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2AA4" w14:textId="77777777" w:rsidR="009F4654" w:rsidRDefault="009F4654" w:rsidP="009F4654"/>
    <w:p w14:paraId="4834ABD2" w14:textId="77777777" w:rsidR="009F4654" w:rsidRDefault="009F4654" w:rsidP="009F4654">
      <w:pPr>
        <w:jc w:val="center"/>
        <w:rPr>
          <w:rFonts w:ascii="Calibri" w:hAnsi="Calibri" w:cs="Calibri"/>
          <w:b/>
          <w:bCs/>
          <w:color w:val="265898" w:themeColor="text2" w:themeTint="E6"/>
          <w:sz w:val="40"/>
          <w:szCs w:val="40"/>
        </w:rPr>
      </w:pPr>
    </w:p>
    <w:p w14:paraId="27D3C140" w14:textId="77777777" w:rsidR="009F4654" w:rsidRDefault="009F4654" w:rsidP="009F4654">
      <w:pPr>
        <w:jc w:val="center"/>
        <w:rPr>
          <w:rFonts w:ascii="Calibri" w:hAnsi="Calibri" w:cs="Calibri"/>
          <w:b/>
          <w:bCs/>
          <w:color w:val="265898" w:themeColor="text2" w:themeTint="E6"/>
          <w:sz w:val="40"/>
          <w:szCs w:val="40"/>
        </w:rPr>
      </w:pPr>
    </w:p>
    <w:p w14:paraId="27B073C1" w14:textId="77777777" w:rsidR="009F4654" w:rsidRPr="009F4654" w:rsidRDefault="009F4654" w:rsidP="009F4654">
      <w:pPr>
        <w:jc w:val="center"/>
        <w:rPr>
          <w:rFonts w:ascii="Calibri" w:hAnsi="Calibri" w:cs="Calibri"/>
          <w:b/>
          <w:bCs/>
          <w:color w:val="17365D" w:themeColor="text2" w:themeShade="BF"/>
          <w:sz w:val="40"/>
          <w:szCs w:val="40"/>
        </w:rPr>
      </w:pPr>
      <w:r w:rsidRPr="009F4654">
        <w:rPr>
          <w:rFonts w:ascii="Calibri" w:hAnsi="Calibri" w:cs="Calibri"/>
          <w:b/>
          <w:bCs/>
          <w:color w:val="17365D" w:themeColor="text2" w:themeShade="BF"/>
          <w:sz w:val="40"/>
          <w:szCs w:val="40"/>
        </w:rPr>
        <w:t xml:space="preserve">EDITAL </w:t>
      </w:r>
    </w:p>
    <w:p w14:paraId="37556C22" w14:textId="77777777" w:rsidR="009F4654" w:rsidRPr="009F4654" w:rsidRDefault="009F4654" w:rsidP="009F4654">
      <w:pPr>
        <w:jc w:val="center"/>
        <w:rPr>
          <w:rFonts w:ascii="Calibri" w:hAnsi="Calibri" w:cs="Calibri"/>
          <w:b/>
          <w:bCs/>
          <w:color w:val="17365D" w:themeColor="text2" w:themeShade="BF"/>
          <w:sz w:val="40"/>
          <w:szCs w:val="40"/>
        </w:rPr>
      </w:pPr>
      <w:r w:rsidRPr="009F4654">
        <w:rPr>
          <w:rFonts w:ascii="Calibri" w:hAnsi="Calibri" w:cs="Calibri"/>
          <w:b/>
          <w:bCs/>
          <w:color w:val="17365D" w:themeColor="text2" w:themeShade="BF"/>
          <w:sz w:val="40"/>
          <w:szCs w:val="40"/>
        </w:rPr>
        <w:t>CHAMAMENTO PÚBLICO</w:t>
      </w:r>
    </w:p>
    <w:p w14:paraId="632236F5" w14:textId="77777777" w:rsidR="009F4654" w:rsidRPr="00271CE4" w:rsidRDefault="009F4654" w:rsidP="009F4654">
      <w:pPr>
        <w:jc w:val="center"/>
        <w:rPr>
          <w:rFonts w:ascii="Calibri" w:hAnsi="Calibri" w:cs="Calibri"/>
          <w:color w:val="4A442A" w:themeColor="background2" w:themeShade="40"/>
          <w:sz w:val="28"/>
          <w:szCs w:val="28"/>
        </w:rPr>
      </w:pPr>
      <w:r w:rsidRPr="00271CE4">
        <w:rPr>
          <w:rFonts w:ascii="Calibri" w:hAnsi="Calibri" w:cs="Calibri"/>
          <w:color w:val="4A442A" w:themeColor="background2" w:themeShade="40"/>
          <w:sz w:val="28"/>
          <w:szCs w:val="28"/>
        </w:rPr>
        <w:t>Procedimento de Manifestação de Interesse nº xx/202x</w:t>
      </w:r>
    </w:p>
    <w:p w14:paraId="32A33058" w14:textId="77777777" w:rsidR="009F4654" w:rsidRDefault="009F4654" w:rsidP="009F4654">
      <w:pPr>
        <w:jc w:val="center"/>
        <w:rPr>
          <w:rFonts w:ascii="Calibri" w:hAnsi="Calibri" w:cs="Calibri"/>
          <w:sz w:val="28"/>
          <w:szCs w:val="28"/>
        </w:rPr>
      </w:pPr>
    </w:p>
    <w:p w14:paraId="5CE00684" w14:textId="77777777" w:rsidR="009F4654" w:rsidRDefault="009F4654" w:rsidP="009F4654">
      <w:pPr>
        <w:spacing w:line="276" w:lineRule="auto"/>
        <w:jc w:val="both"/>
        <w:rPr>
          <w:rFonts w:ascii="Calibri" w:hAnsi="Calibri" w:cs="Calibri"/>
          <w:b/>
          <w:bCs/>
          <w:color w:val="17365D" w:themeColor="text2" w:themeShade="BF"/>
          <w:sz w:val="48"/>
          <w:szCs w:val="48"/>
        </w:rPr>
      </w:pPr>
    </w:p>
    <w:p w14:paraId="3982638E" w14:textId="01A97451" w:rsidR="009F4654" w:rsidRPr="009F4654" w:rsidRDefault="009F4654" w:rsidP="009F4654">
      <w:pPr>
        <w:spacing w:line="276" w:lineRule="auto"/>
        <w:jc w:val="both"/>
        <w:rPr>
          <w:rFonts w:ascii="Calibri" w:hAnsi="Calibri" w:cs="Calibri"/>
          <w:b/>
          <w:bCs/>
          <w:color w:val="17365D" w:themeColor="text2" w:themeShade="BF"/>
          <w:sz w:val="48"/>
          <w:szCs w:val="48"/>
        </w:rPr>
      </w:pPr>
      <w:r w:rsidRPr="009F4654">
        <w:rPr>
          <w:rFonts w:ascii="Calibri" w:hAnsi="Calibri" w:cs="Calibri"/>
          <w:b/>
          <w:bCs/>
          <w:color w:val="17365D" w:themeColor="text2" w:themeShade="BF"/>
          <w:sz w:val="48"/>
          <w:szCs w:val="48"/>
        </w:rPr>
        <w:t>OBJETO</w:t>
      </w:r>
    </w:p>
    <w:p w14:paraId="5A321248"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r>
        <w:rPr>
          <w:rFonts w:ascii="Calibri" w:hAnsi="Calibri" w:cs="Calibri"/>
          <w:color w:val="4A442A" w:themeColor="background2" w:themeShade="40"/>
          <w:sz w:val="36"/>
          <w:szCs w:val="36"/>
        </w:rPr>
        <w:t>Elaboração de estudos de viabilidade técnica, econômica, financeira e modelagem jurídica, para subsidiar a concessão para exploração dos serviços de utilidade pública e comercial, com investimentos estruturais, do Terminal Rodoviário de Cascavel - PR</w:t>
      </w:r>
    </w:p>
    <w:p w14:paraId="4DF429E0" w14:textId="77777777" w:rsidR="009F4654" w:rsidRDefault="009F4654" w:rsidP="009F4654">
      <w:pPr>
        <w:spacing w:line="276" w:lineRule="auto"/>
        <w:jc w:val="both"/>
        <w:rPr>
          <w:rFonts w:ascii="Calibri" w:hAnsi="Calibri" w:cs="Calibri"/>
          <w:color w:val="4A442A" w:themeColor="background2" w:themeShade="40"/>
          <w:sz w:val="36"/>
          <w:szCs w:val="36"/>
        </w:rPr>
      </w:pPr>
    </w:p>
    <w:p w14:paraId="17E83FC4"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p>
    <w:p w14:paraId="2AF7486C" w14:textId="77777777" w:rsidR="009F4654" w:rsidRPr="009F4654" w:rsidRDefault="009F4654" w:rsidP="009F4654">
      <w:pPr>
        <w:spacing w:line="276" w:lineRule="auto"/>
        <w:jc w:val="both"/>
        <w:rPr>
          <w:rFonts w:ascii="Calibri" w:hAnsi="Calibri" w:cs="Calibri"/>
          <w:b/>
          <w:bCs/>
          <w:color w:val="17365D" w:themeColor="text2" w:themeShade="BF"/>
          <w:sz w:val="36"/>
          <w:szCs w:val="36"/>
        </w:rPr>
      </w:pPr>
      <w:r w:rsidRPr="009F4654">
        <w:rPr>
          <w:rFonts w:ascii="Calibri" w:hAnsi="Calibri" w:cs="Calibri"/>
          <w:b/>
          <w:bCs/>
          <w:color w:val="17365D" w:themeColor="text2" w:themeShade="BF"/>
          <w:sz w:val="36"/>
          <w:szCs w:val="36"/>
        </w:rPr>
        <w:t>PRAZO PARA REQUERIMENTO DE AUTORIZAÇÃO</w:t>
      </w:r>
    </w:p>
    <w:p w14:paraId="6BA22D1A"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r w:rsidRPr="007370F1">
        <w:rPr>
          <w:rFonts w:ascii="Calibri" w:hAnsi="Calibri" w:cs="Calibri"/>
          <w:color w:val="4A442A" w:themeColor="background2" w:themeShade="40"/>
          <w:sz w:val="36"/>
          <w:szCs w:val="36"/>
        </w:rPr>
        <w:t>30 (trinta) dias</w:t>
      </w:r>
    </w:p>
    <w:p w14:paraId="47A91E6E" w14:textId="77777777" w:rsidR="009F4654" w:rsidRDefault="009F4654" w:rsidP="009F4654">
      <w:pPr>
        <w:spacing w:line="276" w:lineRule="auto"/>
        <w:jc w:val="both"/>
        <w:rPr>
          <w:rFonts w:ascii="Calibri" w:hAnsi="Calibri" w:cs="Calibri"/>
          <w:color w:val="4A442A" w:themeColor="background2" w:themeShade="40"/>
          <w:sz w:val="36"/>
          <w:szCs w:val="36"/>
        </w:rPr>
      </w:pPr>
    </w:p>
    <w:p w14:paraId="74FAC5C0"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p>
    <w:p w14:paraId="3E012FA9" w14:textId="77777777" w:rsidR="009F4654" w:rsidRPr="009F4654" w:rsidRDefault="009F4654" w:rsidP="009F4654">
      <w:pPr>
        <w:spacing w:line="276" w:lineRule="auto"/>
        <w:jc w:val="both"/>
        <w:rPr>
          <w:rFonts w:ascii="Calibri" w:hAnsi="Calibri" w:cs="Calibri"/>
          <w:b/>
          <w:bCs/>
          <w:color w:val="17365D" w:themeColor="text2" w:themeShade="BF"/>
          <w:sz w:val="36"/>
          <w:szCs w:val="36"/>
        </w:rPr>
      </w:pPr>
      <w:r w:rsidRPr="009F4654">
        <w:rPr>
          <w:rFonts w:ascii="Calibri" w:hAnsi="Calibri" w:cs="Calibri"/>
          <w:b/>
          <w:bCs/>
          <w:color w:val="17365D" w:themeColor="text2" w:themeShade="BF"/>
          <w:sz w:val="36"/>
          <w:szCs w:val="36"/>
        </w:rPr>
        <w:t>PRAZO PARA APRESENTAÇÃO DOS ESTUDOS</w:t>
      </w:r>
    </w:p>
    <w:p w14:paraId="4E8E4E18"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r w:rsidRPr="007370F1">
        <w:rPr>
          <w:rFonts w:ascii="Calibri" w:hAnsi="Calibri" w:cs="Calibri"/>
          <w:color w:val="4A442A" w:themeColor="background2" w:themeShade="40"/>
          <w:sz w:val="36"/>
          <w:szCs w:val="36"/>
        </w:rPr>
        <w:t>150 (cento e cinquenta) dias</w:t>
      </w:r>
    </w:p>
    <w:p w14:paraId="4456D78B" w14:textId="77777777" w:rsidR="009F4654" w:rsidRDefault="009F4654" w:rsidP="009F4654">
      <w:pPr>
        <w:spacing w:line="276" w:lineRule="auto"/>
        <w:jc w:val="both"/>
        <w:rPr>
          <w:rFonts w:ascii="Calibri" w:hAnsi="Calibri" w:cs="Calibri"/>
          <w:color w:val="4A442A" w:themeColor="background2" w:themeShade="40"/>
          <w:sz w:val="36"/>
          <w:szCs w:val="36"/>
        </w:rPr>
      </w:pPr>
    </w:p>
    <w:p w14:paraId="2342485A" w14:textId="77777777" w:rsidR="009F4654" w:rsidRPr="007370F1" w:rsidRDefault="009F4654" w:rsidP="009F4654">
      <w:pPr>
        <w:spacing w:line="276" w:lineRule="auto"/>
        <w:jc w:val="both"/>
        <w:rPr>
          <w:rFonts w:ascii="Calibri" w:hAnsi="Calibri" w:cs="Calibri"/>
          <w:color w:val="4A442A" w:themeColor="background2" w:themeShade="40"/>
          <w:sz w:val="36"/>
          <w:szCs w:val="36"/>
        </w:rPr>
      </w:pPr>
    </w:p>
    <w:p w14:paraId="5297CDC1" w14:textId="77777777" w:rsidR="009F4654" w:rsidRPr="007370F1" w:rsidRDefault="009F4654" w:rsidP="009F4654">
      <w:pPr>
        <w:spacing w:line="276" w:lineRule="auto"/>
        <w:rPr>
          <w:rFonts w:ascii="Calibri" w:hAnsi="Calibri" w:cs="Calibri"/>
          <w:color w:val="595959" w:themeColor="text1" w:themeTint="A6"/>
          <w:sz w:val="28"/>
          <w:szCs w:val="28"/>
        </w:rPr>
      </w:pPr>
      <w:r w:rsidRPr="009F4654">
        <w:rPr>
          <w:rFonts w:ascii="Calibri" w:hAnsi="Calibri" w:cs="Calibri"/>
          <w:b/>
          <w:bCs/>
          <w:caps/>
          <w:color w:val="17365D" w:themeColor="text2" w:themeShade="BF"/>
          <w:sz w:val="32"/>
          <w:szCs w:val="32"/>
        </w:rPr>
        <w:t>IMPORTANTE</w:t>
      </w:r>
    </w:p>
    <w:p w14:paraId="24BD5249" w14:textId="77777777" w:rsidR="009F4654" w:rsidRDefault="009F4654" w:rsidP="009F4654">
      <w:pPr>
        <w:spacing w:line="276" w:lineRule="auto"/>
        <w:jc w:val="both"/>
        <w:rPr>
          <w:rFonts w:ascii="Calibri" w:hAnsi="Calibri" w:cs="Calibri"/>
          <w:sz w:val="28"/>
          <w:szCs w:val="28"/>
        </w:rPr>
      </w:pPr>
      <w:r w:rsidRPr="007370F1">
        <w:rPr>
          <w:rFonts w:ascii="Calibri" w:hAnsi="Calibri" w:cs="Calibri"/>
          <w:color w:val="4A442A" w:themeColor="background2" w:themeShade="40"/>
          <w:sz w:val="28"/>
          <w:szCs w:val="28"/>
        </w:rPr>
        <w:t xml:space="preserve">Os atos e decisões do presente procedimento de manifestação de interesse constarão no Portal Municipal da Transparência de Cascavel – PR, acessível em: </w:t>
      </w:r>
      <w:hyperlink r:id="rId11" w:anchor="conteudo" w:history="1">
        <w:r w:rsidRPr="007370F1">
          <w:rPr>
            <w:rStyle w:val="Hyperlink"/>
            <w:rFonts w:ascii="Calibri" w:hAnsi="Calibri" w:cs="Calibri"/>
            <w:sz w:val="28"/>
            <w:szCs w:val="28"/>
          </w:rPr>
          <w:t>https://cascavel.atende.net/transparencia/item/licitacoes-gerais#conteudo</w:t>
        </w:r>
      </w:hyperlink>
      <w:r w:rsidRPr="007370F1">
        <w:rPr>
          <w:rFonts w:ascii="Calibri" w:hAnsi="Calibri" w:cs="Calibri"/>
          <w:sz w:val="28"/>
          <w:szCs w:val="28"/>
        </w:rPr>
        <w:t xml:space="preserve"> </w:t>
      </w:r>
    </w:p>
    <w:sdt>
      <w:sdtPr>
        <w:rPr>
          <w:rFonts w:ascii="Ecofont_Spranq_eco_Sans" w:eastAsia="Times New Roman" w:hAnsi="Ecofont_Spranq_eco_Sans" w:cstheme="majorHAnsi"/>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32744A" w:rsidRDefault="003F579D" w:rsidP="003F579D">
          <w:pPr>
            <w:pStyle w:val="CabealhodoSumrio"/>
            <w:rPr>
              <w:rFonts w:cstheme="majorHAnsi"/>
              <w:sz w:val="22"/>
              <w:szCs w:val="22"/>
            </w:rPr>
          </w:pPr>
          <w:r w:rsidRPr="0032744A">
            <w:rPr>
              <w:rFonts w:cstheme="majorHAnsi"/>
              <w:sz w:val="22"/>
              <w:szCs w:val="22"/>
            </w:rPr>
            <w:t>Sumário</w:t>
          </w:r>
        </w:p>
        <w:p w14:paraId="0DE30D79" w14:textId="77777777" w:rsidR="003F579D" w:rsidRPr="0032744A" w:rsidRDefault="003F579D" w:rsidP="003F579D">
          <w:pPr>
            <w:rPr>
              <w:rFonts w:asciiTheme="majorHAnsi" w:hAnsiTheme="majorHAnsi" w:cstheme="majorHAnsi"/>
              <w:sz w:val="22"/>
              <w:szCs w:val="22"/>
            </w:rPr>
          </w:pPr>
        </w:p>
        <w:p w14:paraId="7600E538" w14:textId="5A6BD6B1" w:rsidR="000E3844" w:rsidRDefault="003F579D">
          <w:pPr>
            <w:pStyle w:val="Sumrio1"/>
            <w:rPr>
              <w:rFonts w:asciiTheme="minorHAnsi" w:eastAsiaTheme="minorEastAsia" w:hAnsiTheme="minorHAnsi" w:cstheme="minorBidi"/>
              <w:noProof/>
              <w:kern w:val="2"/>
              <w:sz w:val="24"/>
              <w14:ligatures w14:val="standardContextual"/>
            </w:rPr>
          </w:pPr>
          <w:r w:rsidRPr="0032744A">
            <w:rPr>
              <w:rFonts w:asciiTheme="majorHAnsi" w:hAnsiTheme="majorHAnsi" w:cstheme="majorHAnsi"/>
              <w:sz w:val="22"/>
              <w:szCs w:val="22"/>
            </w:rPr>
            <w:fldChar w:fldCharType="begin"/>
          </w:r>
          <w:r w:rsidRPr="0032744A">
            <w:rPr>
              <w:rFonts w:asciiTheme="majorHAnsi" w:hAnsiTheme="majorHAnsi" w:cstheme="majorHAnsi"/>
              <w:sz w:val="22"/>
              <w:szCs w:val="22"/>
            </w:rPr>
            <w:instrText xml:space="preserve"> TOC \o "1-3" \h \z \u </w:instrText>
          </w:r>
          <w:r w:rsidRPr="0032744A">
            <w:rPr>
              <w:rFonts w:asciiTheme="majorHAnsi" w:hAnsiTheme="majorHAnsi" w:cstheme="majorHAnsi"/>
              <w:sz w:val="22"/>
              <w:szCs w:val="22"/>
            </w:rPr>
            <w:fldChar w:fldCharType="separate"/>
          </w:r>
          <w:hyperlink w:anchor="_Toc208915669" w:history="1">
            <w:r w:rsidR="000E3844" w:rsidRPr="009735AC">
              <w:rPr>
                <w:rStyle w:val="Hyperlink"/>
                <w:noProof/>
              </w:rPr>
              <w:t>1.</w:t>
            </w:r>
            <w:r w:rsidR="000E3844">
              <w:rPr>
                <w:rFonts w:asciiTheme="minorHAnsi" w:eastAsiaTheme="minorEastAsia" w:hAnsiTheme="minorHAnsi" w:cstheme="minorBidi"/>
                <w:noProof/>
                <w:kern w:val="2"/>
                <w:sz w:val="24"/>
                <w14:ligatures w14:val="standardContextual"/>
              </w:rPr>
              <w:tab/>
            </w:r>
            <w:r w:rsidR="000E3844" w:rsidRPr="009735AC">
              <w:rPr>
                <w:rStyle w:val="Hyperlink"/>
                <w:noProof/>
              </w:rPr>
              <w:t>DO OBJETIVO</w:t>
            </w:r>
            <w:r w:rsidR="000E3844">
              <w:rPr>
                <w:noProof/>
                <w:webHidden/>
              </w:rPr>
              <w:tab/>
            </w:r>
            <w:r w:rsidR="000E3844">
              <w:rPr>
                <w:noProof/>
                <w:webHidden/>
              </w:rPr>
              <w:fldChar w:fldCharType="begin"/>
            </w:r>
            <w:r w:rsidR="000E3844">
              <w:rPr>
                <w:noProof/>
                <w:webHidden/>
              </w:rPr>
              <w:instrText xml:space="preserve"> PAGEREF _Toc208915669 \h </w:instrText>
            </w:r>
            <w:r w:rsidR="000E3844">
              <w:rPr>
                <w:noProof/>
                <w:webHidden/>
              </w:rPr>
            </w:r>
            <w:r w:rsidR="000E3844">
              <w:rPr>
                <w:noProof/>
                <w:webHidden/>
              </w:rPr>
              <w:fldChar w:fldCharType="separate"/>
            </w:r>
            <w:r w:rsidR="000E3844">
              <w:rPr>
                <w:noProof/>
                <w:webHidden/>
              </w:rPr>
              <w:t>3</w:t>
            </w:r>
            <w:r w:rsidR="000E3844">
              <w:rPr>
                <w:noProof/>
                <w:webHidden/>
              </w:rPr>
              <w:fldChar w:fldCharType="end"/>
            </w:r>
          </w:hyperlink>
        </w:p>
        <w:p w14:paraId="1B66872A" w14:textId="19E0F35E" w:rsidR="000E3844" w:rsidRDefault="000E3844">
          <w:pPr>
            <w:pStyle w:val="Sumrio1"/>
            <w:rPr>
              <w:rFonts w:asciiTheme="minorHAnsi" w:eastAsiaTheme="minorEastAsia" w:hAnsiTheme="minorHAnsi" w:cstheme="minorBidi"/>
              <w:noProof/>
              <w:kern w:val="2"/>
              <w:sz w:val="24"/>
              <w14:ligatures w14:val="standardContextual"/>
            </w:rPr>
          </w:pPr>
          <w:hyperlink w:anchor="_Toc208915670" w:history="1">
            <w:r w:rsidRPr="009735AC">
              <w:rPr>
                <w:rStyle w:val="Hyperlink"/>
                <w:noProof/>
              </w:rPr>
              <w:t>2.</w:t>
            </w:r>
            <w:r>
              <w:rPr>
                <w:rFonts w:asciiTheme="minorHAnsi" w:eastAsiaTheme="minorEastAsia" w:hAnsiTheme="minorHAnsi" w:cstheme="minorBidi"/>
                <w:noProof/>
                <w:kern w:val="2"/>
                <w:sz w:val="24"/>
                <w14:ligatures w14:val="standardContextual"/>
              </w:rPr>
              <w:tab/>
            </w:r>
            <w:r w:rsidRPr="009735AC">
              <w:rPr>
                <w:rStyle w:val="Hyperlink"/>
                <w:noProof/>
              </w:rPr>
              <w:t>CONDIÇÕES GERAIS E PREMISSAS</w:t>
            </w:r>
            <w:r>
              <w:rPr>
                <w:noProof/>
                <w:webHidden/>
              </w:rPr>
              <w:tab/>
            </w:r>
            <w:r>
              <w:rPr>
                <w:noProof/>
                <w:webHidden/>
              </w:rPr>
              <w:fldChar w:fldCharType="begin"/>
            </w:r>
            <w:r>
              <w:rPr>
                <w:noProof/>
                <w:webHidden/>
              </w:rPr>
              <w:instrText xml:space="preserve"> PAGEREF _Toc208915670 \h </w:instrText>
            </w:r>
            <w:r>
              <w:rPr>
                <w:noProof/>
                <w:webHidden/>
              </w:rPr>
            </w:r>
            <w:r>
              <w:rPr>
                <w:noProof/>
                <w:webHidden/>
              </w:rPr>
              <w:fldChar w:fldCharType="separate"/>
            </w:r>
            <w:r>
              <w:rPr>
                <w:noProof/>
                <w:webHidden/>
              </w:rPr>
              <w:t>3</w:t>
            </w:r>
            <w:r>
              <w:rPr>
                <w:noProof/>
                <w:webHidden/>
              </w:rPr>
              <w:fldChar w:fldCharType="end"/>
            </w:r>
          </w:hyperlink>
        </w:p>
        <w:p w14:paraId="475C0670" w14:textId="2347F2EF" w:rsidR="000E3844" w:rsidRDefault="000E3844">
          <w:pPr>
            <w:pStyle w:val="Sumrio1"/>
            <w:rPr>
              <w:rFonts w:asciiTheme="minorHAnsi" w:eastAsiaTheme="minorEastAsia" w:hAnsiTheme="minorHAnsi" w:cstheme="minorBidi"/>
              <w:noProof/>
              <w:kern w:val="2"/>
              <w:sz w:val="24"/>
              <w14:ligatures w14:val="standardContextual"/>
            </w:rPr>
          </w:pPr>
          <w:hyperlink w:anchor="_Toc208915671" w:history="1">
            <w:r w:rsidRPr="009735AC">
              <w:rPr>
                <w:rStyle w:val="Hyperlink"/>
                <w:noProof/>
              </w:rPr>
              <w:t>3.</w:t>
            </w:r>
            <w:r>
              <w:rPr>
                <w:rFonts w:asciiTheme="minorHAnsi" w:eastAsiaTheme="minorEastAsia" w:hAnsiTheme="minorHAnsi" w:cstheme="minorBidi"/>
                <w:noProof/>
                <w:kern w:val="2"/>
                <w:sz w:val="24"/>
                <w14:ligatures w14:val="standardContextual"/>
              </w:rPr>
              <w:tab/>
            </w:r>
            <w:r w:rsidRPr="009735AC">
              <w:rPr>
                <w:rStyle w:val="Hyperlink"/>
                <w:noProof/>
              </w:rPr>
              <w:t>CRITÉRIOS DE ELEGIBILIDADE</w:t>
            </w:r>
            <w:r>
              <w:rPr>
                <w:noProof/>
                <w:webHidden/>
              </w:rPr>
              <w:tab/>
            </w:r>
            <w:r>
              <w:rPr>
                <w:noProof/>
                <w:webHidden/>
              </w:rPr>
              <w:fldChar w:fldCharType="begin"/>
            </w:r>
            <w:r>
              <w:rPr>
                <w:noProof/>
                <w:webHidden/>
              </w:rPr>
              <w:instrText xml:space="preserve"> PAGEREF _Toc208915671 \h </w:instrText>
            </w:r>
            <w:r>
              <w:rPr>
                <w:noProof/>
                <w:webHidden/>
              </w:rPr>
            </w:r>
            <w:r>
              <w:rPr>
                <w:noProof/>
                <w:webHidden/>
              </w:rPr>
              <w:fldChar w:fldCharType="separate"/>
            </w:r>
            <w:r>
              <w:rPr>
                <w:noProof/>
                <w:webHidden/>
              </w:rPr>
              <w:t>4</w:t>
            </w:r>
            <w:r>
              <w:rPr>
                <w:noProof/>
                <w:webHidden/>
              </w:rPr>
              <w:fldChar w:fldCharType="end"/>
            </w:r>
          </w:hyperlink>
        </w:p>
        <w:p w14:paraId="306FC8A9" w14:textId="0EB68ECD" w:rsidR="000E3844" w:rsidRDefault="000E3844">
          <w:pPr>
            <w:pStyle w:val="Sumrio1"/>
            <w:rPr>
              <w:rFonts w:asciiTheme="minorHAnsi" w:eastAsiaTheme="minorEastAsia" w:hAnsiTheme="minorHAnsi" w:cstheme="minorBidi"/>
              <w:noProof/>
              <w:kern w:val="2"/>
              <w:sz w:val="24"/>
              <w14:ligatures w14:val="standardContextual"/>
            </w:rPr>
          </w:pPr>
          <w:hyperlink w:anchor="_Toc208915672" w:history="1">
            <w:r w:rsidRPr="009735AC">
              <w:rPr>
                <w:rStyle w:val="Hyperlink"/>
                <w:noProof/>
              </w:rPr>
              <w:t>4.</w:t>
            </w:r>
            <w:r>
              <w:rPr>
                <w:rFonts w:asciiTheme="minorHAnsi" w:eastAsiaTheme="minorEastAsia" w:hAnsiTheme="minorHAnsi" w:cstheme="minorBidi"/>
                <w:noProof/>
                <w:kern w:val="2"/>
                <w:sz w:val="24"/>
                <w14:ligatures w14:val="standardContextual"/>
              </w:rPr>
              <w:tab/>
            </w:r>
            <w:r w:rsidRPr="009735AC">
              <w:rPr>
                <w:rStyle w:val="Hyperlink"/>
                <w:noProof/>
              </w:rPr>
              <w:t>REQUERIMENTO DE AUTORIZAÇÃO</w:t>
            </w:r>
            <w:r>
              <w:rPr>
                <w:noProof/>
                <w:webHidden/>
              </w:rPr>
              <w:tab/>
            </w:r>
            <w:r>
              <w:rPr>
                <w:noProof/>
                <w:webHidden/>
              </w:rPr>
              <w:fldChar w:fldCharType="begin"/>
            </w:r>
            <w:r>
              <w:rPr>
                <w:noProof/>
                <w:webHidden/>
              </w:rPr>
              <w:instrText xml:space="preserve"> PAGEREF _Toc208915672 \h </w:instrText>
            </w:r>
            <w:r>
              <w:rPr>
                <w:noProof/>
                <w:webHidden/>
              </w:rPr>
            </w:r>
            <w:r>
              <w:rPr>
                <w:noProof/>
                <w:webHidden/>
              </w:rPr>
              <w:fldChar w:fldCharType="separate"/>
            </w:r>
            <w:r>
              <w:rPr>
                <w:noProof/>
                <w:webHidden/>
              </w:rPr>
              <w:t>4</w:t>
            </w:r>
            <w:r>
              <w:rPr>
                <w:noProof/>
                <w:webHidden/>
              </w:rPr>
              <w:fldChar w:fldCharType="end"/>
            </w:r>
          </w:hyperlink>
        </w:p>
        <w:p w14:paraId="4B71CA4B" w14:textId="359C6F91" w:rsidR="000E3844" w:rsidRDefault="000E3844">
          <w:pPr>
            <w:pStyle w:val="Sumrio1"/>
            <w:rPr>
              <w:rFonts w:asciiTheme="minorHAnsi" w:eastAsiaTheme="minorEastAsia" w:hAnsiTheme="minorHAnsi" w:cstheme="minorBidi"/>
              <w:noProof/>
              <w:kern w:val="2"/>
              <w:sz w:val="24"/>
              <w14:ligatures w14:val="standardContextual"/>
            </w:rPr>
          </w:pPr>
          <w:hyperlink w:anchor="_Toc208915673" w:history="1">
            <w:r w:rsidRPr="009735AC">
              <w:rPr>
                <w:rStyle w:val="Hyperlink"/>
                <w:noProof/>
              </w:rPr>
              <w:t>5.</w:t>
            </w:r>
            <w:r>
              <w:rPr>
                <w:rFonts w:asciiTheme="minorHAnsi" w:eastAsiaTheme="minorEastAsia" w:hAnsiTheme="minorHAnsi" w:cstheme="minorBidi"/>
                <w:noProof/>
                <w:kern w:val="2"/>
                <w:sz w:val="24"/>
                <w14:ligatures w14:val="standardContextual"/>
              </w:rPr>
              <w:tab/>
            </w:r>
            <w:r w:rsidRPr="009735AC">
              <w:rPr>
                <w:rStyle w:val="Hyperlink"/>
                <w:noProof/>
              </w:rPr>
              <w:t>DA AUTORIZAÇÃO</w:t>
            </w:r>
            <w:r>
              <w:rPr>
                <w:noProof/>
                <w:webHidden/>
              </w:rPr>
              <w:tab/>
            </w:r>
            <w:r>
              <w:rPr>
                <w:noProof/>
                <w:webHidden/>
              </w:rPr>
              <w:fldChar w:fldCharType="begin"/>
            </w:r>
            <w:r>
              <w:rPr>
                <w:noProof/>
                <w:webHidden/>
              </w:rPr>
              <w:instrText xml:space="preserve"> PAGEREF _Toc208915673 \h </w:instrText>
            </w:r>
            <w:r>
              <w:rPr>
                <w:noProof/>
                <w:webHidden/>
              </w:rPr>
            </w:r>
            <w:r>
              <w:rPr>
                <w:noProof/>
                <w:webHidden/>
              </w:rPr>
              <w:fldChar w:fldCharType="separate"/>
            </w:r>
            <w:r>
              <w:rPr>
                <w:noProof/>
                <w:webHidden/>
              </w:rPr>
              <w:t>6</w:t>
            </w:r>
            <w:r>
              <w:rPr>
                <w:noProof/>
                <w:webHidden/>
              </w:rPr>
              <w:fldChar w:fldCharType="end"/>
            </w:r>
          </w:hyperlink>
        </w:p>
        <w:p w14:paraId="676A8359" w14:textId="7D355E3A" w:rsidR="000E3844" w:rsidRDefault="000E3844">
          <w:pPr>
            <w:pStyle w:val="Sumrio1"/>
            <w:rPr>
              <w:rFonts w:asciiTheme="minorHAnsi" w:eastAsiaTheme="minorEastAsia" w:hAnsiTheme="minorHAnsi" w:cstheme="minorBidi"/>
              <w:noProof/>
              <w:kern w:val="2"/>
              <w:sz w:val="24"/>
              <w14:ligatures w14:val="standardContextual"/>
            </w:rPr>
          </w:pPr>
          <w:hyperlink w:anchor="_Toc208915674" w:history="1">
            <w:r w:rsidRPr="009735AC">
              <w:rPr>
                <w:rStyle w:val="Hyperlink"/>
                <w:noProof/>
              </w:rPr>
              <w:t>6.</w:t>
            </w:r>
            <w:r>
              <w:rPr>
                <w:rFonts w:asciiTheme="minorHAnsi" w:eastAsiaTheme="minorEastAsia" w:hAnsiTheme="minorHAnsi" w:cstheme="minorBidi"/>
                <w:noProof/>
                <w:kern w:val="2"/>
                <w:sz w:val="24"/>
                <w14:ligatures w14:val="standardContextual"/>
              </w:rPr>
              <w:tab/>
            </w:r>
            <w:r w:rsidRPr="009735AC">
              <w:rPr>
                <w:rStyle w:val="Hyperlink"/>
                <w:noProof/>
              </w:rPr>
              <w:t>COMPOSIÇÃO DOS ESTUDOS TÉCNICOS A SEREM APRESENTADOS</w:t>
            </w:r>
            <w:r>
              <w:rPr>
                <w:noProof/>
                <w:webHidden/>
              </w:rPr>
              <w:tab/>
            </w:r>
            <w:r>
              <w:rPr>
                <w:noProof/>
                <w:webHidden/>
              </w:rPr>
              <w:fldChar w:fldCharType="begin"/>
            </w:r>
            <w:r>
              <w:rPr>
                <w:noProof/>
                <w:webHidden/>
              </w:rPr>
              <w:instrText xml:space="preserve"> PAGEREF _Toc208915674 \h </w:instrText>
            </w:r>
            <w:r>
              <w:rPr>
                <w:noProof/>
                <w:webHidden/>
              </w:rPr>
            </w:r>
            <w:r>
              <w:rPr>
                <w:noProof/>
                <w:webHidden/>
              </w:rPr>
              <w:fldChar w:fldCharType="separate"/>
            </w:r>
            <w:r>
              <w:rPr>
                <w:noProof/>
                <w:webHidden/>
              </w:rPr>
              <w:t>7</w:t>
            </w:r>
            <w:r>
              <w:rPr>
                <w:noProof/>
                <w:webHidden/>
              </w:rPr>
              <w:fldChar w:fldCharType="end"/>
            </w:r>
          </w:hyperlink>
        </w:p>
        <w:p w14:paraId="7C3DE0F1" w14:textId="0306D91C" w:rsidR="000E3844" w:rsidRDefault="000E3844">
          <w:pPr>
            <w:pStyle w:val="Sumrio1"/>
            <w:rPr>
              <w:rFonts w:asciiTheme="minorHAnsi" w:eastAsiaTheme="minorEastAsia" w:hAnsiTheme="minorHAnsi" w:cstheme="minorBidi"/>
              <w:noProof/>
              <w:kern w:val="2"/>
              <w:sz w:val="24"/>
              <w14:ligatures w14:val="standardContextual"/>
            </w:rPr>
          </w:pPr>
          <w:hyperlink w:anchor="_Toc208915675" w:history="1">
            <w:r w:rsidRPr="009735AC">
              <w:rPr>
                <w:rStyle w:val="Hyperlink"/>
                <w:noProof/>
              </w:rPr>
              <w:t>7.</w:t>
            </w:r>
            <w:r>
              <w:rPr>
                <w:rFonts w:asciiTheme="minorHAnsi" w:eastAsiaTheme="minorEastAsia" w:hAnsiTheme="minorHAnsi" w:cstheme="minorBidi"/>
                <w:noProof/>
                <w:kern w:val="2"/>
                <w:sz w:val="24"/>
                <w14:ligatures w14:val="standardContextual"/>
              </w:rPr>
              <w:tab/>
            </w:r>
            <w:r w:rsidRPr="009735AC">
              <w:rPr>
                <w:rStyle w:val="Hyperlink"/>
                <w:noProof/>
              </w:rPr>
              <w:t>VALORES DE RESSARCIMENTO</w:t>
            </w:r>
            <w:r>
              <w:rPr>
                <w:noProof/>
                <w:webHidden/>
              </w:rPr>
              <w:tab/>
            </w:r>
            <w:r>
              <w:rPr>
                <w:noProof/>
                <w:webHidden/>
              </w:rPr>
              <w:fldChar w:fldCharType="begin"/>
            </w:r>
            <w:r>
              <w:rPr>
                <w:noProof/>
                <w:webHidden/>
              </w:rPr>
              <w:instrText xml:space="preserve"> PAGEREF _Toc208915675 \h </w:instrText>
            </w:r>
            <w:r>
              <w:rPr>
                <w:noProof/>
                <w:webHidden/>
              </w:rPr>
            </w:r>
            <w:r>
              <w:rPr>
                <w:noProof/>
                <w:webHidden/>
              </w:rPr>
              <w:fldChar w:fldCharType="separate"/>
            </w:r>
            <w:r>
              <w:rPr>
                <w:noProof/>
                <w:webHidden/>
              </w:rPr>
              <w:t>8</w:t>
            </w:r>
            <w:r>
              <w:rPr>
                <w:noProof/>
                <w:webHidden/>
              </w:rPr>
              <w:fldChar w:fldCharType="end"/>
            </w:r>
          </w:hyperlink>
        </w:p>
        <w:p w14:paraId="6CEB882A" w14:textId="47CDE4A0" w:rsidR="000E3844" w:rsidRDefault="000E3844">
          <w:pPr>
            <w:pStyle w:val="Sumrio1"/>
            <w:rPr>
              <w:rFonts w:asciiTheme="minorHAnsi" w:eastAsiaTheme="minorEastAsia" w:hAnsiTheme="minorHAnsi" w:cstheme="minorBidi"/>
              <w:noProof/>
              <w:kern w:val="2"/>
              <w:sz w:val="24"/>
              <w14:ligatures w14:val="standardContextual"/>
            </w:rPr>
          </w:pPr>
          <w:hyperlink w:anchor="_Toc208915676" w:history="1">
            <w:r w:rsidRPr="009735AC">
              <w:rPr>
                <w:rStyle w:val="Hyperlink"/>
                <w:noProof/>
              </w:rPr>
              <w:t>8.</w:t>
            </w:r>
            <w:r>
              <w:rPr>
                <w:rFonts w:asciiTheme="minorHAnsi" w:eastAsiaTheme="minorEastAsia" w:hAnsiTheme="minorHAnsi" w:cstheme="minorBidi"/>
                <w:noProof/>
                <w:kern w:val="2"/>
                <w:sz w:val="24"/>
                <w14:ligatures w14:val="standardContextual"/>
              </w:rPr>
              <w:tab/>
            </w:r>
            <w:r w:rsidRPr="009735AC">
              <w:rPr>
                <w:rStyle w:val="Hyperlink"/>
                <w:noProof/>
              </w:rPr>
              <w:t>DA APRESENTAÇÃO DOS ESTUDOS</w:t>
            </w:r>
            <w:r>
              <w:rPr>
                <w:noProof/>
                <w:webHidden/>
              </w:rPr>
              <w:tab/>
            </w:r>
            <w:r>
              <w:rPr>
                <w:noProof/>
                <w:webHidden/>
              </w:rPr>
              <w:fldChar w:fldCharType="begin"/>
            </w:r>
            <w:r>
              <w:rPr>
                <w:noProof/>
                <w:webHidden/>
              </w:rPr>
              <w:instrText xml:space="preserve"> PAGEREF _Toc208915676 \h </w:instrText>
            </w:r>
            <w:r>
              <w:rPr>
                <w:noProof/>
                <w:webHidden/>
              </w:rPr>
            </w:r>
            <w:r>
              <w:rPr>
                <w:noProof/>
                <w:webHidden/>
              </w:rPr>
              <w:fldChar w:fldCharType="separate"/>
            </w:r>
            <w:r>
              <w:rPr>
                <w:noProof/>
                <w:webHidden/>
              </w:rPr>
              <w:t>9</w:t>
            </w:r>
            <w:r>
              <w:rPr>
                <w:noProof/>
                <w:webHidden/>
              </w:rPr>
              <w:fldChar w:fldCharType="end"/>
            </w:r>
          </w:hyperlink>
        </w:p>
        <w:p w14:paraId="22D3B4F6" w14:textId="6D98781F" w:rsidR="000E3844" w:rsidRDefault="000E3844">
          <w:pPr>
            <w:pStyle w:val="Sumrio1"/>
            <w:rPr>
              <w:rFonts w:asciiTheme="minorHAnsi" w:eastAsiaTheme="minorEastAsia" w:hAnsiTheme="minorHAnsi" w:cstheme="minorBidi"/>
              <w:noProof/>
              <w:kern w:val="2"/>
              <w:sz w:val="24"/>
              <w14:ligatures w14:val="standardContextual"/>
            </w:rPr>
          </w:pPr>
          <w:hyperlink w:anchor="_Toc208915677" w:history="1">
            <w:r w:rsidRPr="009735AC">
              <w:rPr>
                <w:rStyle w:val="Hyperlink"/>
                <w:noProof/>
              </w:rPr>
              <w:t>9.</w:t>
            </w:r>
            <w:r>
              <w:rPr>
                <w:rFonts w:asciiTheme="minorHAnsi" w:eastAsiaTheme="minorEastAsia" w:hAnsiTheme="minorHAnsi" w:cstheme="minorBidi"/>
                <w:noProof/>
                <w:kern w:val="2"/>
                <w:sz w:val="24"/>
                <w14:ligatures w14:val="standardContextual"/>
              </w:rPr>
              <w:tab/>
            </w:r>
            <w:r w:rsidRPr="009735AC">
              <w:rPr>
                <w:rStyle w:val="Hyperlink"/>
                <w:noProof/>
              </w:rPr>
              <w:t>DA AVALIAÇÃO E SELEÇÃO</w:t>
            </w:r>
            <w:r>
              <w:rPr>
                <w:noProof/>
                <w:webHidden/>
              </w:rPr>
              <w:tab/>
            </w:r>
            <w:r>
              <w:rPr>
                <w:noProof/>
                <w:webHidden/>
              </w:rPr>
              <w:fldChar w:fldCharType="begin"/>
            </w:r>
            <w:r>
              <w:rPr>
                <w:noProof/>
                <w:webHidden/>
              </w:rPr>
              <w:instrText xml:space="preserve"> PAGEREF _Toc208915677 \h </w:instrText>
            </w:r>
            <w:r>
              <w:rPr>
                <w:noProof/>
                <w:webHidden/>
              </w:rPr>
            </w:r>
            <w:r>
              <w:rPr>
                <w:noProof/>
                <w:webHidden/>
              </w:rPr>
              <w:fldChar w:fldCharType="separate"/>
            </w:r>
            <w:r>
              <w:rPr>
                <w:noProof/>
                <w:webHidden/>
              </w:rPr>
              <w:t>10</w:t>
            </w:r>
            <w:r>
              <w:rPr>
                <w:noProof/>
                <w:webHidden/>
              </w:rPr>
              <w:fldChar w:fldCharType="end"/>
            </w:r>
          </w:hyperlink>
        </w:p>
        <w:p w14:paraId="2ED20507" w14:textId="34FA887A" w:rsidR="000E3844" w:rsidRDefault="000E3844">
          <w:pPr>
            <w:pStyle w:val="Sumrio1"/>
            <w:rPr>
              <w:rFonts w:asciiTheme="minorHAnsi" w:eastAsiaTheme="minorEastAsia" w:hAnsiTheme="minorHAnsi" w:cstheme="minorBidi"/>
              <w:noProof/>
              <w:kern w:val="2"/>
              <w:sz w:val="24"/>
              <w14:ligatures w14:val="standardContextual"/>
            </w:rPr>
          </w:pPr>
          <w:hyperlink w:anchor="_Toc208915678" w:history="1">
            <w:r w:rsidRPr="009735AC">
              <w:rPr>
                <w:rStyle w:val="Hyperlink"/>
                <w:noProof/>
              </w:rPr>
              <w:t>10.</w:t>
            </w:r>
            <w:r>
              <w:rPr>
                <w:rFonts w:asciiTheme="minorHAnsi" w:eastAsiaTheme="minorEastAsia" w:hAnsiTheme="minorHAnsi" w:cstheme="minorBidi"/>
                <w:noProof/>
                <w:kern w:val="2"/>
                <w:sz w:val="24"/>
                <w14:ligatures w14:val="standardContextual"/>
              </w:rPr>
              <w:tab/>
            </w:r>
            <w:r w:rsidRPr="009735AC">
              <w:rPr>
                <w:rStyle w:val="Hyperlink"/>
                <w:noProof/>
              </w:rPr>
              <w:t>DOS DIREITOS AUTORAIS</w:t>
            </w:r>
            <w:r>
              <w:rPr>
                <w:noProof/>
                <w:webHidden/>
              </w:rPr>
              <w:tab/>
            </w:r>
            <w:r>
              <w:rPr>
                <w:noProof/>
                <w:webHidden/>
              </w:rPr>
              <w:fldChar w:fldCharType="begin"/>
            </w:r>
            <w:r>
              <w:rPr>
                <w:noProof/>
                <w:webHidden/>
              </w:rPr>
              <w:instrText xml:space="preserve"> PAGEREF _Toc208915678 \h </w:instrText>
            </w:r>
            <w:r>
              <w:rPr>
                <w:noProof/>
                <w:webHidden/>
              </w:rPr>
            </w:r>
            <w:r>
              <w:rPr>
                <w:noProof/>
                <w:webHidden/>
              </w:rPr>
              <w:fldChar w:fldCharType="separate"/>
            </w:r>
            <w:r>
              <w:rPr>
                <w:noProof/>
                <w:webHidden/>
              </w:rPr>
              <w:t>11</w:t>
            </w:r>
            <w:r>
              <w:rPr>
                <w:noProof/>
                <w:webHidden/>
              </w:rPr>
              <w:fldChar w:fldCharType="end"/>
            </w:r>
          </w:hyperlink>
        </w:p>
        <w:p w14:paraId="4A17B835" w14:textId="1B31FC94" w:rsidR="000E3844" w:rsidRDefault="000E3844">
          <w:pPr>
            <w:pStyle w:val="Sumrio1"/>
            <w:rPr>
              <w:rFonts w:asciiTheme="minorHAnsi" w:eastAsiaTheme="minorEastAsia" w:hAnsiTheme="minorHAnsi" w:cstheme="minorBidi"/>
              <w:noProof/>
              <w:kern w:val="2"/>
              <w:sz w:val="24"/>
              <w14:ligatures w14:val="standardContextual"/>
            </w:rPr>
          </w:pPr>
          <w:hyperlink w:anchor="_Toc208915679" w:history="1">
            <w:r w:rsidRPr="009735AC">
              <w:rPr>
                <w:rStyle w:val="Hyperlink"/>
                <w:noProof/>
              </w:rPr>
              <w:t>11.</w:t>
            </w:r>
            <w:r>
              <w:rPr>
                <w:rFonts w:asciiTheme="minorHAnsi" w:eastAsiaTheme="minorEastAsia" w:hAnsiTheme="minorHAnsi" w:cstheme="minorBidi"/>
                <w:noProof/>
                <w:kern w:val="2"/>
                <w:sz w:val="24"/>
                <w14:ligatures w14:val="standardContextual"/>
              </w:rPr>
              <w:tab/>
            </w:r>
            <w:r w:rsidRPr="009735AC">
              <w:rPr>
                <w:rStyle w:val="Hyperlink"/>
                <w:noProof/>
              </w:rPr>
              <w:t>POSSIBILIDADE DE PARTICIPAÇÃO EM PROCEDIMENTOS LICITATÓRIOS FUTUROS</w:t>
            </w:r>
            <w:r>
              <w:rPr>
                <w:noProof/>
                <w:webHidden/>
              </w:rPr>
              <w:tab/>
            </w:r>
            <w:r>
              <w:rPr>
                <w:noProof/>
                <w:webHidden/>
              </w:rPr>
              <w:fldChar w:fldCharType="begin"/>
            </w:r>
            <w:r>
              <w:rPr>
                <w:noProof/>
                <w:webHidden/>
              </w:rPr>
              <w:instrText xml:space="preserve"> PAGEREF _Toc208915679 \h </w:instrText>
            </w:r>
            <w:r>
              <w:rPr>
                <w:noProof/>
                <w:webHidden/>
              </w:rPr>
            </w:r>
            <w:r>
              <w:rPr>
                <w:noProof/>
                <w:webHidden/>
              </w:rPr>
              <w:fldChar w:fldCharType="separate"/>
            </w:r>
            <w:r>
              <w:rPr>
                <w:noProof/>
                <w:webHidden/>
              </w:rPr>
              <w:t>11</w:t>
            </w:r>
            <w:r>
              <w:rPr>
                <w:noProof/>
                <w:webHidden/>
              </w:rPr>
              <w:fldChar w:fldCharType="end"/>
            </w:r>
          </w:hyperlink>
        </w:p>
        <w:p w14:paraId="0B029ADB" w14:textId="6B47401D" w:rsidR="000E3844" w:rsidRDefault="000E3844">
          <w:pPr>
            <w:pStyle w:val="Sumrio1"/>
            <w:rPr>
              <w:rFonts w:asciiTheme="minorHAnsi" w:eastAsiaTheme="minorEastAsia" w:hAnsiTheme="minorHAnsi" w:cstheme="minorBidi"/>
              <w:noProof/>
              <w:kern w:val="2"/>
              <w:sz w:val="24"/>
              <w14:ligatures w14:val="standardContextual"/>
            </w:rPr>
          </w:pPr>
          <w:hyperlink w:anchor="_Toc208915680" w:history="1">
            <w:r w:rsidRPr="009735AC">
              <w:rPr>
                <w:rStyle w:val="Hyperlink"/>
                <w:noProof/>
              </w:rPr>
              <w:t>12.</w:t>
            </w:r>
            <w:r>
              <w:rPr>
                <w:rFonts w:asciiTheme="minorHAnsi" w:eastAsiaTheme="minorEastAsia" w:hAnsiTheme="minorHAnsi" w:cstheme="minorBidi"/>
                <w:noProof/>
                <w:kern w:val="2"/>
                <w:sz w:val="24"/>
                <w14:ligatures w14:val="standardContextual"/>
              </w:rPr>
              <w:tab/>
            </w:r>
            <w:r w:rsidRPr="009735AC">
              <w:rPr>
                <w:rStyle w:val="Hyperlink"/>
                <w:noProof/>
              </w:rPr>
              <w:t>CONCORDÂNCIA AOS TERMOS DESTE INSTRUMENTO</w:t>
            </w:r>
            <w:r>
              <w:rPr>
                <w:noProof/>
                <w:webHidden/>
              </w:rPr>
              <w:tab/>
            </w:r>
            <w:r>
              <w:rPr>
                <w:noProof/>
                <w:webHidden/>
              </w:rPr>
              <w:fldChar w:fldCharType="begin"/>
            </w:r>
            <w:r>
              <w:rPr>
                <w:noProof/>
                <w:webHidden/>
              </w:rPr>
              <w:instrText xml:space="preserve"> PAGEREF _Toc208915680 \h </w:instrText>
            </w:r>
            <w:r>
              <w:rPr>
                <w:noProof/>
                <w:webHidden/>
              </w:rPr>
            </w:r>
            <w:r>
              <w:rPr>
                <w:noProof/>
                <w:webHidden/>
              </w:rPr>
              <w:fldChar w:fldCharType="separate"/>
            </w:r>
            <w:r>
              <w:rPr>
                <w:noProof/>
                <w:webHidden/>
              </w:rPr>
              <w:t>12</w:t>
            </w:r>
            <w:r>
              <w:rPr>
                <w:noProof/>
                <w:webHidden/>
              </w:rPr>
              <w:fldChar w:fldCharType="end"/>
            </w:r>
          </w:hyperlink>
        </w:p>
        <w:p w14:paraId="7DFB6F9D" w14:textId="15B7DEDD" w:rsidR="000E3844" w:rsidRDefault="000E3844">
          <w:pPr>
            <w:pStyle w:val="Sumrio1"/>
            <w:rPr>
              <w:rFonts w:asciiTheme="minorHAnsi" w:eastAsiaTheme="minorEastAsia" w:hAnsiTheme="minorHAnsi" w:cstheme="minorBidi"/>
              <w:noProof/>
              <w:kern w:val="2"/>
              <w:sz w:val="24"/>
              <w14:ligatures w14:val="standardContextual"/>
            </w:rPr>
          </w:pPr>
          <w:hyperlink w:anchor="_Toc208915681" w:history="1">
            <w:r w:rsidRPr="009735AC">
              <w:rPr>
                <w:rStyle w:val="Hyperlink"/>
                <w:noProof/>
              </w:rPr>
              <w:t>13.</w:t>
            </w:r>
            <w:r>
              <w:rPr>
                <w:rFonts w:asciiTheme="minorHAnsi" w:eastAsiaTheme="minorEastAsia" w:hAnsiTheme="minorHAnsi" w:cstheme="minorBidi"/>
                <w:noProof/>
                <w:kern w:val="2"/>
                <w:sz w:val="24"/>
                <w14:ligatures w14:val="standardContextual"/>
              </w:rPr>
              <w:tab/>
            </w:r>
            <w:r w:rsidRPr="009735AC">
              <w:rPr>
                <w:rStyle w:val="Hyperlink"/>
                <w:noProof/>
              </w:rPr>
              <w:t>DISPOSIÇÕES FINAIS</w:t>
            </w:r>
            <w:r>
              <w:rPr>
                <w:noProof/>
                <w:webHidden/>
              </w:rPr>
              <w:tab/>
            </w:r>
            <w:r>
              <w:rPr>
                <w:noProof/>
                <w:webHidden/>
              </w:rPr>
              <w:fldChar w:fldCharType="begin"/>
            </w:r>
            <w:r>
              <w:rPr>
                <w:noProof/>
                <w:webHidden/>
              </w:rPr>
              <w:instrText xml:space="preserve"> PAGEREF _Toc208915681 \h </w:instrText>
            </w:r>
            <w:r>
              <w:rPr>
                <w:noProof/>
                <w:webHidden/>
              </w:rPr>
            </w:r>
            <w:r>
              <w:rPr>
                <w:noProof/>
                <w:webHidden/>
              </w:rPr>
              <w:fldChar w:fldCharType="separate"/>
            </w:r>
            <w:r>
              <w:rPr>
                <w:noProof/>
                <w:webHidden/>
              </w:rPr>
              <w:t>12</w:t>
            </w:r>
            <w:r>
              <w:rPr>
                <w:noProof/>
                <w:webHidden/>
              </w:rPr>
              <w:fldChar w:fldCharType="end"/>
            </w:r>
          </w:hyperlink>
        </w:p>
        <w:p w14:paraId="31F5D2BF" w14:textId="39F23927" w:rsidR="000E3844" w:rsidRDefault="000E3844">
          <w:pPr>
            <w:pStyle w:val="Sumrio1"/>
            <w:rPr>
              <w:rFonts w:asciiTheme="minorHAnsi" w:eastAsiaTheme="minorEastAsia" w:hAnsiTheme="minorHAnsi" w:cstheme="minorBidi"/>
              <w:noProof/>
              <w:kern w:val="2"/>
              <w:sz w:val="24"/>
              <w14:ligatures w14:val="standardContextual"/>
            </w:rPr>
          </w:pPr>
          <w:hyperlink w:anchor="_Toc208915682" w:history="1">
            <w:r w:rsidRPr="009735AC">
              <w:rPr>
                <w:rStyle w:val="Hyperlink"/>
                <w:noProof/>
              </w:rPr>
              <w:t>14.</w:t>
            </w:r>
            <w:r>
              <w:rPr>
                <w:rFonts w:asciiTheme="minorHAnsi" w:eastAsiaTheme="minorEastAsia" w:hAnsiTheme="minorHAnsi" w:cstheme="minorBidi"/>
                <w:noProof/>
                <w:kern w:val="2"/>
                <w:sz w:val="24"/>
                <w14:ligatures w14:val="standardContextual"/>
              </w:rPr>
              <w:tab/>
            </w:r>
            <w:r w:rsidRPr="009735AC">
              <w:rPr>
                <w:rStyle w:val="Hyperlink"/>
                <w:noProof/>
              </w:rPr>
              <w:t>ANEXOS</w:t>
            </w:r>
            <w:r>
              <w:rPr>
                <w:noProof/>
                <w:webHidden/>
              </w:rPr>
              <w:tab/>
            </w:r>
            <w:r>
              <w:rPr>
                <w:noProof/>
                <w:webHidden/>
              </w:rPr>
              <w:fldChar w:fldCharType="begin"/>
            </w:r>
            <w:r>
              <w:rPr>
                <w:noProof/>
                <w:webHidden/>
              </w:rPr>
              <w:instrText xml:space="preserve"> PAGEREF _Toc208915682 \h </w:instrText>
            </w:r>
            <w:r>
              <w:rPr>
                <w:noProof/>
                <w:webHidden/>
              </w:rPr>
            </w:r>
            <w:r>
              <w:rPr>
                <w:noProof/>
                <w:webHidden/>
              </w:rPr>
              <w:fldChar w:fldCharType="separate"/>
            </w:r>
            <w:r>
              <w:rPr>
                <w:noProof/>
                <w:webHidden/>
              </w:rPr>
              <w:t>13</w:t>
            </w:r>
            <w:r>
              <w:rPr>
                <w:noProof/>
                <w:webHidden/>
              </w:rPr>
              <w:fldChar w:fldCharType="end"/>
            </w:r>
          </w:hyperlink>
        </w:p>
        <w:p w14:paraId="3C969B82" w14:textId="3EA2B4D7" w:rsidR="003F579D" w:rsidRPr="0032744A" w:rsidRDefault="003F579D" w:rsidP="003F579D">
          <w:pPr>
            <w:rPr>
              <w:rFonts w:asciiTheme="majorHAnsi" w:hAnsiTheme="majorHAnsi" w:cstheme="majorHAnsi"/>
              <w:b/>
              <w:bCs/>
              <w:sz w:val="22"/>
              <w:szCs w:val="22"/>
            </w:rPr>
          </w:pPr>
          <w:r w:rsidRPr="0032744A">
            <w:rPr>
              <w:rFonts w:asciiTheme="majorHAnsi" w:hAnsiTheme="majorHAnsi" w:cstheme="majorHAnsi"/>
              <w:b/>
              <w:bCs/>
              <w:sz w:val="22"/>
              <w:szCs w:val="22"/>
            </w:rPr>
            <w:fldChar w:fldCharType="end"/>
          </w:r>
        </w:p>
      </w:sdtContent>
    </w:sdt>
    <w:p w14:paraId="632273BE" w14:textId="44B57903" w:rsidR="00355BB3" w:rsidRPr="0032744A" w:rsidRDefault="00355BB3">
      <w:pPr>
        <w:rPr>
          <w:rFonts w:asciiTheme="majorHAnsi" w:hAnsiTheme="majorHAnsi" w:cstheme="majorHAnsi"/>
          <w:b/>
          <w:bCs/>
          <w:color w:val="5B5B5F"/>
          <w:sz w:val="22"/>
          <w:szCs w:val="22"/>
        </w:rPr>
      </w:pPr>
      <w:r w:rsidRPr="0032744A">
        <w:rPr>
          <w:rFonts w:asciiTheme="majorHAnsi" w:hAnsiTheme="majorHAnsi" w:cstheme="majorHAnsi"/>
          <w:b/>
          <w:bCs/>
          <w:color w:val="5B5B5F"/>
          <w:sz w:val="22"/>
          <w:szCs w:val="22"/>
        </w:rPr>
        <w:br w:type="page"/>
      </w:r>
    </w:p>
    <w:p w14:paraId="6A8D25CB" w14:textId="177F0410" w:rsidR="00E8152B" w:rsidRPr="0032744A" w:rsidRDefault="00E8152B" w:rsidP="00E8152B">
      <w:pPr>
        <w:spacing w:beforeLines="120" w:before="288" w:afterLines="120" w:after="288" w:line="312" w:lineRule="auto"/>
        <w:jc w:val="center"/>
        <w:rPr>
          <w:rFonts w:asciiTheme="majorHAnsi" w:hAnsiTheme="majorHAnsi" w:cstheme="majorHAnsi"/>
          <w:b/>
          <w:i/>
          <w:color w:val="FF0000"/>
          <w:sz w:val="22"/>
          <w:szCs w:val="22"/>
        </w:rPr>
      </w:pPr>
      <w:r w:rsidRPr="0032744A">
        <w:rPr>
          <w:rFonts w:asciiTheme="majorHAnsi" w:hAnsiTheme="majorHAnsi" w:cstheme="majorHAnsi"/>
          <w:noProof/>
          <w:sz w:val="22"/>
          <w:szCs w:val="22"/>
        </w:rPr>
        <w:lastRenderedPageBreak/>
        <w:drawing>
          <wp:anchor distT="0" distB="0" distL="114300" distR="114300" simplePos="0" relativeHeight="251659264" behindDoc="0" locked="0" layoutInCell="1" allowOverlap="1" wp14:anchorId="6964E797" wp14:editId="202D2D54">
            <wp:simplePos x="0" y="0"/>
            <wp:positionH relativeFrom="margin">
              <wp:posOffset>2379345</wp:posOffset>
            </wp:positionH>
            <wp:positionV relativeFrom="paragraph">
              <wp:posOffset>0</wp:posOffset>
            </wp:positionV>
            <wp:extent cx="1360805" cy="924560"/>
            <wp:effectExtent l="0" t="0" r="0" b="8890"/>
            <wp:wrapSquare wrapText="bothSides"/>
            <wp:docPr id="19211800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7D7BD" w14:textId="139A0A04" w:rsidR="00E8152B" w:rsidRPr="0032744A" w:rsidRDefault="00E8152B" w:rsidP="008F330B">
      <w:pPr>
        <w:spacing w:beforeLines="120" w:before="288" w:afterLines="120" w:after="288" w:line="312" w:lineRule="auto"/>
        <w:ind w:firstLine="567"/>
        <w:jc w:val="center"/>
        <w:rPr>
          <w:rFonts w:asciiTheme="majorHAnsi" w:hAnsiTheme="majorHAnsi" w:cstheme="majorHAnsi"/>
          <w:b/>
          <w:i/>
          <w:color w:val="FF0000"/>
          <w:sz w:val="22"/>
          <w:szCs w:val="22"/>
        </w:rPr>
      </w:pPr>
    </w:p>
    <w:p w14:paraId="7CAAD755" w14:textId="77777777" w:rsidR="00E8152B" w:rsidRPr="0032744A" w:rsidRDefault="00E8152B" w:rsidP="008F330B">
      <w:pPr>
        <w:spacing w:beforeLines="120" w:before="288" w:afterLines="120" w:after="288" w:line="312" w:lineRule="auto"/>
        <w:ind w:firstLine="567"/>
        <w:jc w:val="center"/>
        <w:rPr>
          <w:rFonts w:asciiTheme="majorHAnsi" w:hAnsiTheme="majorHAnsi" w:cstheme="majorHAnsi"/>
          <w:b/>
          <w:i/>
          <w:color w:val="FF0000"/>
          <w:sz w:val="22"/>
          <w:szCs w:val="22"/>
        </w:rPr>
      </w:pPr>
    </w:p>
    <w:p w14:paraId="23E98BFB" w14:textId="77777777" w:rsidR="008A5A8F" w:rsidRPr="00116B8E" w:rsidRDefault="008A5A8F" w:rsidP="008A5A8F">
      <w:pPr>
        <w:spacing w:line="276" w:lineRule="auto"/>
        <w:jc w:val="center"/>
        <w:rPr>
          <w:rFonts w:ascii="Calibri" w:hAnsi="Calibri" w:cs="Calibri"/>
          <w:b/>
          <w:bCs/>
          <w:sz w:val="28"/>
          <w:szCs w:val="28"/>
        </w:rPr>
      </w:pPr>
      <w:r w:rsidRPr="00116B8E">
        <w:rPr>
          <w:rFonts w:ascii="Calibri" w:hAnsi="Calibri" w:cs="Calibri"/>
          <w:b/>
          <w:bCs/>
          <w:sz w:val="28"/>
          <w:szCs w:val="28"/>
        </w:rPr>
        <w:t xml:space="preserve">Procedimento de Manifestação de Interesse </w:t>
      </w:r>
    </w:p>
    <w:p w14:paraId="51ABE17E" w14:textId="77777777" w:rsidR="008A5A8F" w:rsidRPr="00116B8E" w:rsidRDefault="008A5A8F" w:rsidP="008A5A8F">
      <w:pPr>
        <w:spacing w:line="276" w:lineRule="auto"/>
        <w:jc w:val="center"/>
        <w:rPr>
          <w:rFonts w:ascii="Calibri" w:hAnsi="Calibri" w:cs="Calibri"/>
          <w:b/>
          <w:bCs/>
          <w:sz w:val="28"/>
          <w:szCs w:val="28"/>
        </w:rPr>
      </w:pPr>
      <w:r w:rsidRPr="00116B8E">
        <w:rPr>
          <w:rFonts w:ascii="Calibri" w:hAnsi="Calibri" w:cs="Calibri"/>
          <w:b/>
          <w:bCs/>
          <w:sz w:val="28"/>
          <w:szCs w:val="28"/>
        </w:rPr>
        <w:t>Nº __ / 202_</w:t>
      </w:r>
    </w:p>
    <w:p w14:paraId="49F67949" w14:textId="77777777" w:rsidR="008A5A8F" w:rsidRDefault="008A5A8F" w:rsidP="008A5A8F">
      <w:pPr>
        <w:spacing w:line="276" w:lineRule="auto"/>
        <w:jc w:val="center"/>
        <w:rPr>
          <w:rFonts w:ascii="Calibri" w:hAnsi="Calibri" w:cs="Calibri"/>
          <w:sz w:val="28"/>
          <w:szCs w:val="28"/>
        </w:rPr>
      </w:pPr>
    </w:p>
    <w:p w14:paraId="0F97CF8C" w14:textId="77777777" w:rsidR="008A5A8F" w:rsidRDefault="008A5A8F" w:rsidP="008A5A8F">
      <w:pPr>
        <w:spacing w:line="276" w:lineRule="auto"/>
        <w:jc w:val="center"/>
        <w:rPr>
          <w:rFonts w:ascii="Calibri" w:hAnsi="Calibri" w:cs="Calibri"/>
          <w:sz w:val="28"/>
          <w:szCs w:val="28"/>
        </w:rPr>
      </w:pPr>
      <w:r>
        <w:rPr>
          <w:rFonts w:ascii="Calibri" w:hAnsi="Calibri" w:cs="Calibri"/>
          <w:sz w:val="28"/>
          <w:szCs w:val="28"/>
        </w:rPr>
        <w:t>Processo Administrativo nº ___/202_</w:t>
      </w:r>
    </w:p>
    <w:p w14:paraId="4E01E229" w14:textId="77777777" w:rsidR="008A5A8F" w:rsidRDefault="008A5A8F" w:rsidP="008A5A8F">
      <w:pPr>
        <w:spacing w:line="276" w:lineRule="auto"/>
        <w:jc w:val="center"/>
        <w:rPr>
          <w:rFonts w:ascii="Calibri" w:hAnsi="Calibri" w:cs="Calibri"/>
          <w:sz w:val="28"/>
          <w:szCs w:val="28"/>
        </w:rPr>
      </w:pPr>
    </w:p>
    <w:p w14:paraId="394E107E" w14:textId="77777777" w:rsidR="008A5A8F" w:rsidRDefault="008A5A8F" w:rsidP="008A5A8F">
      <w:pPr>
        <w:spacing w:line="276" w:lineRule="auto"/>
        <w:jc w:val="center"/>
        <w:rPr>
          <w:rFonts w:ascii="Calibri" w:hAnsi="Calibri" w:cs="Calibri"/>
          <w:sz w:val="28"/>
          <w:szCs w:val="28"/>
        </w:rPr>
      </w:pPr>
    </w:p>
    <w:p w14:paraId="189F9374" w14:textId="0AD758D6" w:rsidR="003C7A23" w:rsidRPr="00095AD3" w:rsidRDefault="008A5A8F" w:rsidP="008A5A8F">
      <w:pPr>
        <w:spacing w:line="276" w:lineRule="auto"/>
        <w:ind w:firstLine="567"/>
        <w:jc w:val="both"/>
        <w:rPr>
          <w:rFonts w:asciiTheme="majorHAnsi" w:eastAsia="Times New Roman" w:hAnsiTheme="majorHAnsi" w:cstheme="majorHAnsi"/>
          <w:sz w:val="22"/>
          <w:szCs w:val="22"/>
        </w:rPr>
      </w:pPr>
      <w:r w:rsidRPr="0094500B">
        <w:rPr>
          <w:rFonts w:ascii="Calibri" w:hAnsi="Calibri" w:cs="Calibri"/>
          <w:sz w:val="22"/>
          <w:szCs w:val="22"/>
        </w:rPr>
        <w:t xml:space="preserve">Torna-se público que a Autarquia Municipal de Mobilidade Trânsito e Cidadania - TRANSITAR, inscrito no CNPJ sob nº 35.607.532/0001-76, por meio do Setor de Gestão Administrativa, com sede na Rua Erechim, n.º 1436, Centro, Cascavel, Paraná, telefone (45) 3016-0800, realizará </w:t>
      </w:r>
      <w:r w:rsidRPr="00790C3A">
        <w:rPr>
          <w:rFonts w:ascii="Calibri" w:hAnsi="Calibri" w:cs="Calibri"/>
          <w:b/>
          <w:bCs/>
          <w:sz w:val="22"/>
          <w:szCs w:val="22"/>
        </w:rPr>
        <w:t>Procedimento de Manifestação de Interesse</w:t>
      </w:r>
      <w:r w:rsidRPr="0094500B">
        <w:rPr>
          <w:rFonts w:ascii="Calibri" w:hAnsi="Calibri" w:cs="Calibri"/>
          <w:sz w:val="22"/>
          <w:szCs w:val="22"/>
        </w:rPr>
        <w:t xml:space="preserve">, </w:t>
      </w:r>
      <w:r>
        <w:rPr>
          <w:rFonts w:ascii="Calibri" w:hAnsi="Calibri" w:cs="Calibri"/>
          <w:sz w:val="22"/>
          <w:szCs w:val="22"/>
        </w:rPr>
        <w:t xml:space="preserve"> por meio deste Chamamento Público, nos termos da legislação e condições estabelecidas neste Edital.</w:t>
      </w:r>
    </w:p>
    <w:p w14:paraId="00B217AE" w14:textId="46EDDDDE" w:rsidR="003C7A23" w:rsidRPr="0080063A" w:rsidRDefault="003C7A23" w:rsidP="0080063A">
      <w:pPr>
        <w:pStyle w:val="Nivel01"/>
      </w:pPr>
      <w:bookmarkStart w:id="0" w:name="_Toc208915669"/>
      <w:r w:rsidRPr="0080063A">
        <w:t>DO OBJET</w:t>
      </w:r>
      <w:r w:rsidR="008A5A8F">
        <w:t>IVO</w:t>
      </w:r>
      <w:bookmarkEnd w:id="0"/>
    </w:p>
    <w:p w14:paraId="4B43170C" w14:textId="1EE655F5" w:rsidR="003C7A23" w:rsidRDefault="00A168FB" w:rsidP="003E39CD">
      <w:pPr>
        <w:pStyle w:val="Nivel2"/>
        <w:tabs>
          <w:tab w:val="left" w:pos="567"/>
        </w:tabs>
        <w:ind w:left="0" w:firstLine="0"/>
        <w:rPr>
          <w:rFonts w:asciiTheme="majorHAnsi" w:hAnsiTheme="majorHAnsi" w:cstheme="majorHAnsi"/>
          <w:sz w:val="22"/>
          <w:szCs w:val="22"/>
        </w:rPr>
      </w:pPr>
      <w:r w:rsidRPr="0094500B">
        <w:t>O presente edital tem por obj</w:t>
      </w:r>
      <w:r>
        <w:t>etivo</w:t>
      </w:r>
      <w:r w:rsidRPr="0094500B">
        <w:t xml:space="preserve"> </w:t>
      </w:r>
      <w:r w:rsidRPr="00A168FB">
        <w:rPr>
          <w:color w:val="EE0000"/>
        </w:rPr>
        <w:t>o recebimento de estudos de viabilidade técnica, econômica, financeira e modelagem jurídica, para subsidiar a concessão para exploração dos serviços de utilidade pública, e comercial, com investimentos estruturais, do Terminal Rodoviário de Cascavel – PR</w:t>
      </w:r>
      <w:r w:rsidR="003C7A23" w:rsidRPr="00095AD3">
        <w:rPr>
          <w:rFonts w:asciiTheme="majorHAnsi" w:hAnsiTheme="majorHAnsi" w:cstheme="majorHAnsi"/>
          <w:sz w:val="22"/>
          <w:szCs w:val="22"/>
        </w:rPr>
        <w:t>.</w:t>
      </w:r>
    </w:p>
    <w:p w14:paraId="717F58DC" w14:textId="39D0DFD5" w:rsidR="00A168FB" w:rsidRPr="00A168FB" w:rsidRDefault="00A168FB" w:rsidP="003E39CD">
      <w:pPr>
        <w:pStyle w:val="Nivel2"/>
        <w:tabs>
          <w:tab w:val="left" w:pos="567"/>
        </w:tabs>
        <w:ind w:left="0" w:firstLine="0"/>
        <w:rPr>
          <w:rFonts w:asciiTheme="majorHAnsi" w:hAnsiTheme="majorHAnsi" w:cstheme="majorHAnsi"/>
          <w:sz w:val="22"/>
          <w:szCs w:val="22"/>
        </w:rPr>
      </w:pPr>
      <w:bookmarkStart w:id="1" w:name="_Ref208842016"/>
      <w:r>
        <w:t>Para base do presente</w:t>
      </w:r>
      <w:r w:rsidRPr="0094500B">
        <w:t>,</w:t>
      </w:r>
      <w:r>
        <w:t xml:space="preserve"> deverão ser observados os dispositivos constantes neste edital, com amparo legal em:</w:t>
      </w:r>
      <w:bookmarkEnd w:id="1"/>
    </w:p>
    <w:p w14:paraId="731B4C0F" w14:textId="1A6C7183" w:rsidR="00A168FB" w:rsidRPr="00A168FB" w:rsidRDefault="00A168FB" w:rsidP="00A168FB">
      <w:pPr>
        <w:pStyle w:val="Nivel3"/>
        <w:rPr>
          <w:rFonts w:ascii="Arial" w:hAnsi="Arial"/>
          <w:color w:val="EE0000"/>
          <w:sz w:val="20"/>
        </w:rPr>
      </w:pPr>
      <w:bookmarkStart w:id="2" w:name="_Hlk208843588"/>
      <w:r w:rsidRPr="00A168FB">
        <w:rPr>
          <w:rFonts w:ascii="Arial" w:hAnsi="Arial"/>
          <w:b/>
          <w:bCs/>
          <w:color w:val="EE0000"/>
          <w:sz w:val="20"/>
        </w:rPr>
        <w:t>Lei Federal nº 14.133, de 1º de abril de 2021</w:t>
      </w:r>
      <w:r w:rsidRPr="00A168FB">
        <w:rPr>
          <w:rFonts w:ascii="Arial" w:hAnsi="Arial"/>
          <w:color w:val="EE0000"/>
          <w:sz w:val="20"/>
        </w:rPr>
        <w:t>, Lei de Licitações e Contratos Administrativos;</w:t>
      </w:r>
    </w:p>
    <w:p w14:paraId="7941E1CB" w14:textId="77777777" w:rsidR="00A168FB" w:rsidRPr="00A168FB" w:rsidRDefault="00A168FB" w:rsidP="00A168FB">
      <w:pPr>
        <w:pStyle w:val="Nivel3"/>
        <w:rPr>
          <w:rFonts w:ascii="Arial" w:hAnsi="Arial"/>
          <w:color w:val="EE0000"/>
          <w:sz w:val="20"/>
        </w:rPr>
      </w:pPr>
      <w:r w:rsidRPr="00A168FB">
        <w:rPr>
          <w:rFonts w:ascii="Arial" w:hAnsi="Arial"/>
          <w:b/>
          <w:bCs/>
          <w:color w:val="EE0000"/>
          <w:sz w:val="20"/>
        </w:rPr>
        <w:t>Lei Federal nº 8.987, de 13 de fevereiro de 1995</w:t>
      </w:r>
      <w:r w:rsidRPr="00A168FB">
        <w:rPr>
          <w:rFonts w:ascii="Arial" w:hAnsi="Arial"/>
          <w:color w:val="EE0000"/>
          <w:sz w:val="20"/>
        </w:rPr>
        <w:t>, que dispõe sobre o regime de concessão e permissão da prestação de serviços públicos previsto no art. 175 da Constituição Federal, e dá outras providências;</w:t>
      </w:r>
    </w:p>
    <w:p w14:paraId="6F801CCF" w14:textId="77777777" w:rsidR="00A168FB" w:rsidRPr="00A168FB" w:rsidRDefault="00A168FB" w:rsidP="00A168FB">
      <w:pPr>
        <w:pStyle w:val="Nivel3"/>
        <w:rPr>
          <w:rFonts w:ascii="Arial" w:hAnsi="Arial"/>
          <w:color w:val="EE0000"/>
          <w:sz w:val="20"/>
        </w:rPr>
      </w:pPr>
      <w:r w:rsidRPr="00A168FB">
        <w:rPr>
          <w:rFonts w:ascii="Arial" w:hAnsi="Arial"/>
          <w:b/>
          <w:bCs/>
          <w:color w:val="EE0000"/>
          <w:sz w:val="20"/>
        </w:rPr>
        <w:t xml:space="preserve">Lei Federal nº 11.079, de 30 de dezembro de 2004, </w:t>
      </w:r>
      <w:r w:rsidRPr="00A168FB">
        <w:rPr>
          <w:rFonts w:ascii="Arial" w:hAnsi="Arial"/>
          <w:color w:val="EE0000"/>
          <w:sz w:val="20"/>
        </w:rPr>
        <w:t>que institui normas gerais para licitação e contratação de parceria público-privada no âmbito da Administração Pública;</w:t>
      </w:r>
    </w:p>
    <w:p w14:paraId="1E5FCE3A" w14:textId="004A5040" w:rsidR="00A168FB" w:rsidRDefault="00A168FB" w:rsidP="00A168FB">
      <w:pPr>
        <w:pStyle w:val="Nivel3"/>
        <w:rPr>
          <w:color w:val="EE0000"/>
        </w:rPr>
      </w:pPr>
      <w:r w:rsidRPr="00A168FB">
        <w:rPr>
          <w:b/>
          <w:bCs/>
          <w:color w:val="EE0000"/>
        </w:rPr>
        <w:t xml:space="preserve">Decreto Federal nº 8.428, de 2 de abril de 2015, </w:t>
      </w:r>
      <w:r w:rsidRPr="00A168FB">
        <w:rPr>
          <w:color w:val="EE0000"/>
        </w:rPr>
        <w:t>que dispõe sobre o Procedimento de Manifestação de Interesse a ser observado na apresentação de projetos, levantamentos, investigações ou estudos, por pessoa física ou jurídica de direito privado</w:t>
      </w:r>
      <w:bookmarkEnd w:id="2"/>
      <w:r w:rsidRPr="00A168FB">
        <w:rPr>
          <w:color w:val="EE0000"/>
        </w:rPr>
        <w:t>.</w:t>
      </w:r>
    </w:p>
    <w:p w14:paraId="2F2C2A27" w14:textId="0319793B" w:rsidR="00E866D4" w:rsidRPr="00E866D4" w:rsidRDefault="00E866D4" w:rsidP="00E866D4">
      <w:pPr>
        <w:pStyle w:val="Nivel4"/>
        <w:rPr>
          <w:color w:val="EE0000"/>
        </w:rPr>
      </w:pPr>
      <w:r w:rsidRPr="00E866D4">
        <w:rPr>
          <w:color w:val="EE0000"/>
        </w:rPr>
        <w:t>O amparo de uso do Decreto Federal supracitado se dá através do art. 187, da Lei Federal nº 14.133 de 2021.</w:t>
      </w:r>
    </w:p>
    <w:p w14:paraId="09453385" w14:textId="0604344A" w:rsidR="007103E1" w:rsidRPr="00A21DBD" w:rsidRDefault="00A21DBD" w:rsidP="0080063A">
      <w:pPr>
        <w:pStyle w:val="Nivel01"/>
      </w:pPr>
      <w:bookmarkStart w:id="3" w:name="_Toc208915670"/>
      <w:r>
        <w:t>CONDIÇÕES GERAIS E PREMISSAS</w:t>
      </w:r>
      <w:bookmarkEnd w:id="3"/>
    </w:p>
    <w:p w14:paraId="5D28CE51" w14:textId="37149321" w:rsidR="00A35F3F" w:rsidRPr="001C37B3" w:rsidRDefault="001C37B3" w:rsidP="00A35F3F">
      <w:pPr>
        <w:pStyle w:val="Nivel2"/>
        <w:tabs>
          <w:tab w:val="left" w:pos="567"/>
        </w:tabs>
        <w:ind w:left="0" w:firstLine="0"/>
        <w:rPr>
          <w:rFonts w:asciiTheme="majorHAnsi" w:hAnsiTheme="majorHAnsi"/>
          <w:color w:val="auto"/>
          <w:sz w:val="22"/>
          <w:szCs w:val="22"/>
        </w:rPr>
      </w:pPr>
      <w:r w:rsidRPr="001C37B3">
        <w:rPr>
          <w:rFonts w:asciiTheme="majorHAnsi" w:hAnsiTheme="majorHAnsi"/>
          <w:color w:val="auto"/>
          <w:sz w:val="22"/>
          <w:szCs w:val="22"/>
        </w:rPr>
        <w:t xml:space="preserve">Os interessados deverão observar, além do estabelecido no item </w:t>
      </w:r>
      <w:r w:rsidRPr="00FB1285">
        <w:rPr>
          <w:rFonts w:asciiTheme="majorHAnsi" w:hAnsiTheme="majorHAnsi"/>
          <w:b/>
          <w:bCs/>
          <w:color w:val="auto"/>
          <w:sz w:val="22"/>
          <w:szCs w:val="22"/>
        </w:rPr>
        <w:fldChar w:fldCharType="begin"/>
      </w:r>
      <w:r w:rsidRPr="00FB1285">
        <w:rPr>
          <w:rFonts w:asciiTheme="majorHAnsi" w:hAnsiTheme="majorHAnsi"/>
          <w:b/>
          <w:bCs/>
          <w:color w:val="auto"/>
          <w:sz w:val="22"/>
          <w:szCs w:val="22"/>
        </w:rPr>
        <w:instrText xml:space="preserve"> REF _Ref208842016 \r \h </w:instrText>
      </w:r>
      <w:r w:rsidRPr="00FB1285">
        <w:rPr>
          <w:rFonts w:asciiTheme="majorHAnsi" w:hAnsiTheme="majorHAnsi"/>
          <w:b/>
          <w:bCs/>
          <w:color w:val="auto"/>
          <w:sz w:val="22"/>
          <w:szCs w:val="22"/>
        </w:rPr>
      </w:r>
      <w:r w:rsidR="00FB1285">
        <w:rPr>
          <w:rFonts w:asciiTheme="majorHAnsi" w:hAnsiTheme="majorHAnsi"/>
          <w:b/>
          <w:bCs/>
          <w:color w:val="auto"/>
          <w:sz w:val="22"/>
          <w:szCs w:val="22"/>
        </w:rPr>
        <w:instrText xml:space="preserve"> \* MERGEFORMAT </w:instrText>
      </w:r>
      <w:r w:rsidRPr="00FB1285">
        <w:rPr>
          <w:rFonts w:asciiTheme="majorHAnsi" w:hAnsiTheme="majorHAnsi"/>
          <w:b/>
          <w:bCs/>
          <w:color w:val="auto"/>
          <w:sz w:val="22"/>
          <w:szCs w:val="22"/>
        </w:rPr>
        <w:fldChar w:fldCharType="separate"/>
      </w:r>
      <w:r w:rsidRPr="00FB1285">
        <w:rPr>
          <w:rFonts w:asciiTheme="majorHAnsi" w:hAnsiTheme="majorHAnsi"/>
          <w:b/>
          <w:bCs/>
          <w:color w:val="auto"/>
          <w:sz w:val="22"/>
          <w:szCs w:val="22"/>
        </w:rPr>
        <w:t>1.2</w:t>
      </w:r>
      <w:r w:rsidRPr="00FB1285">
        <w:rPr>
          <w:rFonts w:asciiTheme="majorHAnsi" w:hAnsiTheme="majorHAnsi"/>
          <w:b/>
          <w:bCs/>
          <w:color w:val="auto"/>
          <w:sz w:val="22"/>
          <w:szCs w:val="22"/>
        </w:rPr>
        <w:fldChar w:fldCharType="end"/>
      </w:r>
      <w:r w:rsidRPr="001C37B3">
        <w:rPr>
          <w:rFonts w:asciiTheme="majorHAnsi" w:hAnsiTheme="majorHAnsi"/>
          <w:color w:val="auto"/>
          <w:sz w:val="22"/>
          <w:szCs w:val="22"/>
        </w:rPr>
        <w:t xml:space="preserve"> deste edital de chamamento, as seguintes condições para requerimento e realização dos estudos técnicos:</w:t>
      </w:r>
    </w:p>
    <w:p w14:paraId="13799849" w14:textId="0E858A47" w:rsidR="00A35F3F" w:rsidRPr="003F557A" w:rsidRDefault="003F557A" w:rsidP="003239F2">
      <w:pPr>
        <w:pStyle w:val="Nvel3-R"/>
        <w:numPr>
          <w:ilvl w:val="2"/>
          <w:numId w:val="9"/>
        </w:numPr>
        <w:ind w:left="567" w:firstLine="0"/>
        <w:rPr>
          <w:rFonts w:asciiTheme="majorHAnsi" w:hAnsiTheme="majorHAnsi" w:cstheme="majorHAnsi"/>
          <w:i w:val="0"/>
          <w:iCs w:val="0"/>
          <w:color w:val="auto"/>
          <w:szCs w:val="22"/>
        </w:rPr>
      </w:pPr>
      <w:r w:rsidRPr="003F557A">
        <w:rPr>
          <w:rFonts w:asciiTheme="majorHAnsi" w:hAnsiTheme="majorHAnsi" w:cstheme="majorHAnsi"/>
          <w:i w:val="0"/>
          <w:iCs w:val="0"/>
          <w:color w:val="auto"/>
          <w:szCs w:val="22"/>
        </w:rPr>
        <w:t>Deverão ser considerados os parâmetros e premissas inerentes ao objeto, disponibilizados pela TRANSITAR por ocasião da publicação do Termo de Autorização;</w:t>
      </w:r>
    </w:p>
    <w:p w14:paraId="2F66DC02" w14:textId="5356CADF" w:rsidR="00A35F3F" w:rsidRPr="003F557A" w:rsidRDefault="003F557A" w:rsidP="003F557A">
      <w:pPr>
        <w:pStyle w:val="Nvel3-R"/>
        <w:numPr>
          <w:ilvl w:val="2"/>
          <w:numId w:val="9"/>
        </w:numPr>
        <w:ind w:left="567" w:firstLine="0"/>
        <w:rPr>
          <w:rFonts w:asciiTheme="majorHAnsi" w:hAnsiTheme="majorHAnsi" w:cstheme="majorHAnsi"/>
          <w:b/>
          <w:bCs/>
          <w:i w:val="0"/>
          <w:iCs w:val="0"/>
          <w:color w:val="auto"/>
          <w:szCs w:val="22"/>
          <w:u w:val="single"/>
        </w:rPr>
      </w:pPr>
      <w:r w:rsidRPr="003F557A">
        <w:rPr>
          <w:rFonts w:asciiTheme="majorHAnsi" w:hAnsiTheme="majorHAnsi" w:cstheme="majorHAnsi"/>
          <w:i w:val="0"/>
          <w:iCs w:val="0"/>
          <w:color w:val="auto"/>
          <w:szCs w:val="22"/>
        </w:rPr>
        <w:lastRenderedPageBreak/>
        <w:t>O estudo técnico deverá considerar a regulamentação e as legislações vigentes.</w:t>
      </w:r>
    </w:p>
    <w:p w14:paraId="3ED61FCD" w14:textId="10E89EC1" w:rsidR="007103E1" w:rsidRDefault="003F557A" w:rsidP="00FC045F">
      <w:pPr>
        <w:pStyle w:val="Nivel2"/>
        <w:tabs>
          <w:tab w:val="left" w:pos="567"/>
        </w:tabs>
        <w:ind w:left="0" w:firstLine="0"/>
        <w:rPr>
          <w:rFonts w:asciiTheme="majorHAnsi" w:hAnsiTheme="majorHAnsi" w:cstheme="majorHAnsi"/>
          <w:color w:val="auto"/>
          <w:sz w:val="22"/>
          <w:szCs w:val="22"/>
        </w:rPr>
      </w:pPr>
      <w:r w:rsidRPr="003F557A">
        <w:rPr>
          <w:rFonts w:asciiTheme="majorHAnsi" w:hAnsiTheme="majorHAnsi" w:cstheme="majorHAnsi"/>
          <w:color w:val="auto"/>
          <w:sz w:val="22"/>
          <w:szCs w:val="22"/>
        </w:rPr>
        <w:t>Os ESTUDOS apresentados por meio deste Procedimento de Manifestação de Interesse deverão contribuir para a elaboração e consolidação das modelagens finais que viabilizarão o adequado modelo licitatório para implantação do projeto</w:t>
      </w:r>
      <w:r w:rsidR="008E7D8A" w:rsidRPr="003F557A">
        <w:rPr>
          <w:rFonts w:asciiTheme="majorHAnsi" w:hAnsiTheme="majorHAnsi" w:cstheme="majorHAnsi"/>
          <w:color w:val="auto"/>
          <w:sz w:val="22"/>
          <w:szCs w:val="22"/>
        </w:rPr>
        <w:t>.</w:t>
      </w:r>
    </w:p>
    <w:p w14:paraId="27A0600B" w14:textId="33538549" w:rsidR="00C450C7" w:rsidRPr="003F557A" w:rsidRDefault="00626B3B" w:rsidP="00FC045F">
      <w:pPr>
        <w:pStyle w:val="Nivel2"/>
        <w:tabs>
          <w:tab w:val="left" w:pos="567"/>
        </w:tabs>
        <w:ind w:left="0" w:firstLine="0"/>
        <w:rPr>
          <w:rFonts w:asciiTheme="majorHAnsi" w:hAnsiTheme="majorHAnsi" w:cstheme="majorHAnsi"/>
          <w:color w:val="auto"/>
          <w:sz w:val="22"/>
          <w:szCs w:val="22"/>
        </w:rPr>
      </w:pPr>
      <w:r>
        <w:rPr>
          <w:rFonts w:asciiTheme="majorHAnsi" w:hAnsiTheme="majorHAnsi" w:cstheme="majorHAnsi"/>
          <w:color w:val="auto"/>
          <w:sz w:val="22"/>
          <w:szCs w:val="22"/>
        </w:rPr>
        <w:t>Os ESTUDOS deverão apresentar conteúdo e linguagem compatíveis com sua destinação, estar escritos em língua portuguesa e conter bibliografia consultada, caso pertinente.</w:t>
      </w:r>
    </w:p>
    <w:p w14:paraId="362AFB15" w14:textId="2DA35C79" w:rsidR="003C7A23" w:rsidRPr="00095AD3" w:rsidRDefault="00355DE4" w:rsidP="0080063A">
      <w:pPr>
        <w:pStyle w:val="Nivel01"/>
      </w:pPr>
      <w:bookmarkStart w:id="4" w:name="_Toc208915671"/>
      <w:r>
        <w:t>CRITÉRIOS DE ELEGIBILIDADE</w:t>
      </w:r>
      <w:bookmarkEnd w:id="4"/>
    </w:p>
    <w:p w14:paraId="6C1A2322" w14:textId="77777777" w:rsidR="00837D6E" w:rsidRDefault="00837D6E" w:rsidP="008A50FE">
      <w:pPr>
        <w:pStyle w:val="Nivel2"/>
        <w:tabs>
          <w:tab w:val="left" w:pos="567"/>
        </w:tabs>
        <w:ind w:left="0" w:firstLine="0"/>
        <w:rPr>
          <w:rFonts w:asciiTheme="majorHAnsi" w:hAnsiTheme="majorHAnsi" w:cstheme="majorHAnsi"/>
          <w:sz w:val="22"/>
          <w:szCs w:val="22"/>
        </w:rPr>
      </w:pPr>
      <w:bookmarkStart w:id="5" w:name="_Hlk135302270"/>
      <w:r>
        <w:rPr>
          <w:rFonts w:asciiTheme="majorHAnsi" w:hAnsiTheme="majorHAnsi" w:cstheme="majorHAnsi"/>
          <w:sz w:val="22"/>
          <w:szCs w:val="22"/>
        </w:rPr>
        <w:t>Serão consideradas elegíveis quaisquer pessoas, físicas ou jurídicas de direito privado, que atendam aos requisitos constantes deste Procedimento de Manifestação de Interesse.</w:t>
      </w:r>
    </w:p>
    <w:p w14:paraId="6CFE3240" w14:textId="3941A2CE" w:rsidR="00FE2690" w:rsidRPr="00095AD3" w:rsidRDefault="00837D6E" w:rsidP="008A50FE">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O</w:t>
      </w:r>
      <w:r w:rsidR="00FE2690" w:rsidRPr="00095AD3">
        <w:rPr>
          <w:rFonts w:asciiTheme="majorHAnsi" w:hAnsiTheme="majorHAnsi" w:cstheme="majorHAnsi"/>
          <w:sz w:val="22"/>
          <w:szCs w:val="22"/>
        </w:rPr>
        <w:t xml:space="preserve">s interessados que estiverem previamente credenciados no Sistema de Cadastramento Unificado de Fornecedores </w:t>
      </w:r>
      <w:r>
        <w:rPr>
          <w:rFonts w:asciiTheme="majorHAnsi" w:hAnsiTheme="majorHAnsi" w:cstheme="majorHAnsi"/>
          <w:sz w:val="22"/>
          <w:szCs w:val="22"/>
        </w:rPr>
        <w:t>–</w:t>
      </w:r>
      <w:r w:rsidR="00FE2690" w:rsidRPr="00095AD3">
        <w:rPr>
          <w:rFonts w:asciiTheme="majorHAnsi" w:hAnsiTheme="majorHAnsi" w:cstheme="majorHAnsi"/>
          <w:sz w:val="22"/>
          <w:szCs w:val="22"/>
        </w:rPr>
        <w:t xml:space="preserve"> </w:t>
      </w:r>
      <w:r w:rsidR="0043591E">
        <w:rPr>
          <w:rFonts w:asciiTheme="majorHAnsi" w:hAnsiTheme="majorHAnsi" w:cstheme="majorHAnsi"/>
          <w:sz w:val="22"/>
          <w:szCs w:val="22"/>
        </w:rPr>
        <w:t>SICAF</w:t>
      </w:r>
      <w:r>
        <w:rPr>
          <w:rFonts w:asciiTheme="majorHAnsi" w:hAnsiTheme="majorHAnsi" w:cstheme="majorHAnsi"/>
          <w:sz w:val="22"/>
          <w:szCs w:val="22"/>
        </w:rPr>
        <w:t>, poderão se dispor da documentação nele contida para fins de habilitação</w:t>
      </w:r>
      <w:r w:rsidR="00FE2690" w:rsidRPr="00095AD3">
        <w:rPr>
          <w:rFonts w:asciiTheme="majorHAnsi" w:hAnsiTheme="majorHAnsi" w:cstheme="majorHAnsi"/>
          <w:sz w:val="22"/>
          <w:szCs w:val="22"/>
        </w:rPr>
        <w:t>.</w:t>
      </w:r>
      <w:bookmarkEnd w:id="5"/>
    </w:p>
    <w:p w14:paraId="5604E69A" w14:textId="7449D3C6" w:rsidR="003C7A23" w:rsidRPr="00095AD3" w:rsidRDefault="003C7A23" w:rsidP="00837D6E">
      <w:pPr>
        <w:pStyle w:val="Nivel3"/>
      </w:pPr>
      <w:r w:rsidRPr="00095AD3">
        <w:t>O</w:t>
      </w:r>
      <w:bookmarkStart w:id="6" w:name="_Hlk135304247"/>
      <w:r w:rsidRPr="00095AD3">
        <w:t>s interessados</w:t>
      </w:r>
      <w:r w:rsidR="001271E3">
        <w:t xml:space="preserve"> que se utilizarem do SICAF,</w:t>
      </w:r>
      <w:r w:rsidRPr="00095AD3">
        <w:t xml:space="preserve"> deverão atender às condições exigidas n</w:t>
      </w:r>
      <w:r w:rsidR="001271E3">
        <w:t xml:space="preserve">este edital </w:t>
      </w:r>
      <w:r w:rsidRPr="00095AD3">
        <w:t xml:space="preserve">até o terceiro dia útil anterior à data </w:t>
      </w:r>
      <w:r w:rsidR="001271E3">
        <w:t>limite do requerimento de autorização</w:t>
      </w:r>
      <w:r w:rsidRPr="00095AD3">
        <w:t>.</w:t>
      </w:r>
    </w:p>
    <w:bookmarkEnd w:id="6"/>
    <w:p w14:paraId="150F85FA" w14:textId="7570C426" w:rsidR="003C7A23" w:rsidRPr="00095AD3" w:rsidRDefault="002F1B28" w:rsidP="009D05DB">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Serão aplicadas as exigências da Lei Federal nº 14.133 de 2021, em relação aos critérios de habilitação e vedação da participação de empresas suspensas e impedidas de contratar com o Município de Cascavel, ou ainda declaradas inidôneas de contratar com o poder público</w:t>
      </w:r>
      <w:r w:rsidR="003C7A23" w:rsidRPr="00095AD3">
        <w:rPr>
          <w:rFonts w:asciiTheme="majorHAnsi" w:hAnsiTheme="majorHAnsi" w:cstheme="majorHAnsi"/>
          <w:sz w:val="22"/>
          <w:szCs w:val="22"/>
        </w:rPr>
        <w:t>.</w:t>
      </w:r>
    </w:p>
    <w:p w14:paraId="2BFAAE96" w14:textId="4A76C108" w:rsidR="003C7A23" w:rsidRDefault="00E02063" w:rsidP="008E1B4E">
      <w:pPr>
        <w:pStyle w:val="Nivel2"/>
        <w:tabs>
          <w:tab w:val="left" w:pos="567"/>
        </w:tabs>
        <w:ind w:left="0" w:firstLine="0"/>
        <w:rPr>
          <w:rFonts w:asciiTheme="majorHAnsi" w:hAnsiTheme="majorHAnsi" w:cstheme="majorHAnsi"/>
          <w:sz w:val="22"/>
          <w:szCs w:val="22"/>
        </w:rPr>
      </w:pPr>
      <w:bookmarkStart w:id="7" w:name="_Ref208847120"/>
      <w:r>
        <w:rPr>
          <w:rFonts w:asciiTheme="majorHAnsi" w:hAnsiTheme="majorHAnsi" w:cstheme="majorHAnsi"/>
          <w:sz w:val="22"/>
          <w:szCs w:val="22"/>
        </w:rPr>
        <w:t>Podem se associar para a apresentação de projetos, levantamentos, investigações e estudos de que trata este edital, pessoas físicas ou jurídicas de direito privado, hipótese em que deverá ser indicado o responsável pela interlocução com a Administração Pública Municipal, bem como as cotas proporcionais para repartição do valor de possível ressarcimento.</w:t>
      </w:r>
      <w:bookmarkEnd w:id="7"/>
      <w:r>
        <w:rPr>
          <w:rFonts w:asciiTheme="majorHAnsi" w:hAnsiTheme="majorHAnsi" w:cstheme="majorHAnsi"/>
          <w:sz w:val="22"/>
          <w:szCs w:val="22"/>
        </w:rPr>
        <w:t xml:space="preserve"> </w:t>
      </w:r>
    </w:p>
    <w:p w14:paraId="5DAE2090" w14:textId="320CFB61" w:rsidR="00C26DBE" w:rsidRDefault="00C26DBE" w:rsidP="00C26DBE">
      <w:pPr>
        <w:pStyle w:val="Nivel3"/>
      </w:pPr>
      <w:r>
        <w:t xml:space="preserve">A associação de que trata o item </w:t>
      </w:r>
      <w:r w:rsidR="004D510F" w:rsidRPr="00FB1285">
        <w:rPr>
          <w:b/>
          <w:bCs/>
        </w:rPr>
        <w:fldChar w:fldCharType="begin"/>
      </w:r>
      <w:r w:rsidR="004D510F" w:rsidRPr="00FB1285">
        <w:rPr>
          <w:b/>
          <w:bCs/>
        </w:rPr>
        <w:instrText xml:space="preserve"> REF _Ref208847120 \r \h </w:instrText>
      </w:r>
      <w:r w:rsidR="004D510F" w:rsidRPr="00FB1285">
        <w:rPr>
          <w:b/>
          <w:bCs/>
        </w:rPr>
      </w:r>
      <w:r w:rsidR="00FB1285">
        <w:rPr>
          <w:b/>
          <w:bCs/>
        </w:rPr>
        <w:instrText xml:space="preserve"> \* MERGEFORMAT </w:instrText>
      </w:r>
      <w:r w:rsidR="004D510F" w:rsidRPr="00FB1285">
        <w:rPr>
          <w:b/>
          <w:bCs/>
        </w:rPr>
        <w:fldChar w:fldCharType="separate"/>
      </w:r>
      <w:r w:rsidR="004D510F" w:rsidRPr="00FB1285">
        <w:rPr>
          <w:b/>
          <w:bCs/>
        </w:rPr>
        <w:t>3.4</w:t>
      </w:r>
      <w:r w:rsidR="004D510F" w:rsidRPr="00FB1285">
        <w:rPr>
          <w:b/>
          <w:bCs/>
        </w:rPr>
        <w:fldChar w:fldCharType="end"/>
      </w:r>
      <w:r>
        <w:t xml:space="preserve"> somente poderá ser feita antes da apresentação do Requerimento de Autorização – ANEXO III, através da Declaração de Formação de Grupo constante no ANEXO IV deste Edital, devendo constar </w:t>
      </w:r>
      <w:r w:rsidR="004D510F">
        <w:t>no Requerimento de Autorização o nome de todos os integrantes do grupo, sendo necessário a apresentação das documentações habilitatórias referentes a cada pessoa que componha o grupo, de acordo com os itens do tópico 4.</w:t>
      </w:r>
    </w:p>
    <w:p w14:paraId="5B0E8726" w14:textId="338C8ACB" w:rsidR="004D510F" w:rsidRPr="004D510F" w:rsidRDefault="004D510F" w:rsidP="004D510F">
      <w:pPr>
        <w:pStyle w:val="Nivel2"/>
        <w:tabs>
          <w:tab w:val="left" w:pos="567"/>
        </w:tabs>
        <w:ind w:left="0" w:firstLine="0"/>
        <w:rPr>
          <w:rFonts w:ascii="Calibri" w:hAnsi="Calibri" w:cs="Calibri"/>
          <w:sz w:val="22"/>
          <w:szCs w:val="22"/>
        </w:rPr>
      </w:pPr>
      <w:r w:rsidRPr="004D510F">
        <w:rPr>
          <w:rFonts w:ascii="Calibri" w:hAnsi="Calibri" w:cs="Calibri"/>
          <w:sz w:val="22"/>
          <w:szCs w:val="22"/>
        </w:rPr>
        <w:t>Estão impedidos de participar deste chamamento público os agentes públicos municipais, servidores e ocupantes de cargos comissionados, bem como seus parentes em até o segundo grau.</w:t>
      </w:r>
    </w:p>
    <w:p w14:paraId="0D6989EB" w14:textId="496B468C" w:rsidR="00A4436C" w:rsidRDefault="00A65189" w:rsidP="0080063A">
      <w:pPr>
        <w:pStyle w:val="Nivel01"/>
      </w:pPr>
      <w:bookmarkStart w:id="8" w:name="_Toc208915672"/>
      <w:r>
        <w:t>REQUERIMENTO DE AUTORIZAÇÃO</w:t>
      </w:r>
      <w:bookmarkEnd w:id="8"/>
    </w:p>
    <w:p w14:paraId="0528581A" w14:textId="4BDE0D8A" w:rsidR="009317E2" w:rsidRDefault="009317E2" w:rsidP="00C46EC5">
      <w:pPr>
        <w:pStyle w:val="Nivel2"/>
        <w:tabs>
          <w:tab w:val="left" w:pos="567"/>
        </w:tabs>
        <w:ind w:left="0" w:firstLine="0"/>
        <w:rPr>
          <w:rFonts w:asciiTheme="majorHAnsi" w:hAnsiTheme="majorHAnsi" w:cstheme="majorHAnsi"/>
          <w:color w:val="auto"/>
          <w:sz w:val="22"/>
          <w:szCs w:val="22"/>
        </w:rPr>
      </w:pPr>
      <w:bookmarkStart w:id="9" w:name="_Ref208848382"/>
      <w:r w:rsidRPr="009317E2">
        <w:rPr>
          <w:rFonts w:asciiTheme="majorHAnsi" w:hAnsiTheme="majorHAnsi" w:cstheme="majorHAnsi"/>
          <w:color w:val="auto"/>
          <w:sz w:val="22"/>
          <w:szCs w:val="22"/>
        </w:rPr>
        <w:t xml:space="preserve">O prazo para apresentação do requerimento de autorização é de até </w:t>
      </w:r>
      <w:r w:rsidR="00AA7A7A">
        <w:rPr>
          <w:rFonts w:asciiTheme="majorHAnsi" w:hAnsiTheme="majorHAnsi" w:cstheme="majorHAnsi"/>
          <w:color w:val="EE0000"/>
          <w:sz w:val="22"/>
          <w:szCs w:val="22"/>
        </w:rPr>
        <w:t>20</w:t>
      </w:r>
      <w:r w:rsidRPr="009317E2">
        <w:rPr>
          <w:rFonts w:asciiTheme="majorHAnsi" w:hAnsiTheme="majorHAnsi" w:cstheme="majorHAnsi"/>
          <w:color w:val="EE0000"/>
          <w:sz w:val="22"/>
          <w:szCs w:val="22"/>
        </w:rPr>
        <w:t xml:space="preserve"> (</w:t>
      </w:r>
      <w:r w:rsidR="00AA7A7A">
        <w:rPr>
          <w:rFonts w:asciiTheme="majorHAnsi" w:hAnsiTheme="majorHAnsi" w:cstheme="majorHAnsi"/>
          <w:color w:val="EE0000"/>
          <w:sz w:val="22"/>
          <w:szCs w:val="22"/>
        </w:rPr>
        <w:t>vinte</w:t>
      </w:r>
      <w:r w:rsidRPr="009317E2">
        <w:rPr>
          <w:rFonts w:asciiTheme="majorHAnsi" w:hAnsiTheme="majorHAnsi" w:cstheme="majorHAnsi"/>
          <w:color w:val="EE0000"/>
          <w:sz w:val="22"/>
          <w:szCs w:val="22"/>
        </w:rPr>
        <w:t>) dias</w:t>
      </w:r>
      <w:r w:rsidR="00AA7A7A">
        <w:rPr>
          <w:rFonts w:asciiTheme="majorHAnsi" w:hAnsiTheme="majorHAnsi" w:cstheme="majorHAnsi"/>
          <w:color w:val="EE0000"/>
          <w:sz w:val="22"/>
          <w:szCs w:val="22"/>
        </w:rPr>
        <w:t xml:space="preserve"> úteis</w:t>
      </w:r>
      <w:r w:rsidRPr="009317E2">
        <w:rPr>
          <w:rFonts w:asciiTheme="majorHAnsi" w:hAnsiTheme="majorHAnsi" w:cstheme="majorHAnsi"/>
          <w:color w:val="EE0000"/>
          <w:sz w:val="22"/>
          <w:szCs w:val="22"/>
        </w:rPr>
        <w:t xml:space="preserve"> </w:t>
      </w:r>
      <w:r w:rsidRPr="009317E2">
        <w:rPr>
          <w:rFonts w:asciiTheme="majorHAnsi" w:hAnsiTheme="majorHAnsi" w:cstheme="majorHAnsi"/>
          <w:color w:val="auto"/>
          <w:sz w:val="22"/>
          <w:szCs w:val="22"/>
        </w:rPr>
        <w:t>contados da publicação deste edital.</w:t>
      </w:r>
      <w:bookmarkEnd w:id="9"/>
    </w:p>
    <w:p w14:paraId="2644F88D" w14:textId="2AEA0622" w:rsidR="00657606" w:rsidRPr="009317E2" w:rsidRDefault="00657606" w:rsidP="00657606">
      <w:pPr>
        <w:pStyle w:val="Nivel3"/>
      </w:pPr>
      <w:r>
        <w:t xml:space="preserve">O requerimento de autorização deverá ser apresentado conforme </w:t>
      </w:r>
      <w:r w:rsidRPr="00657606">
        <w:rPr>
          <w:color w:val="EE0000"/>
        </w:rPr>
        <w:t>ANEXO – Requerimento de Autorização</w:t>
      </w:r>
      <w:r>
        <w:t>, deste edital.</w:t>
      </w:r>
    </w:p>
    <w:p w14:paraId="76B67D4E" w14:textId="4D8BBEED" w:rsidR="003C15A8" w:rsidRPr="00CF4426" w:rsidRDefault="003C15A8" w:rsidP="00C46EC5">
      <w:pPr>
        <w:pStyle w:val="Nivel2"/>
        <w:tabs>
          <w:tab w:val="left" w:pos="567"/>
        </w:tabs>
        <w:ind w:left="0" w:firstLine="0"/>
        <w:rPr>
          <w:rFonts w:asciiTheme="majorHAnsi" w:hAnsiTheme="majorHAnsi" w:cstheme="majorHAnsi"/>
          <w:color w:val="EE0000"/>
          <w:sz w:val="22"/>
          <w:szCs w:val="22"/>
        </w:rPr>
      </w:pPr>
      <w:r w:rsidRPr="003C15A8">
        <w:rPr>
          <w:rFonts w:asciiTheme="majorHAnsi" w:hAnsiTheme="majorHAnsi" w:cstheme="majorHAnsi"/>
          <w:color w:val="auto"/>
          <w:sz w:val="22"/>
          <w:szCs w:val="22"/>
        </w:rPr>
        <w:t xml:space="preserve">As pessoas físicas e jurídicas de direito privado que pretendam apresentar os estudos técnicos deverão encaminhar preferencialmente por meio eletrônico, para o endereço de e-mail </w:t>
      </w:r>
      <w:hyperlink r:id="rId13" w:history="1">
        <w:r w:rsidRPr="002C70EA">
          <w:rPr>
            <w:rStyle w:val="Hyperlink"/>
            <w:rFonts w:asciiTheme="majorHAnsi" w:hAnsiTheme="majorHAnsi" w:cstheme="majorHAnsi"/>
            <w:sz w:val="22"/>
            <w:szCs w:val="22"/>
          </w:rPr>
          <w:t>compras.transitar@cascavel.pr.gov.br</w:t>
        </w:r>
      </w:hyperlink>
      <w:r>
        <w:rPr>
          <w:rFonts w:asciiTheme="majorHAnsi" w:hAnsiTheme="majorHAnsi" w:cstheme="majorHAnsi"/>
          <w:color w:val="EE0000"/>
          <w:sz w:val="22"/>
          <w:szCs w:val="22"/>
        </w:rPr>
        <w:t xml:space="preserve"> </w:t>
      </w:r>
      <w:r w:rsidRPr="003C15A8">
        <w:rPr>
          <w:rFonts w:asciiTheme="majorHAnsi" w:hAnsiTheme="majorHAnsi" w:cstheme="majorHAnsi"/>
          <w:color w:val="auto"/>
          <w:sz w:val="22"/>
          <w:szCs w:val="22"/>
        </w:rPr>
        <w:t>, devendo indicar no assunto da mensagem “Requerimento de Autorização PMI nº __/202_ - Nome do Interessado”. Será enviada confirmação de recebimento do requerimento, porém caso o interessado não a receber, deverá realizar contato via telefone no número (45) 3016-0800.</w:t>
      </w:r>
    </w:p>
    <w:p w14:paraId="07C60B3B" w14:textId="1652D2FA" w:rsidR="00CF4426" w:rsidRPr="00CF4426" w:rsidRDefault="00CF4426" w:rsidP="00C46EC5">
      <w:pPr>
        <w:pStyle w:val="Nivel2"/>
        <w:tabs>
          <w:tab w:val="left" w:pos="567"/>
        </w:tabs>
        <w:ind w:left="0" w:firstLine="0"/>
        <w:rPr>
          <w:rFonts w:asciiTheme="majorHAnsi" w:hAnsiTheme="majorHAnsi" w:cstheme="majorHAnsi"/>
          <w:color w:val="EE0000"/>
          <w:sz w:val="22"/>
          <w:szCs w:val="22"/>
        </w:rPr>
      </w:pPr>
      <w:r>
        <w:rPr>
          <w:rFonts w:asciiTheme="majorHAnsi" w:hAnsiTheme="majorHAnsi" w:cstheme="majorHAnsi"/>
          <w:color w:val="auto"/>
          <w:sz w:val="22"/>
          <w:szCs w:val="22"/>
        </w:rPr>
        <w:lastRenderedPageBreak/>
        <w:t>Poderá ainda ser entregue o Requerimento de Autorização de forma presencial, ou via correio, no endereço Sede Administrativa TRANSITAR, Setor de Gestão Administrativa, Rua Erechim, nº 1.436, Centro, Cascavel, Paraná, CEP 85.812-260. O horário de atendimento é das 08h30min às 17h00min.</w:t>
      </w:r>
    </w:p>
    <w:p w14:paraId="477366BB" w14:textId="79AC9305" w:rsidR="00CF4426" w:rsidRPr="00CF4426" w:rsidRDefault="00CF4426" w:rsidP="00CF4426">
      <w:pPr>
        <w:pStyle w:val="Nivel3"/>
      </w:pPr>
      <w:r>
        <w:t>A entrega deverá ocorrer em envelope lacrado, com etiqueta escrito “</w:t>
      </w:r>
      <w:r w:rsidRPr="003C15A8">
        <w:rPr>
          <w:rFonts w:asciiTheme="majorHAnsi" w:hAnsiTheme="majorHAnsi" w:cstheme="majorHAnsi"/>
          <w:color w:val="auto"/>
          <w:szCs w:val="22"/>
        </w:rPr>
        <w:t>Requerimento de Autorização PMI nº __/202</w:t>
      </w:r>
      <w:r>
        <w:rPr>
          <w:rFonts w:asciiTheme="majorHAnsi" w:hAnsiTheme="majorHAnsi" w:cstheme="majorHAnsi"/>
          <w:color w:val="auto"/>
          <w:szCs w:val="22"/>
        </w:rPr>
        <w:t>_”, nome e razão social do requerente.</w:t>
      </w:r>
    </w:p>
    <w:p w14:paraId="13DD3AD8" w14:textId="259930DE" w:rsidR="00CF4426" w:rsidRDefault="00CF4426" w:rsidP="00CF4426">
      <w:pPr>
        <w:pStyle w:val="Nivel3"/>
      </w:pPr>
      <w:r>
        <w:t xml:space="preserve">No caso de envio por correio, a data limite incorrerá para o efetivo recebimento do envelope, não sendo considerados envelopes despachados na </w:t>
      </w:r>
      <w:r w:rsidR="00722AD3">
        <w:t xml:space="preserve">referida </w:t>
      </w:r>
      <w:r>
        <w:t>data.</w:t>
      </w:r>
    </w:p>
    <w:p w14:paraId="3FF44FA0" w14:textId="1A6CD966" w:rsidR="00722AD3" w:rsidRDefault="00BD2C02" w:rsidP="00C46EC5">
      <w:pPr>
        <w:pStyle w:val="Nivel2"/>
        <w:tabs>
          <w:tab w:val="left" w:pos="567"/>
        </w:tabs>
        <w:ind w:left="0" w:firstLine="0"/>
        <w:rPr>
          <w:rFonts w:asciiTheme="majorHAnsi" w:hAnsiTheme="majorHAnsi" w:cstheme="majorHAnsi"/>
          <w:color w:val="auto"/>
          <w:sz w:val="22"/>
          <w:szCs w:val="22"/>
        </w:rPr>
      </w:pPr>
      <w:r>
        <w:rPr>
          <w:rFonts w:asciiTheme="majorHAnsi" w:hAnsiTheme="majorHAnsi" w:cstheme="majorHAnsi"/>
          <w:color w:val="auto"/>
          <w:sz w:val="22"/>
          <w:szCs w:val="22"/>
        </w:rPr>
        <w:t>Caso o formulário de requerimento de autorização seja emitido por procurador, deverá estar acompanhado da respectiva procuração legal contendo poderes correspondentes aos atos legais de representação junto à procedimentos de licitação ou similares</w:t>
      </w:r>
      <w:r w:rsidR="00D52B2B">
        <w:rPr>
          <w:rFonts w:asciiTheme="majorHAnsi" w:hAnsiTheme="majorHAnsi" w:cstheme="majorHAnsi"/>
          <w:color w:val="auto"/>
          <w:sz w:val="22"/>
          <w:szCs w:val="22"/>
        </w:rPr>
        <w:t>, firmada pelo representante legal.</w:t>
      </w:r>
    </w:p>
    <w:p w14:paraId="36814B79" w14:textId="3D84FDE4" w:rsidR="00BD2C02" w:rsidRDefault="00BD2C02" w:rsidP="00C46EC5">
      <w:pPr>
        <w:pStyle w:val="Nivel2"/>
        <w:tabs>
          <w:tab w:val="left" w:pos="567"/>
        </w:tabs>
        <w:ind w:left="0" w:firstLine="0"/>
        <w:rPr>
          <w:rFonts w:asciiTheme="majorHAnsi" w:hAnsiTheme="majorHAnsi" w:cstheme="majorHAnsi"/>
          <w:color w:val="auto"/>
          <w:sz w:val="22"/>
          <w:szCs w:val="22"/>
        </w:rPr>
      </w:pPr>
      <w:r>
        <w:rPr>
          <w:rFonts w:asciiTheme="majorHAnsi" w:hAnsiTheme="majorHAnsi" w:cstheme="majorHAnsi"/>
          <w:color w:val="auto"/>
          <w:sz w:val="22"/>
          <w:szCs w:val="22"/>
        </w:rPr>
        <w:t xml:space="preserve">Os requerimentos de autorização entregues fora do prazo estipulado no item </w:t>
      </w:r>
      <w:r w:rsidRPr="00FB1285">
        <w:rPr>
          <w:rFonts w:asciiTheme="majorHAnsi" w:hAnsiTheme="majorHAnsi" w:cstheme="majorHAnsi"/>
          <w:b/>
          <w:bCs/>
          <w:color w:val="auto"/>
          <w:sz w:val="22"/>
          <w:szCs w:val="22"/>
        </w:rPr>
        <w:fldChar w:fldCharType="begin"/>
      </w:r>
      <w:r w:rsidRPr="00FB1285">
        <w:rPr>
          <w:rFonts w:asciiTheme="majorHAnsi" w:hAnsiTheme="majorHAnsi" w:cstheme="majorHAnsi"/>
          <w:b/>
          <w:bCs/>
          <w:color w:val="auto"/>
          <w:sz w:val="22"/>
          <w:szCs w:val="22"/>
        </w:rPr>
        <w:instrText xml:space="preserve"> REF _Ref208848382 \r \h </w:instrText>
      </w:r>
      <w:r w:rsidRPr="00FB1285">
        <w:rPr>
          <w:rFonts w:asciiTheme="majorHAnsi" w:hAnsiTheme="majorHAnsi" w:cstheme="majorHAnsi"/>
          <w:b/>
          <w:bCs/>
          <w:color w:val="auto"/>
          <w:sz w:val="22"/>
          <w:szCs w:val="22"/>
        </w:rPr>
      </w:r>
      <w:r w:rsidR="00FB1285">
        <w:rPr>
          <w:rFonts w:asciiTheme="majorHAnsi" w:hAnsiTheme="majorHAnsi" w:cstheme="majorHAnsi"/>
          <w:b/>
          <w:bCs/>
          <w:color w:val="auto"/>
          <w:sz w:val="22"/>
          <w:szCs w:val="22"/>
        </w:rPr>
        <w:instrText xml:space="preserve"> \* MERGEFORMAT </w:instrText>
      </w:r>
      <w:r w:rsidRPr="00FB1285">
        <w:rPr>
          <w:rFonts w:asciiTheme="majorHAnsi" w:hAnsiTheme="majorHAnsi" w:cstheme="majorHAnsi"/>
          <w:b/>
          <w:bCs/>
          <w:color w:val="auto"/>
          <w:sz w:val="22"/>
          <w:szCs w:val="22"/>
        </w:rPr>
        <w:fldChar w:fldCharType="separate"/>
      </w:r>
      <w:r w:rsidRPr="00FB1285">
        <w:rPr>
          <w:rFonts w:asciiTheme="majorHAnsi" w:hAnsiTheme="majorHAnsi" w:cstheme="majorHAnsi"/>
          <w:b/>
          <w:bCs/>
          <w:color w:val="auto"/>
          <w:sz w:val="22"/>
          <w:szCs w:val="22"/>
        </w:rPr>
        <w:t>4.1</w:t>
      </w:r>
      <w:r w:rsidRPr="00FB1285">
        <w:rPr>
          <w:rFonts w:asciiTheme="majorHAnsi" w:hAnsiTheme="majorHAnsi" w:cstheme="majorHAnsi"/>
          <w:b/>
          <w:bCs/>
          <w:color w:val="auto"/>
          <w:sz w:val="22"/>
          <w:szCs w:val="22"/>
        </w:rPr>
        <w:fldChar w:fldCharType="end"/>
      </w:r>
      <w:r>
        <w:rPr>
          <w:rFonts w:asciiTheme="majorHAnsi" w:hAnsiTheme="majorHAnsi" w:cstheme="majorHAnsi"/>
          <w:color w:val="auto"/>
          <w:sz w:val="22"/>
          <w:szCs w:val="22"/>
        </w:rPr>
        <w:t xml:space="preserve"> serão recusados e devolvidos aos interessados, após registro da recusa, sem análise de seu mérito. </w:t>
      </w:r>
    </w:p>
    <w:p w14:paraId="3A3B62F6" w14:textId="07682F6C" w:rsidR="00BD2C02" w:rsidRDefault="00BD2C02" w:rsidP="00BD2C02">
      <w:pPr>
        <w:pStyle w:val="Nivel3"/>
      </w:pPr>
      <w:r>
        <w:t>Caso os envelopes não sejam retirados no prazo de 30 (trinta) dias corridos, estes serão destruídos.</w:t>
      </w:r>
    </w:p>
    <w:p w14:paraId="2DE5DA75" w14:textId="365D8A07" w:rsidR="009317E2" w:rsidRPr="002D075A" w:rsidRDefault="009317E2" w:rsidP="00C46EC5">
      <w:pPr>
        <w:pStyle w:val="Nivel2"/>
        <w:tabs>
          <w:tab w:val="left" w:pos="567"/>
        </w:tabs>
        <w:ind w:left="0" w:firstLine="0"/>
        <w:rPr>
          <w:rFonts w:asciiTheme="majorHAnsi" w:hAnsiTheme="majorHAnsi" w:cstheme="majorHAnsi"/>
          <w:color w:val="auto"/>
          <w:sz w:val="22"/>
          <w:szCs w:val="22"/>
        </w:rPr>
      </w:pPr>
      <w:r w:rsidRPr="002D075A">
        <w:rPr>
          <w:rFonts w:asciiTheme="majorHAnsi" w:hAnsiTheme="majorHAnsi" w:cstheme="majorHAnsi"/>
          <w:color w:val="auto"/>
          <w:sz w:val="22"/>
          <w:szCs w:val="22"/>
        </w:rPr>
        <w:t xml:space="preserve">Para fins de esclarecimentos ou impugnações, o prazo limite para apresentação dos pedidos é de até 03 (três) dias úteis antes </w:t>
      </w:r>
      <w:r w:rsidR="002D075A" w:rsidRPr="002D075A">
        <w:rPr>
          <w:rFonts w:asciiTheme="majorHAnsi" w:hAnsiTheme="majorHAnsi" w:cstheme="majorHAnsi"/>
          <w:color w:val="auto"/>
          <w:sz w:val="22"/>
          <w:szCs w:val="22"/>
        </w:rPr>
        <w:t xml:space="preserve">do prazo definido no item </w:t>
      </w:r>
      <w:r w:rsidR="002D075A" w:rsidRPr="00FB1285">
        <w:rPr>
          <w:rFonts w:asciiTheme="majorHAnsi" w:hAnsiTheme="majorHAnsi" w:cstheme="majorHAnsi"/>
          <w:b/>
          <w:bCs/>
          <w:color w:val="auto"/>
          <w:sz w:val="22"/>
          <w:szCs w:val="22"/>
        </w:rPr>
        <w:fldChar w:fldCharType="begin"/>
      </w:r>
      <w:r w:rsidR="002D075A" w:rsidRPr="00FB1285">
        <w:rPr>
          <w:rFonts w:asciiTheme="majorHAnsi" w:hAnsiTheme="majorHAnsi" w:cstheme="majorHAnsi"/>
          <w:b/>
          <w:bCs/>
          <w:color w:val="auto"/>
          <w:sz w:val="22"/>
          <w:szCs w:val="22"/>
        </w:rPr>
        <w:instrText xml:space="preserve"> REF _Ref208848382 \r \h </w:instrText>
      </w:r>
      <w:r w:rsidR="002D075A" w:rsidRPr="00FB1285">
        <w:rPr>
          <w:rFonts w:asciiTheme="majorHAnsi" w:hAnsiTheme="majorHAnsi" w:cstheme="majorHAnsi"/>
          <w:b/>
          <w:bCs/>
          <w:color w:val="auto"/>
          <w:sz w:val="22"/>
          <w:szCs w:val="22"/>
        </w:rPr>
      </w:r>
      <w:r w:rsidR="00FB1285">
        <w:rPr>
          <w:rFonts w:asciiTheme="majorHAnsi" w:hAnsiTheme="majorHAnsi" w:cstheme="majorHAnsi"/>
          <w:b/>
          <w:bCs/>
          <w:color w:val="auto"/>
          <w:sz w:val="22"/>
          <w:szCs w:val="22"/>
        </w:rPr>
        <w:instrText xml:space="preserve"> \* MERGEFORMAT </w:instrText>
      </w:r>
      <w:r w:rsidR="002D075A" w:rsidRPr="00FB1285">
        <w:rPr>
          <w:rFonts w:asciiTheme="majorHAnsi" w:hAnsiTheme="majorHAnsi" w:cstheme="majorHAnsi"/>
          <w:b/>
          <w:bCs/>
          <w:color w:val="auto"/>
          <w:sz w:val="22"/>
          <w:szCs w:val="22"/>
        </w:rPr>
        <w:fldChar w:fldCharType="separate"/>
      </w:r>
      <w:r w:rsidR="002D075A" w:rsidRPr="00FB1285">
        <w:rPr>
          <w:rFonts w:asciiTheme="majorHAnsi" w:hAnsiTheme="majorHAnsi" w:cstheme="majorHAnsi"/>
          <w:b/>
          <w:bCs/>
          <w:color w:val="auto"/>
          <w:sz w:val="22"/>
          <w:szCs w:val="22"/>
        </w:rPr>
        <w:t>4.1</w:t>
      </w:r>
      <w:r w:rsidR="002D075A" w:rsidRPr="00FB1285">
        <w:rPr>
          <w:rFonts w:asciiTheme="majorHAnsi" w:hAnsiTheme="majorHAnsi" w:cstheme="majorHAnsi"/>
          <w:b/>
          <w:bCs/>
          <w:color w:val="auto"/>
          <w:sz w:val="22"/>
          <w:szCs w:val="22"/>
        </w:rPr>
        <w:fldChar w:fldCharType="end"/>
      </w:r>
      <w:r w:rsidR="002D075A" w:rsidRPr="002D075A">
        <w:rPr>
          <w:rFonts w:asciiTheme="majorHAnsi" w:hAnsiTheme="majorHAnsi" w:cstheme="majorHAnsi"/>
          <w:color w:val="auto"/>
          <w:sz w:val="22"/>
          <w:szCs w:val="22"/>
        </w:rPr>
        <w:t>.</w:t>
      </w:r>
    </w:p>
    <w:p w14:paraId="2B77A3BA" w14:textId="77777777" w:rsidR="0073760B" w:rsidRPr="0073760B" w:rsidRDefault="00D52B2B" w:rsidP="00C46EC5">
      <w:pPr>
        <w:pStyle w:val="Nivel2"/>
        <w:tabs>
          <w:tab w:val="left" w:pos="567"/>
        </w:tabs>
        <w:ind w:left="0" w:firstLine="0"/>
        <w:rPr>
          <w:rFonts w:asciiTheme="majorHAnsi" w:hAnsiTheme="majorHAnsi" w:cstheme="majorHAnsi"/>
          <w:color w:val="EE0000"/>
          <w:sz w:val="22"/>
          <w:szCs w:val="22"/>
        </w:rPr>
      </w:pPr>
      <w:r>
        <w:rPr>
          <w:rFonts w:asciiTheme="majorHAnsi" w:hAnsiTheme="majorHAnsi" w:cstheme="majorHAnsi"/>
          <w:color w:val="auto"/>
          <w:sz w:val="22"/>
          <w:szCs w:val="22"/>
        </w:rPr>
        <w:t>O envelope de requerimento de autorização deverá conter as documentações abaixo dispostas</w:t>
      </w:r>
      <w:r w:rsidR="0073760B">
        <w:rPr>
          <w:rFonts w:asciiTheme="majorHAnsi" w:hAnsiTheme="majorHAnsi" w:cstheme="majorHAnsi"/>
          <w:color w:val="auto"/>
          <w:sz w:val="22"/>
          <w:szCs w:val="22"/>
        </w:rPr>
        <w:t>:</w:t>
      </w:r>
    </w:p>
    <w:p w14:paraId="1EB55C33" w14:textId="6CC96807" w:rsidR="00D52B2B" w:rsidRPr="0073760B" w:rsidRDefault="0073760B" w:rsidP="0073760B">
      <w:pPr>
        <w:pStyle w:val="Nivel3"/>
        <w:rPr>
          <w:b/>
          <w:bCs/>
          <w:color w:val="EE0000"/>
        </w:rPr>
      </w:pPr>
      <w:r w:rsidRPr="0073760B">
        <w:rPr>
          <w:b/>
          <w:bCs/>
        </w:rPr>
        <w:t>Para identificação do requerente e futuros contatos se necessário</w:t>
      </w:r>
      <w:r w:rsidR="00D52B2B" w:rsidRPr="0073760B">
        <w:rPr>
          <w:b/>
          <w:bCs/>
        </w:rPr>
        <w:t>:</w:t>
      </w:r>
    </w:p>
    <w:p w14:paraId="7DFC0123" w14:textId="259B0D86" w:rsidR="00D52B2B" w:rsidRDefault="00D52B2B" w:rsidP="0073760B">
      <w:pPr>
        <w:pStyle w:val="Nivel4"/>
      </w:pPr>
      <w:r>
        <w:t>Identificação da pessoa jurídica ou física, sendo o Cartão CNPJ, CPF e sua localização;</w:t>
      </w:r>
    </w:p>
    <w:p w14:paraId="07A55A53" w14:textId="231E5A8B" w:rsidR="00D52B2B" w:rsidRDefault="00D52B2B" w:rsidP="0073760B">
      <w:pPr>
        <w:pStyle w:val="Nivel4"/>
      </w:pPr>
      <w:r>
        <w:t>Ramo de atividade, profissão ou cargo;</w:t>
      </w:r>
    </w:p>
    <w:p w14:paraId="1299ACA8" w14:textId="75A08AA2" w:rsidR="00D52B2B" w:rsidRDefault="00D52B2B" w:rsidP="0073760B">
      <w:pPr>
        <w:pStyle w:val="Nivel4"/>
      </w:pPr>
      <w:r>
        <w:t>Endereço físico;</w:t>
      </w:r>
    </w:p>
    <w:p w14:paraId="538E5863" w14:textId="7337623F" w:rsidR="00D52B2B" w:rsidRDefault="00D52B2B" w:rsidP="0073760B">
      <w:pPr>
        <w:pStyle w:val="Nivel4"/>
      </w:pPr>
      <w:r>
        <w:t xml:space="preserve">Contatos telefônico, </w:t>
      </w:r>
      <w:r>
        <w:rPr>
          <w:i/>
          <w:iCs/>
        </w:rPr>
        <w:t>Whatsapp</w:t>
      </w:r>
      <w:r>
        <w:t xml:space="preserve"> se existente, e eletrônico (e-mail)</w:t>
      </w:r>
      <w:r w:rsidR="007010D8">
        <w:t>.</w:t>
      </w:r>
    </w:p>
    <w:p w14:paraId="0AF83003" w14:textId="14881CCD" w:rsidR="0073760B" w:rsidRDefault="0073760B" w:rsidP="0073760B">
      <w:pPr>
        <w:pStyle w:val="Nivel3"/>
        <w:rPr>
          <w:b/>
          <w:bCs/>
        </w:rPr>
      </w:pPr>
      <w:r w:rsidRPr="0073760B">
        <w:rPr>
          <w:b/>
          <w:bCs/>
        </w:rPr>
        <w:t>Para comprovação de qualificação técnica:</w:t>
      </w:r>
    </w:p>
    <w:p w14:paraId="55ECF636" w14:textId="2970CF17" w:rsidR="0073760B" w:rsidRDefault="0073760B" w:rsidP="0073760B">
      <w:pPr>
        <w:pStyle w:val="Nivel4"/>
      </w:pPr>
      <w:r>
        <w:t>Atestados de capacidade técnica, demonstrando experiência</w:t>
      </w:r>
      <w:r w:rsidR="007010D8">
        <w:t xml:space="preserve"> em elaboração de estudos, elementos técnicos e materiais de apoio similares ao objeto deste edital;</w:t>
      </w:r>
    </w:p>
    <w:p w14:paraId="1BB974DA" w14:textId="051EFC86" w:rsidR="007010D8" w:rsidRDefault="007010D8" w:rsidP="0073760B">
      <w:pPr>
        <w:pStyle w:val="Nivel4"/>
      </w:pPr>
      <w:r>
        <w:t>Certidão de registro ou inscrição do proponente (pessoa física e/ou jurídica) válida, nas entidades profissionais das áreas inerentes ao estudo, sendo aceitos registros em conselhos técnicos;</w:t>
      </w:r>
    </w:p>
    <w:p w14:paraId="3D059476" w14:textId="5E121607" w:rsidR="007010D8" w:rsidRPr="0073760B" w:rsidRDefault="007010D8" w:rsidP="0073760B">
      <w:pPr>
        <w:pStyle w:val="Nivel4"/>
      </w:pPr>
      <w:r>
        <w:t>Comprovação de qualificação e capacidade técnica do coordenador geral do estudo a ser apresentado, por meio de registro nas entidades profissionais, sendo aceitos registros em conselhos técnicos;</w:t>
      </w:r>
    </w:p>
    <w:p w14:paraId="20034F8F" w14:textId="53117DB5" w:rsidR="00B41EAE" w:rsidRPr="006D01A6" w:rsidRDefault="00B41EAE" w:rsidP="00B41EAE">
      <w:pPr>
        <w:pStyle w:val="Nivel3"/>
        <w:rPr>
          <w:b/>
          <w:bCs/>
        </w:rPr>
      </w:pPr>
      <w:r w:rsidRPr="006D01A6">
        <w:rPr>
          <w:b/>
          <w:bCs/>
        </w:rPr>
        <w:t>Prova de regularidade tributária federal, estadual e municipal:</w:t>
      </w:r>
    </w:p>
    <w:p w14:paraId="5F1C92B8" w14:textId="52016EC1" w:rsidR="00B41EAE" w:rsidRDefault="00B41EAE" w:rsidP="00B41EAE">
      <w:pPr>
        <w:pStyle w:val="Nivel4"/>
      </w:pPr>
      <w:r>
        <w:t>Prova de regularidade com a Fazenda Nacional e à Dívida ativa da União, mediante apresentação de certidão conjunta emitida pela Secretaria da Receita Federal (SRF) e Procuradoria-Geral da Fazenda Nacional (PGFN), certificando que não constam pendências relativas a créditos tributários administrados pela RFB e a inscrições em Dívida Ativa da União junto à PGFN, abrangendo inclusive as contribuições sociais previstas nas alíneas “a” a “d” do parágrafo único do art. 11 da Lei Federal nº 8.212, de 24 de julho de 1991;</w:t>
      </w:r>
    </w:p>
    <w:p w14:paraId="32F3AEA7" w14:textId="41534DE6" w:rsidR="00B41EAE" w:rsidRDefault="00CC33AF" w:rsidP="00B41EAE">
      <w:pPr>
        <w:pStyle w:val="Nivel4"/>
      </w:pPr>
      <w:r>
        <w:t>Prova de regularidade com a Fazenda Estadual do domicílio ou sede da Requerente;</w:t>
      </w:r>
    </w:p>
    <w:p w14:paraId="4002C5CF" w14:textId="24AD0ED7" w:rsidR="00CC33AF" w:rsidRDefault="00CC33AF" w:rsidP="00B41EAE">
      <w:pPr>
        <w:pStyle w:val="Nivel4"/>
      </w:pPr>
      <w:r>
        <w:lastRenderedPageBreak/>
        <w:t>Prova de regularidade com a Fazenda Municipal do domicílio ou sede da Requerente;</w:t>
      </w:r>
    </w:p>
    <w:p w14:paraId="2A553738" w14:textId="5424690C" w:rsidR="00CC33AF" w:rsidRDefault="00CC33AF" w:rsidP="00B41EAE">
      <w:pPr>
        <w:pStyle w:val="Nivel4"/>
      </w:pPr>
      <w:r>
        <w:t xml:space="preserve">Comprovante de </w:t>
      </w:r>
      <w:r w:rsidR="006D01A6">
        <w:t>Regularidade com o Fundo de Garantia por Tempo de Serviço (CRF – FGTS);</w:t>
      </w:r>
    </w:p>
    <w:p w14:paraId="66066B1C" w14:textId="1CAD7390" w:rsidR="006D01A6" w:rsidRDefault="006D01A6" w:rsidP="00B41EAE">
      <w:pPr>
        <w:pStyle w:val="Nivel4"/>
      </w:pPr>
      <w:r>
        <w:t>Prova de inexistência de débitos perante a Justiça do Trabalho, mediante Certidão Negativa de Débitos Trabalhistas;</w:t>
      </w:r>
    </w:p>
    <w:p w14:paraId="6D13E37B" w14:textId="565689A8" w:rsidR="006D01A6" w:rsidRDefault="006D01A6" w:rsidP="006D01A6">
      <w:pPr>
        <w:pStyle w:val="Nivel3"/>
      </w:pPr>
      <w:r>
        <w:t>O requerente deverá reapresentar as certidões acima dispostas, a fim de comprovar a manutenção da regularidade, no momento de eventual ressarcimento</w:t>
      </w:r>
      <w:r w:rsidR="000105AA">
        <w:t xml:space="preserve"> se realizado e concluído processo licitatório futuro;</w:t>
      </w:r>
    </w:p>
    <w:p w14:paraId="054E89C5" w14:textId="79CECBCE" w:rsidR="000105AA" w:rsidRDefault="000105AA" w:rsidP="006D01A6">
      <w:pPr>
        <w:pStyle w:val="Nivel3"/>
      </w:pPr>
      <w:r>
        <w:t xml:space="preserve">Prova de qualificação econômico-financeiro da pessoa jurídica, através de </w:t>
      </w:r>
      <w:r w:rsidRPr="000105AA">
        <w:rPr>
          <w:b/>
          <w:bCs/>
        </w:rPr>
        <w:t>Certidão Negativa de Falência e Concordata</w:t>
      </w:r>
      <w:r>
        <w:t>, expedida pelo Distribuidor da sede da pessoa jurídica;</w:t>
      </w:r>
    </w:p>
    <w:p w14:paraId="3F802C63" w14:textId="3214AA55" w:rsidR="000105AA" w:rsidRDefault="00A70975" w:rsidP="006D01A6">
      <w:pPr>
        <w:pStyle w:val="Nivel3"/>
      </w:pPr>
      <w:r>
        <w:t>Plano de estudos que contenha, em linhas gerais, o cronograma, o objeto e a metodologia dos estudos, a previsão de dispêndio e o valor de ressarcimento pretendido, acompanhado de informações e parâmetros para sua utilização;</w:t>
      </w:r>
    </w:p>
    <w:p w14:paraId="26685F91" w14:textId="0ADCED9D" w:rsidR="00A70975" w:rsidRDefault="00A70975" w:rsidP="00A70975">
      <w:pPr>
        <w:pStyle w:val="Nivel4"/>
      </w:pPr>
      <w:bookmarkStart w:id="10" w:name="_Ref208908661"/>
      <w:r>
        <w:t>O valor de ressarcimento pretendido se</w:t>
      </w:r>
      <w:r w:rsidR="00420529">
        <w:t xml:space="preserve"> limitará ao percentual de até xx (xx) %, conforme definido no Estudo Técnico Preliminar.</w:t>
      </w:r>
      <w:bookmarkEnd w:id="10"/>
    </w:p>
    <w:p w14:paraId="46719CA5" w14:textId="290764E1" w:rsidR="003F691B" w:rsidRDefault="003F691B" w:rsidP="003F691B">
      <w:pPr>
        <w:pStyle w:val="Nivel3"/>
      </w:pPr>
      <w:r>
        <w:t>Declaração de transferência à Administração Pública dos direitos associados aos projetos, levantamentos, investigações e estudos técnicos selecionados;</w:t>
      </w:r>
    </w:p>
    <w:p w14:paraId="447542D8" w14:textId="4D4726C4" w:rsidR="00B5120E" w:rsidRPr="00095AD3" w:rsidRDefault="00B5120E" w:rsidP="00B5120E">
      <w:pPr>
        <w:pStyle w:val="Nivel3"/>
      </w:pPr>
      <w:r>
        <w:t>Declaração de que n</w:t>
      </w:r>
      <w:r w:rsidRPr="0093013F">
        <w:t xml:space="preserve">ão emprega menor de 18 anos em trabalho noturno, perigoso ou insalubre e não emprega menor de 16 anos, salvo menor, a partir de 14 anos, na condição de aprendiz, nos termos do </w:t>
      </w:r>
      <w:hyperlink r:id="rId14" w:anchor="art7" w:history="1">
        <w:r w:rsidRPr="00095AD3">
          <w:rPr>
            <w:rStyle w:val="Hyperlink"/>
            <w:rFonts w:asciiTheme="majorHAnsi" w:hAnsiTheme="majorHAnsi" w:cstheme="majorHAnsi"/>
            <w:szCs w:val="22"/>
          </w:rPr>
          <w:t>artigo 7°, XXXIII, da Constituição</w:t>
        </w:r>
      </w:hyperlink>
      <w:r w:rsidRPr="00095AD3">
        <w:t>;</w:t>
      </w:r>
    </w:p>
    <w:p w14:paraId="61923B4C" w14:textId="27E96A1C" w:rsidR="00B5120E" w:rsidRPr="00095AD3" w:rsidRDefault="00B5120E" w:rsidP="00B5120E">
      <w:pPr>
        <w:pStyle w:val="Nivel3"/>
      </w:pPr>
      <w:r>
        <w:t>Declaração de que n</w:t>
      </w:r>
      <w:r w:rsidRPr="0093013F">
        <w:t xml:space="preserve">ão possui empregados executando trabalho degradante ou forçado, observando o disposto nos </w:t>
      </w:r>
      <w:hyperlink r:id="rId15" w:history="1">
        <w:r w:rsidRPr="00095AD3">
          <w:rPr>
            <w:rStyle w:val="Hyperlink"/>
            <w:rFonts w:asciiTheme="majorHAnsi" w:hAnsiTheme="majorHAnsi" w:cstheme="majorHAnsi"/>
            <w:szCs w:val="22"/>
          </w:rPr>
          <w:t>incisos III e IV do art. 1º e no inciso III do art. 5º da Constituição Federal</w:t>
        </w:r>
      </w:hyperlink>
      <w:r w:rsidRPr="00095AD3">
        <w:t>;</w:t>
      </w:r>
    </w:p>
    <w:p w14:paraId="54F7E0BB" w14:textId="08D6F715" w:rsidR="00B5120E" w:rsidRDefault="00B5120E" w:rsidP="00B5120E">
      <w:pPr>
        <w:pStyle w:val="Nivel3"/>
      </w:pPr>
      <w:r>
        <w:t>Declaração de que c</w:t>
      </w:r>
      <w:r w:rsidRPr="0093013F">
        <w:t>umpre as exigências de reserva de cargos para pessoa com deficiência e para reabilitado da Previdência Social, previstas em lei e em outras normas específicas.</w:t>
      </w:r>
    </w:p>
    <w:p w14:paraId="2780C6A0" w14:textId="67D7983A" w:rsidR="003F691B" w:rsidRDefault="003F691B" w:rsidP="003F691B">
      <w:pPr>
        <w:pStyle w:val="Nivel3"/>
      </w:pPr>
      <w:r>
        <w:t>Poderão ser requeridos, mediante diligência, complementações ou esclarecimentos sobre a documentação apresentada nos requerimentos de autorização;</w:t>
      </w:r>
    </w:p>
    <w:p w14:paraId="7607AAD5" w14:textId="74870FF8" w:rsidR="003F691B" w:rsidRPr="003F691B" w:rsidRDefault="003F691B" w:rsidP="00C46EC5">
      <w:pPr>
        <w:pStyle w:val="Nivel2"/>
        <w:tabs>
          <w:tab w:val="left" w:pos="567"/>
        </w:tabs>
        <w:ind w:left="0" w:firstLine="0"/>
        <w:rPr>
          <w:rFonts w:asciiTheme="majorHAnsi" w:hAnsiTheme="majorHAnsi" w:cstheme="majorHAnsi"/>
          <w:color w:val="auto"/>
          <w:sz w:val="22"/>
          <w:szCs w:val="22"/>
        </w:rPr>
      </w:pPr>
      <w:r w:rsidRPr="003F691B">
        <w:rPr>
          <w:rFonts w:asciiTheme="majorHAnsi" w:hAnsiTheme="majorHAnsi" w:cstheme="majorHAnsi"/>
          <w:color w:val="auto"/>
          <w:sz w:val="22"/>
          <w:szCs w:val="22"/>
        </w:rPr>
        <w:t>Os Documentos de habilitação fiscal deverão estar válidos no momento da apresentação do requerimento de autorização.</w:t>
      </w:r>
    </w:p>
    <w:p w14:paraId="4B0879D9" w14:textId="5644E872" w:rsidR="003C7A23" w:rsidRPr="00095AD3" w:rsidRDefault="003C7A23" w:rsidP="0080063A">
      <w:pPr>
        <w:pStyle w:val="Nivel01"/>
      </w:pPr>
      <w:bookmarkStart w:id="11" w:name="_Toc208915673"/>
      <w:r w:rsidRPr="00095AD3">
        <w:t xml:space="preserve">DA </w:t>
      </w:r>
      <w:r w:rsidR="00766002">
        <w:t>AUTORIZAÇÃO</w:t>
      </w:r>
      <w:bookmarkEnd w:id="11"/>
    </w:p>
    <w:p w14:paraId="1C36CEBE" w14:textId="73A497C3" w:rsidR="00766002" w:rsidRPr="00A70C18" w:rsidRDefault="00A70C18"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Após análise e parecer sobre os requerimentos de autorização pela comissão especial, estes serão encaminhados à autoridade máxima da TRANSITAR para deliberação.</w:t>
      </w:r>
    </w:p>
    <w:p w14:paraId="424076AE" w14:textId="3706A0C7" w:rsidR="00A70C18" w:rsidRPr="00A70C18" w:rsidRDefault="00A70C18"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Aprovados os requerimentos de autorização, a autoridade expedirá os Termos de Autorização e encaminhará seus respectivos extratos para publicação em diário oficial e jornal de grande circulação</w:t>
      </w:r>
      <w:r w:rsidR="006E1EE4">
        <w:rPr>
          <w:rFonts w:asciiTheme="majorHAnsi" w:hAnsiTheme="majorHAnsi" w:cstheme="majorHAnsi"/>
          <w:iCs/>
          <w:color w:val="auto"/>
          <w:sz w:val="22"/>
          <w:szCs w:val="22"/>
        </w:rPr>
        <w:t>.</w:t>
      </w:r>
    </w:p>
    <w:p w14:paraId="534813ED" w14:textId="506BF66F" w:rsidR="00A70C18" w:rsidRPr="00766002" w:rsidRDefault="00A70C18"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Serão especificados nos Termos de Autorização o programa de trabalho contendo os prazos para apresentação dos estudos</w:t>
      </w:r>
      <w:r w:rsidR="006E1EE4">
        <w:rPr>
          <w:rFonts w:asciiTheme="majorHAnsi" w:hAnsiTheme="majorHAnsi" w:cstheme="majorHAnsi"/>
          <w:iCs/>
          <w:color w:val="auto"/>
          <w:sz w:val="22"/>
          <w:szCs w:val="22"/>
        </w:rPr>
        <w:t xml:space="preserve"> e os limites percentuais para eventuais ressarcimentos, conforme disposto nos requerimentos de autorização.</w:t>
      </w:r>
    </w:p>
    <w:p w14:paraId="465A1270" w14:textId="77DC4DAA" w:rsidR="006E1EE4" w:rsidRPr="006E1EE4" w:rsidRDefault="006E1EE4"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O Termo de Autorização para apresentação dos estudos:</w:t>
      </w:r>
    </w:p>
    <w:p w14:paraId="602A0D9A" w14:textId="63A53858" w:rsidR="006E1EE4" w:rsidRDefault="006E1EE4" w:rsidP="006E1EE4">
      <w:pPr>
        <w:pStyle w:val="Nivel3"/>
      </w:pPr>
      <w:r>
        <w:t>É pessoal e intransferível;</w:t>
      </w:r>
    </w:p>
    <w:p w14:paraId="5E2992B2" w14:textId="1944C96C" w:rsidR="006E1EE4" w:rsidRDefault="006E1EE4" w:rsidP="006E1EE4">
      <w:pPr>
        <w:pStyle w:val="Nivel3"/>
      </w:pPr>
      <w:r>
        <w:t>Não gera direito de preferência em caso de realização de licitação do objeto de estudo;</w:t>
      </w:r>
    </w:p>
    <w:p w14:paraId="54A1A266" w14:textId="1033E3AB" w:rsidR="006E1EE4" w:rsidRDefault="006E1EE4" w:rsidP="006E1EE4">
      <w:pPr>
        <w:pStyle w:val="Nivel3"/>
      </w:pPr>
      <w:r>
        <w:lastRenderedPageBreak/>
        <w:t>Não obriga a Administração Pública a executar o objeto de estudo;</w:t>
      </w:r>
    </w:p>
    <w:p w14:paraId="10033B3C" w14:textId="7DB48A67" w:rsidR="006E1EE4" w:rsidRDefault="006E1EE4" w:rsidP="006E1EE4">
      <w:pPr>
        <w:pStyle w:val="Nivel3"/>
      </w:pPr>
      <w:r>
        <w:t>Não implica, em nenhuma hipótese, a obrigação da Administração Pública ao ressarcimento dos valores apresentados para eventual ressarcimento;</w:t>
      </w:r>
    </w:p>
    <w:p w14:paraId="37D7078D" w14:textId="0ACAA764" w:rsidR="006E1EE4" w:rsidRPr="006E1EE4" w:rsidRDefault="006E1EE4" w:rsidP="006E1EE4">
      <w:pPr>
        <w:pStyle w:val="Nivel3"/>
      </w:pPr>
      <w:r>
        <w:t>Não implica, em nenhuma hipótese, responsabilidade perante a atos praticados por pessoa autorizada ou terceiros;</w:t>
      </w:r>
    </w:p>
    <w:p w14:paraId="438E85AB" w14:textId="3AB1F981" w:rsidR="000510D1" w:rsidRPr="000510D1" w:rsidRDefault="000510D1" w:rsidP="0093013F">
      <w:pPr>
        <w:pStyle w:val="Nivel2"/>
        <w:tabs>
          <w:tab w:val="left" w:pos="567"/>
        </w:tabs>
        <w:ind w:left="0" w:firstLine="0"/>
        <w:rPr>
          <w:rFonts w:asciiTheme="majorHAnsi" w:hAnsiTheme="majorHAnsi" w:cstheme="majorHAnsi"/>
          <w:i/>
          <w:color w:val="auto"/>
          <w:sz w:val="22"/>
          <w:szCs w:val="22"/>
        </w:rPr>
      </w:pPr>
      <w:bookmarkStart w:id="12" w:name="_Ref208906140"/>
      <w:r>
        <w:rPr>
          <w:rFonts w:asciiTheme="majorHAnsi" w:hAnsiTheme="majorHAnsi" w:cstheme="majorHAnsi"/>
          <w:iCs/>
          <w:color w:val="auto"/>
          <w:sz w:val="22"/>
          <w:szCs w:val="22"/>
        </w:rPr>
        <w:t xml:space="preserve">O Termo de Autorização poderá ser, </w:t>
      </w:r>
      <w:r w:rsidRPr="000510D1">
        <w:rPr>
          <w:rFonts w:asciiTheme="majorHAnsi" w:hAnsiTheme="majorHAnsi" w:cstheme="majorHAnsi"/>
          <w:iCs/>
          <w:color w:val="auto"/>
          <w:sz w:val="22"/>
          <w:szCs w:val="22"/>
        </w:rPr>
        <w:t>com fulcro no art. 7º do Decreto Federal nº 8.428, de 2015</w:t>
      </w:r>
      <w:r>
        <w:rPr>
          <w:rFonts w:asciiTheme="majorHAnsi" w:hAnsiTheme="majorHAnsi" w:cstheme="majorHAnsi"/>
          <w:iCs/>
          <w:color w:val="auto"/>
          <w:sz w:val="22"/>
          <w:szCs w:val="22"/>
        </w:rPr>
        <w:t>, em qualquer momento:</w:t>
      </w:r>
      <w:bookmarkEnd w:id="12"/>
    </w:p>
    <w:p w14:paraId="6C1DD667" w14:textId="125DE9A5" w:rsidR="000510D1" w:rsidRDefault="000510D1" w:rsidP="000510D1">
      <w:pPr>
        <w:pStyle w:val="Nivel3"/>
      </w:pPr>
      <w:r>
        <w:t>Cassado, em caso de descumprimento de seus termos, inclusive na hipótese de inobservância de eventual prazo para apresentação ou reapresentação dos estudos determinado pela comissão especial;</w:t>
      </w:r>
    </w:p>
    <w:p w14:paraId="1E67DBC0" w14:textId="693E3804" w:rsidR="000510D1" w:rsidRDefault="000510D1" w:rsidP="000510D1">
      <w:pPr>
        <w:pStyle w:val="Nivel3"/>
      </w:pPr>
      <w:r>
        <w:t>Revogado, em caso de perda de interesse da Administração Pública nos estudos e/ou desistência por parte da Pessoa Autorizada, manifestada, a qualquer tempo, por meio de comunicação formalizada a comissão especial;</w:t>
      </w:r>
    </w:p>
    <w:p w14:paraId="7D2A0E79" w14:textId="58CDCDCC" w:rsidR="000510D1" w:rsidRDefault="0092084E" w:rsidP="000510D1">
      <w:pPr>
        <w:pStyle w:val="Nivel3"/>
      </w:pPr>
      <w:r>
        <w:t>Anulado, em caso de vício no procedimento regulado por este instrumento</w:t>
      </w:r>
      <w:r w:rsidR="00C35C03">
        <w:t xml:space="preserve"> ou por outros motivos dispostos na legislação aplicável; ou</w:t>
      </w:r>
    </w:p>
    <w:p w14:paraId="088BB2AB" w14:textId="66D6626D" w:rsidR="00C35C03" w:rsidRPr="000510D1" w:rsidRDefault="00C35C03" w:rsidP="000510D1">
      <w:pPr>
        <w:pStyle w:val="Nivel3"/>
      </w:pPr>
      <w:r>
        <w:t>Tornado sem efeito, em caso de superveniência de dispositivo legal que, por qualquer motivo, impeça o recebimento dos estudos.</w:t>
      </w:r>
    </w:p>
    <w:p w14:paraId="078262ED" w14:textId="746DE0FF" w:rsidR="00D85B7B" w:rsidRPr="00D85B7B" w:rsidRDefault="00D85B7B"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 xml:space="preserve">A Pessoa Autorizada será notificada em caso de ocorrência das hipóteses previstas no item </w:t>
      </w:r>
      <w:r w:rsidRPr="00FB1285">
        <w:rPr>
          <w:rFonts w:asciiTheme="majorHAnsi" w:hAnsiTheme="majorHAnsi" w:cstheme="majorHAnsi"/>
          <w:b/>
          <w:bCs/>
          <w:iCs/>
          <w:color w:val="auto"/>
          <w:sz w:val="22"/>
          <w:szCs w:val="22"/>
        </w:rPr>
        <w:fldChar w:fldCharType="begin"/>
      </w:r>
      <w:r w:rsidRPr="00FB1285">
        <w:rPr>
          <w:rFonts w:asciiTheme="majorHAnsi" w:hAnsiTheme="majorHAnsi" w:cstheme="majorHAnsi"/>
          <w:b/>
          <w:bCs/>
          <w:iCs/>
          <w:color w:val="auto"/>
          <w:sz w:val="22"/>
          <w:szCs w:val="22"/>
        </w:rPr>
        <w:instrText xml:space="preserve"> REF _Ref208906140 \r \h </w:instrText>
      </w:r>
      <w:r w:rsidRPr="00FB1285">
        <w:rPr>
          <w:rFonts w:asciiTheme="majorHAnsi" w:hAnsiTheme="majorHAnsi" w:cstheme="majorHAnsi"/>
          <w:b/>
          <w:bCs/>
          <w:iCs/>
          <w:color w:val="auto"/>
          <w:sz w:val="22"/>
          <w:szCs w:val="22"/>
        </w:rPr>
      </w:r>
      <w:r w:rsidR="00FB1285">
        <w:rPr>
          <w:rFonts w:asciiTheme="majorHAnsi" w:hAnsiTheme="majorHAnsi" w:cstheme="majorHAnsi"/>
          <w:b/>
          <w:bCs/>
          <w:iCs/>
          <w:color w:val="auto"/>
          <w:sz w:val="22"/>
          <w:szCs w:val="22"/>
        </w:rPr>
        <w:instrText xml:space="preserve"> \* MERGEFORMAT </w:instrText>
      </w:r>
      <w:r w:rsidRPr="00FB1285">
        <w:rPr>
          <w:rFonts w:asciiTheme="majorHAnsi" w:hAnsiTheme="majorHAnsi" w:cstheme="majorHAnsi"/>
          <w:b/>
          <w:bCs/>
          <w:iCs/>
          <w:color w:val="auto"/>
          <w:sz w:val="22"/>
          <w:szCs w:val="22"/>
        </w:rPr>
        <w:fldChar w:fldCharType="separate"/>
      </w:r>
      <w:r w:rsidRPr="00FB1285">
        <w:rPr>
          <w:rFonts w:asciiTheme="majorHAnsi" w:hAnsiTheme="majorHAnsi" w:cstheme="majorHAnsi"/>
          <w:b/>
          <w:bCs/>
          <w:iCs/>
          <w:color w:val="auto"/>
          <w:sz w:val="22"/>
          <w:szCs w:val="22"/>
        </w:rPr>
        <w:t>5.5</w:t>
      </w:r>
      <w:r w:rsidRPr="00FB1285">
        <w:rPr>
          <w:rFonts w:asciiTheme="majorHAnsi" w:hAnsiTheme="majorHAnsi" w:cstheme="majorHAnsi"/>
          <w:b/>
          <w:bCs/>
          <w:iCs/>
          <w:color w:val="auto"/>
          <w:sz w:val="22"/>
          <w:szCs w:val="22"/>
        </w:rPr>
        <w:fldChar w:fldCharType="end"/>
      </w:r>
      <w:r>
        <w:rPr>
          <w:rFonts w:asciiTheme="majorHAnsi" w:hAnsiTheme="majorHAnsi" w:cstheme="majorHAnsi"/>
          <w:iCs/>
          <w:color w:val="auto"/>
          <w:sz w:val="22"/>
          <w:szCs w:val="22"/>
        </w:rPr>
        <w:t xml:space="preserve"> por meio eletrônico, e caso indisponível via correio, nos termos do art. 7º, § 1º, do Decreto Federal nº 8.428, de 2015.</w:t>
      </w:r>
    </w:p>
    <w:p w14:paraId="7703403B" w14:textId="47E411CA" w:rsidR="00D85B7B" w:rsidRPr="00A61D14" w:rsidRDefault="00B970EF"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Na hipótese de descumprimento do Termo de Autorização, em não havendo regularização no prazo de até 05 (cinco) dias úteis, prorrogável a critério da Administração Pública e contado da data de comunicação, o presente Termo será cassado.</w:t>
      </w:r>
    </w:p>
    <w:p w14:paraId="4615FC3F" w14:textId="5EEAE55C" w:rsidR="00A61D14" w:rsidRPr="00567CAE" w:rsidRDefault="00A61D14"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 xml:space="preserve">Os casos previstos no item </w:t>
      </w:r>
      <w:r w:rsidRPr="00FB1285">
        <w:rPr>
          <w:rFonts w:asciiTheme="majorHAnsi" w:hAnsiTheme="majorHAnsi" w:cstheme="majorHAnsi"/>
          <w:b/>
          <w:bCs/>
          <w:iCs/>
          <w:color w:val="auto"/>
          <w:sz w:val="22"/>
          <w:szCs w:val="22"/>
        </w:rPr>
        <w:fldChar w:fldCharType="begin"/>
      </w:r>
      <w:r w:rsidRPr="00FB1285">
        <w:rPr>
          <w:rFonts w:asciiTheme="majorHAnsi" w:hAnsiTheme="majorHAnsi" w:cstheme="majorHAnsi"/>
          <w:b/>
          <w:bCs/>
          <w:iCs/>
          <w:color w:val="auto"/>
          <w:sz w:val="22"/>
          <w:szCs w:val="22"/>
        </w:rPr>
        <w:instrText xml:space="preserve"> REF _Ref208906140 \r \h </w:instrText>
      </w:r>
      <w:r w:rsidRPr="00FB1285">
        <w:rPr>
          <w:rFonts w:asciiTheme="majorHAnsi" w:hAnsiTheme="majorHAnsi" w:cstheme="majorHAnsi"/>
          <w:b/>
          <w:bCs/>
          <w:iCs/>
          <w:color w:val="auto"/>
          <w:sz w:val="22"/>
          <w:szCs w:val="22"/>
        </w:rPr>
      </w:r>
      <w:r w:rsidR="00FB1285">
        <w:rPr>
          <w:rFonts w:asciiTheme="majorHAnsi" w:hAnsiTheme="majorHAnsi" w:cstheme="majorHAnsi"/>
          <w:b/>
          <w:bCs/>
          <w:iCs/>
          <w:color w:val="auto"/>
          <w:sz w:val="22"/>
          <w:szCs w:val="22"/>
        </w:rPr>
        <w:instrText xml:space="preserve"> \* MERGEFORMAT </w:instrText>
      </w:r>
      <w:r w:rsidRPr="00FB1285">
        <w:rPr>
          <w:rFonts w:asciiTheme="majorHAnsi" w:hAnsiTheme="majorHAnsi" w:cstheme="majorHAnsi"/>
          <w:b/>
          <w:bCs/>
          <w:iCs/>
          <w:color w:val="auto"/>
          <w:sz w:val="22"/>
          <w:szCs w:val="22"/>
        </w:rPr>
        <w:fldChar w:fldCharType="separate"/>
      </w:r>
      <w:r w:rsidRPr="00FB1285">
        <w:rPr>
          <w:rFonts w:asciiTheme="majorHAnsi" w:hAnsiTheme="majorHAnsi" w:cstheme="majorHAnsi"/>
          <w:b/>
          <w:bCs/>
          <w:iCs/>
          <w:color w:val="auto"/>
          <w:sz w:val="22"/>
          <w:szCs w:val="22"/>
        </w:rPr>
        <w:t>5.5</w:t>
      </w:r>
      <w:r w:rsidRPr="00FB1285">
        <w:rPr>
          <w:rFonts w:asciiTheme="majorHAnsi" w:hAnsiTheme="majorHAnsi" w:cstheme="majorHAnsi"/>
          <w:b/>
          <w:bCs/>
          <w:iCs/>
          <w:color w:val="auto"/>
          <w:sz w:val="22"/>
          <w:szCs w:val="22"/>
        </w:rPr>
        <w:fldChar w:fldCharType="end"/>
      </w:r>
      <w:r>
        <w:rPr>
          <w:rFonts w:asciiTheme="majorHAnsi" w:hAnsiTheme="majorHAnsi" w:cstheme="majorHAnsi"/>
          <w:iCs/>
          <w:color w:val="auto"/>
          <w:sz w:val="22"/>
          <w:szCs w:val="22"/>
        </w:rPr>
        <w:t xml:space="preserve"> não geram direitos a ressarcimento dos valores envolvidos na elaboração dos estudos</w:t>
      </w:r>
      <w:r w:rsidR="00567CAE">
        <w:rPr>
          <w:rFonts w:asciiTheme="majorHAnsi" w:hAnsiTheme="majorHAnsi" w:cstheme="majorHAnsi"/>
          <w:iCs/>
          <w:color w:val="auto"/>
          <w:sz w:val="22"/>
          <w:szCs w:val="22"/>
        </w:rPr>
        <w:t>.</w:t>
      </w:r>
    </w:p>
    <w:p w14:paraId="0E666D16" w14:textId="13347D8F" w:rsidR="00567CAE" w:rsidRPr="00D85B7B" w:rsidRDefault="00567CAE" w:rsidP="0093013F">
      <w:pPr>
        <w:pStyle w:val="Nivel2"/>
        <w:tabs>
          <w:tab w:val="left" w:pos="567"/>
        </w:tabs>
        <w:ind w:left="0" w:firstLine="0"/>
        <w:rPr>
          <w:rFonts w:asciiTheme="majorHAnsi" w:hAnsiTheme="majorHAnsi" w:cstheme="majorHAnsi"/>
          <w:i/>
          <w:color w:val="auto"/>
          <w:sz w:val="22"/>
          <w:szCs w:val="22"/>
        </w:rPr>
      </w:pPr>
      <w:r>
        <w:rPr>
          <w:rFonts w:asciiTheme="majorHAnsi" w:hAnsiTheme="majorHAnsi" w:cstheme="majorHAnsi"/>
          <w:iCs/>
          <w:color w:val="auto"/>
          <w:sz w:val="22"/>
          <w:szCs w:val="22"/>
        </w:rPr>
        <w:t>Qualquer alteração das condições de qualificação da Pessoa Autorizada</w:t>
      </w:r>
      <w:r w:rsidR="00EC55A7">
        <w:rPr>
          <w:rFonts w:asciiTheme="majorHAnsi" w:hAnsiTheme="majorHAnsi" w:cstheme="majorHAnsi"/>
          <w:iCs/>
          <w:color w:val="auto"/>
          <w:sz w:val="22"/>
          <w:szCs w:val="22"/>
        </w:rPr>
        <w:t xml:space="preserve">, no decorrer da elaboração dos estudos, deverá ser imediatamente comunicada à Administração Pública, por meio eletrônico ao e-mail </w:t>
      </w:r>
      <w:hyperlink r:id="rId16" w:history="1">
        <w:r w:rsidR="00EC55A7" w:rsidRPr="00C017AC">
          <w:rPr>
            <w:rStyle w:val="Hyperlink"/>
            <w:rFonts w:asciiTheme="majorHAnsi" w:hAnsiTheme="majorHAnsi" w:cstheme="majorHAnsi"/>
            <w:iCs/>
            <w:sz w:val="22"/>
            <w:szCs w:val="22"/>
          </w:rPr>
          <w:t>compras.transitar@cascavel.pr.gov.br</w:t>
        </w:r>
      </w:hyperlink>
      <w:r w:rsidR="00EC55A7">
        <w:rPr>
          <w:rFonts w:asciiTheme="majorHAnsi" w:hAnsiTheme="majorHAnsi" w:cstheme="majorHAnsi"/>
          <w:iCs/>
          <w:color w:val="auto"/>
          <w:sz w:val="22"/>
          <w:szCs w:val="22"/>
        </w:rPr>
        <w:t xml:space="preserve"> sob pena de anulação do Termo de Autorização.</w:t>
      </w:r>
    </w:p>
    <w:p w14:paraId="5F186EB9" w14:textId="6B0EA78A" w:rsidR="003C7A23" w:rsidRPr="00095AD3" w:rsidRDefault="00A46D45" w:rsidP="0080063A">
      <w:pPr>
        <w:pStyle w:val="Nivel01"/>
      </w:pPr>
      <w:bookmarkStart w:id="13" w:name="_Toc208915674"/>
      <w:r>
        <w:t>COMPOSIÇÃO DOS ESTUDOS TÉCNICOS A SEREM APRESENTADOS</w:t>
      </w:r>
      <w:bookmarkEnd w:id="13"/>
    </w:p>
    <w:p w14:paraId="337F6FF4" w14:textId="5D0812F3" w:rsidR="003F2787" w:rsidRDefault="003F2787" w:rsidP="001A76A9">
      <w:pPr>
        <w:pStyle w:val="Nivel2"/>
        <w:tabs>
          <w:tab w:val="left" w:pos="567"/>
        </w:tabs>
        <w:ind w:left="0" w:firstLine="0"/>
        <w:rPr>
          <w:rFonts w:asciiTheme="majorHAnsi" w:eastAsia="Times New Roman" w:hAnsiTheme="majorHAnsi" w:cstheme="majorHAnsi"/>
          <w:sz w:val="22"/>
          <w:szCs w:val="22"/>
        </w:rPr>
      </w:pPr>
      <w:r>
        <w:rPr>
          <w:rFonts w:asciiTheme="majorHAnsi" w:eastAsia="Times New Roman" w:hAnsiTheme="majorHAnsi" w:cstheme="majorHAnsi"/>
          <w:sz w:val="22"/>
          <w:szCs w:val="22"/>
        </w:rPr>
        <w:t>Os estudos técnicos de que se trata o presente Chamamento Público, deverão conter os escopos mínimos dispostos no Termo de Referência.</w:t>
      </w:r>
    </w:p>
    <w:p w14:paraId="3B899CBE" w14:textId="17D78756" w:rsidR="003F2787" w:rsidRDefault="00220E0E" w:rsidP="001A76A9">
      <w:pPr>
        <w:pStyle w:val="Nivel2"/>
        <w:tabs>
          <w:tab w:val="left" w:pos="567"/>
        </w:tabs>
        <w:ind w:left="0" w:firstLine="0"/>
        <w:rPr>
          <w:rFonts w:asciiTheme="majorHAnsi" w:eastAsia="Times New Roman" w:hAnsiTheme="majorHAnsi" w:cstheme="majorHAnsi"/>
          <w:sz w:val="22"/>
          <w:szCs w:val="22"/>
        </w:rPr>
      </w:pPr>
      <w:r>
        <w:rPr>
          <w:rFonts w:asciiTheme="majorHAnsi" w:eastAsia="Times New Roman" w:hAnsiTheme="majorHAnsi" w:cstheme="majorHAnsi"/>
          <w:sz w:val="22"/>
          <w:szCs w:val="22"/>
        </w:rPr>
        <w:t>A elaboração dos estudos será acompanhada pela Comissão Especial.</w:t>
      </w:r>
    </w:p>
    <w:p w14:paraId="53BDB1EC" w14:textId="2344B786" w:rsidR="00220E0E" w:rsidRDefault="00220E0E" w:rsidP="001A76A9">
      <w:pPr>
        <w:pStyle w:val="Nivel2"/>
        <w:tabs>
          <w:tab w:val="left" w:pos="567"/>
        </w:tabs>
        <w:ind w:left="0" w:firstLine="0"/>
        <w:rPr>
          <w:rFonts w:asciiTheme="majorHAnsi" w:eastAsia="Times New Roman" w:hAnsiTheme="majorHAnsi" w:cstheme="majorHAnsi"/>
          <w:sz w:val="22"/>
          <w:szCs w:val="22"/>
        </w:rPr>
      </w:pPr>
      <w:bookmarkStart w:id="14" w:name="_Ref208907295"/>
      <w:r>
        <w:rPr>
          <w:rFonts w:asciiTheme="majorHAnsi" w:eastAsia="Times New Roman" w:hAnsiTheme="majorHAnsi" w:cstheme="majorHAnsi"/>
          <w:sz w:val="22"/>
          <w:szCs w:val="22"/>
        </w:rPr>
        <w:t xml:space="preserve">Durante o prazo de desenvolvimento dos estudos, as Pessoas Autorizadas poderão solicitar informações acerca do objeto deste edital, a fim de embasar os documentos a serem desenvolvidos, por meio eletrônico através do e-mail </w:t>
      </w:r>
      <w:hyperlink r:id="rId17" w:history="1">
        <w:r w:rsidRPr="00C017AC">
          <w:rPr>
            <w:rStyle w:val="Hyperlink"/>
            <w:rFonts w:asciiTheme="majorHAnsi" w:eastAsia="Times New Roman" w:hAnsiTheme="majorHAnsi" w:cstheme="majorHAnsi"/>
            <w:sz w:val="22"/>
            <w:szCs w:val="22"/>
          </w:rPr>
          <w:t>compras.transitar@cascavel.pr.gov.br</w:t>
        </w:r>
      </w:hyperlink>
      <w:r>
        <w:rPr>
          <w:rFonts w:asciiTheme="majorHAnsi" w:eastAsia="Times New Roman" w:hAnsiTheme="majorHAnsi" w:cstheme="majorHAnsi"/>
          <w:sz w:val="22"/>
          <w:szCs w:val="22"/>
        </w:rPr>
        <w:t xml:space="preserve"> .</w:t>
      </w:r>
      <w:bookmarkEnd w:id="14"/>
    </w:p>
    <w:p w14:paraId="2B2D3397" w14:textId="350D6BBC" w:rsidR="00B322BB" w:rsidRDefault="00B322BB" w:rsidP="001A76A9">
      <w:pPr>
        <w:pStyle w:val="Nivel2"/>
        <w:tabs>
          <w:tab w:val="left" w:pos="567"/>
        </w:tabs>
        <w:ind w:left="0" w:firstLine="0"/>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As respostas as solicitações a que se refere o item </w:t>
      </w:r>
      <w:r w:rsidRPr="00FB1285">
        <w:rPr>
          <w:rFonts w:asciiTheme="majorHAnsi" w:eastAsia="Times New Roman" w:hAnsiTheme="majorHAnsi" w:cstheme="majorHAnsi"/>
          <w:b/>
          <w:bCs/>
          <w:sz w:val="22"/>
          <w:szCs w:val="22"/>
        </w:rPr>
        <w:fldChar w:fldCharType="begin"/>
      </w:r>
      <w:r w:rsidRPr="00FB1285">
        <w:rPr>
          <w:rFonts w:asciiTheme="majorHAnsi" w:eastAsia="Times New Roman" w:hAnsiTheme="majorHAnsi" w:cstheme="majorHAnsi"/>
          <w:b/>
          <w:bCs/>
          <w:sz w:val="22"/>
          <w:szCs w:val="22"/>
        </w:rPr>
        <w:instrText xml:space="preserve"> REF _Ref208907295 \r \h </w:instrText>
      </w:r>
      <w:r w:rsidRPr="00FB1285">
        <w:rPr>
          <w:rFonts w:asciiTheme="majorHAnsi" w:eastAsia="Times New Roman" w:hAnsiTheme="majorHAnsi" w:cstheme="majorHAnsi"/>
          <w:b/>
          <w:bCs/>
          <w:sz w:val="22"/>
          <w:szCs w:val="22"/>
        </w:rPr>
      </w:r>
      <w:r w:rsidR="00FB1285">
        <w:rPr>
          <w:rFonts w:asciiTheme="majorHAnsi" w:eastAsia="Times New Roman" w:hAnsiTheme="majorHAnsi" w:cstheme="majorHAnsi"/>
          <w:b/>
          <w:bCs/>
          <w:sz w:val="22"/>
          <w:szCs w:val="22"/>
        </w:rPr>
        <w:instrText xml:space="preserve"> \* MERGEFORMAT </w:instrText>
      </w:r>
      <w:r w:rsidRPr="00FB1285">
        <w:rPr>
          <w:rFonts w:asciiTheme="majorHAnsi" w:eastAsia="Times New Roman" w:hAnsiTheme="majorHAnsi" w:cstheme="majorHAnsi"/>
          <w:b/>
          <w:bCs/>
          <w:sz w:val="22"/>
          <w:szCs w:val="22"/>
        </w:rPr>
        <w:fldChar w:fldCharType="separate"/>
      </w:r>
      <w:r w:rsidRPr="00FB1285">
        <w:rPr>
          <w:rFonts w:asciiTheme="majorHAnsi" w:eastAsia="Times New Roman" w:hAnsiTheme="majorHAnsi" w:cstheme="majorHAnsi"/>
          <w:b/>
          <w:bCs/>
          <w:sz w:val="22"/>
          <w:szCs w:val="22"/>
        </w:rPr>
        <w:t>6.3</w:t>
      </w:r>
      <w:r w:rsidRPr="00FB1285">
        <w:rPr>
          <w:rFonts w:asciiTheme="majorHAnsi" w:eastAsia="Times New Roman" w:hAnsiTheme="majorHAnsi" w:cstheme="majorHAnsi"/>
          <w:b/>
          <w:bCs/>
          <w:sz w:val="22"/>
          <w:szCs w:val="22"/>
        </w:rPr>
        <w:fldChar w:fldCharType="end"/>
      </w:r>
      <w:r>
        <w:rPr>
          <w:rFonts w:asciiTheme="majorHAnsi" w:eastAsia="Times New Roman" w:hAnsiTheme="majorHAnsi" w:cstheme="majorHAnsi"/>
          <w:sz w:val="22"/>
          <w:szCs w:val="22"/>
        </w:rPr>
        <w:t xml:space="preserve"> serão publicadas no Portal da Transparência do Município de Cascavel – PR, sessão de licitações.</w:t>
      </w:r>
    </w:p>
    <w:p w14:paraId="41CABD64" w14:textId="6570DE2D" w:rsidR="00B322BB" w:rsidRPr="003F2787" w:rsidRDefault="006106A8" w:rsidP="006106A8">
      <w:pPr>
        <w:pStyle w:val="Nivel3"/>
      </w:pPr>
      <w:bookmarkStart w:id="15" w:name="_Ref208907528"/>
      <w:r>
        <w:t>Excetuam-se do disposto acima, os casos de informações estratégicas específicas do modelo de estudo em desenvolvimento pela pessoa autorizada.</w:t>
      </w:r>
      <w:bookmarkEnd w:id="15"/>
    </w:p>
    <w:p w14:paraId="7E972CA5" w14:textId="61D50E87" w:rsidR="009418FF" w:rsidRDefault="009418FF" w:rsidP="001A76A9">
      <w:pPr>
        <w:pStyle w:val="Nivel2"/>
        <w:tabs>
          <w:tab w:val="left" w:pos="567"/>
        </w:tabs>
        <w:ind w:left="0" w:firstLine="0"/>
        <w:rPr>
          <w:rFonts w:asciiTheme="majorHAnsi" w:eastAsia="Times New Roman" w:hAnsiTheme="majorHAnsi" w:cstheme="majorHAnsi"/>
          <w:sz w:val="22"/>
          <w:szCs w:val="22"/>
        </w:rPr>
      </w:pPr>
      <w:r>
        <w:rPr>
          <w:rFonts w:asciiTheme="majorHAnsi" w:eastAsia="Times New Roman" w:hAnsiTheme="majorHAnsi" w:cstheme="majorHAnsi"/>
          <w:sz w:val="22"/>
          <w:szCs w:val="22"/>
        </w:rPr>
        <w:lastRenderedPageBreak/>
        <w:t>Sem prejuízo do procedimento anterior, as pessoas autorizadas poderão, a qualquer momento, solicitar visitas técnicas e/ou reuniões de esclarecimento acerca do edital.</w:t>
      </w:r>
    </w:p>
    <w:p w14:paraId="70104C02" w14:textId="3C1CB9B7" w:rsidR="009418FF" w:rsidRPr="009418FF" w:rsidRDefault="000304A4" w:rsidP="001A76A9">
      <w:pPr>
        <w:pStyle w:val="Nivel2"/>
        <w:tabs>
          <w:tab w:val="left" w:pos="567"/>
        </w:tabs>
        <w:ind w:left="0" w:firstLine="0"/>
        <w:rPr>
          <w:rFonts w:asciiTheme="majorHAnsi" w:eastAsia="Times New Roman" w:hAnsiTheme="majorHAnsi" w:cstheme="majorHAnsi"/>
          <w:sz w:val="22"/>
          <w:szCs w:val="22"/>
        </w:rPr>
      </w:pPr>
      <w:bookmarkStart w:id="16" w:name="_Ref208907559"/>
      <w:r>
        <w:rPr>
          <w:rFonts w:asciiTheme="majorHAnsi" w:eastAsia="Times New Roman" w:hAnsiTheme="majorHAnsi" w:cstheme="majorHAnsi"/>
          <w:sz w:val="22"/>
          <w:szCs w:val="22"/>
        </w:rPr>
        <w:t xml:space="preserve">As informações decorrentes de reuniões de esclarecimentos deverão ser repassadas às pessoas autorizadas de forma igualitária seguindo os princípios de isonomia e transparência, salvo o disposto no item </w:t>
      </w:r>
      <w:r w:rsidRPr="00FB1285">
        <w:rPr>
          <w:rFonts w:asciiTheme="majorHAnsi" w:eastAsia="Times New Roman" w:hAnsiTheme="majorHAnsi" w:cstheme="majorHAnsi"/>
          <w:b/>
          <w:bCs/>
          <w:sz w:val="22"/>
          <w:szCs w:val="22"/>
        </w:rPr>
        <w:fldChar w:fldCharType="begin"/>
      </w:r>
      <w:r w:rsidRPr="00FB1285">
        <w:rPr>
          <w:rFonts w:asciiTheme="majorHAnsi" w:eastAsia="Times New Roman" w:hAnsiTheme="majorHAnsi" w:cstheme="majorHAnsi"/>
          <w:b/>
          <w:bCs/>
          <w:sz w:val="22"/>
          <w:szCs w:val="22"/>
        </w:rPr>
        <w:instrText xml:space="preserve"> REF _Ref208907528 \r \h </w:instrText>
      </w:r>
      <w:r w:rsidRPr="00FB1285">
        <w:rPr>
          <w:rFonts w:asciiTheme="majorHAnsi" w:eastAsia="Times New Roman" w:hAnsiTheme="majorHAnsi" w:cstheme="majorHAnsi"/>
          <w:b/>
          <w:bCs/>
          <w:sz w:val="22"/>
          <w:szCs w:val="22"/>
        </w:rPr>
      </w:r>
      <w:r w:rsidR="00FB1285">
        <w:rPr>
          <w:rFonts w:asciiTheme="majorHAnsi" w:eastAsia="Times New Roman" w:hAnsiTheme="majorHAnsi" w:cstheme="majorHAnsi"/>
          <w:b/>
          <w:bCs/>
          <w:sz w:val="22"/>
          <w:szCs w:val="22"/>
        </w:rPr>
        <w:instrText xml:space="preserve"> \* MERGEFORMAT </w:instrText>
      </w:r>
      <w:r w:rsidRPr="00FB1285">
        <w:rPr>
          <w:rFonts w:asciiTheme="majorHAnsi" w:eastAsia="Times New Roman" w:hAnsiTheme="majorHAnsi" w:cstheme="majorHAnsi"/>
          <w:b/>
          <w:bCs/>
          <w:sz w:val="22"/>
          <w:szCs w:val="22"/>
        </w:rPr>
        <w:fldChar w:fldCharType="separate"/>
      </w:r>
      <w:r w:rsidRPr="00FB1285">
        <w:rPr>
          <w:rFonts w:asciiTheme="majorHAnsi" w:eastAsia="Times New Roman" w:hAnsiTheme="majorHAnsi" w:cstheme="majorHAnsi"/>
          <w:b/>
          <w:bCs/>
          <w:sz w:val="22"/>
          <w:szCs w:val="22"/>
        </w:rPr>
        <w:t>6.4.1</w:t>
      </w:r>
      <w:r w:rsidRPr="00FB1285">
        <w:rPr>
          <w:rFonts w:asciiTheme="majorHAnsi" w:eastAsia="Times New Roman" w:hAnsiTheme="majorHAnsi" w:cstheme="majorHAnsi"/>
          <w:b/>
          <w:bCs/>
          <w:sz w:val="22"/>
          <w:szCs w:val="22"/>
        </w:rPr>
        <w:fldChar w:fldCharType="end"/>
      </w:r>
      <w:r>
        <w:rPr>
          <w:rFonts w:asciiTheme="majorHAnsi" w:eastAsia="Times New Roman" w:hAnsiTheme="majorHAnsi" w:cstheme="majorHAnsi"/>
          <w:sz w:val="22"/>
          <w:szCs w:val="22"/>
        </w:rPr>
        <w:t xml:space="preserve"> .</w:t>
      </w:r>
      <w:bookmarkEnd w:id="16"/>
    </w:p>
    <w:p w14:paraId="45E60C2A" w14:textId="7FF38405" w:rsidR="00FB1285" w:rsidRPr="00FB1285" w:rsidRDefault="00FB1285" w:rsidP="001A76A9">
      <w:pPr>
        <w:pStyle w:val="Nivel2"/>
        <w:tabs>
          <w:tab w:val="left" w:pos="567"/>
        </w:tabs>
        <w:ind w:left="0" w:firstLine="0"/>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Os assuntos discutidos nas visitas e/ou reuniões de que trata o item </w:t>
      </w:r>
      <w:r w:rsidRPr="00FB1285">
        <w:rPr>
          <w:rFonts w:asciiTheme="majorHAnsi" w:eastAsia="Times New Roman" w:hAnsiTheme="majorHAnsi" w:cstheme="majorHAnsi"/>
          <w:b/>
          <w:bCs/>
          <w:sz w:val="22"/>
          <w:szCs w:val="22"/>
        </w:rPr>
        <w:fldChar w:fldCharType="begin"/>
      </w:r>
      <w:r w:rsidRPr="00FB1285">
        <w:rPr>
          <w:rFonts w:asciiTheme="majorHAnsi" w:eastAsia="Times New Roman" w:hAnsiTheme="majorHAnsi" w:cstheme="majorHAnsi"/>
          <w:b/>
          <w:bCs/>
          <w:sz w:val="22"/>
          <w:szCs w:val="22"/>
        </w:rPr>
        <w:instrText xml:space="preserve"> REF _Ref208907559 \r \h </w:instrText>
      </w:r>
      <w:r w:rsidRPr="00FB1285">
        <w:rPr>
          <w:rFonts w:asciiTheme="majorHAnsi" w:eastAsia="Times New Roman" w:hAnsiTheme="majorHAnsi" w:cstheme="majorHAnsi"/>
          <w:b/>
          <w:bCs/>
          <w:sz w:val="22"/>
          <w:szCs w:val="22"/>
        </w:rPr>
      </w:r>
      <w:r w:rsidRPr="00FB1285">
        <w:rPr>
          <w:rFonts w:asciiTheme="majorHAnsi" w:eastAsia="Times New Roman" w:hAnsiTheme="majorHAnsi" w:cstheme="majorHAnsi"/>
          <w:b/>
          <w:bCs/>
          <w:sz w:val="22"/>
          <w:szCs w:val="22"/>
        </w:rPr>
        <w:instrText xml:space="preserve"> \* MERGEFORMAT </w:instrText>
      </w:r>
      <w:r w:rsidRPr="00FB1285">
        <w:rPr>
          <w:rFonts w:asciiTheme="majorHAnsi" w:eastAsia="Times New Roman" w:hAnsiTheme="majorHAnsi" w:cstheme="majorHAnsi"/>
          <w:b/>
          <w:bCs/>
          <w:sz w:val="22"/>
          <w:szCs w:val="22"/>
        </w:rPr>
        <w:fldChar w:fldCharType="separate"/>
      </w:r>
      <w:r w:rsidRPr="00FB1285">
        <w:rPr>
          <w:rFonts w:asciiTheme="majorHAnsi" w:eastAsia="Times New Roman" w:hAnsiTheme="majorHAnsi" w:cstheme="majorHAnsi"/>
          <w:b/>
          <w:bCs/>
          <w:sz w:val="22"/>
          <w:szCs w:val="22"/>
        </w:rPr>
        <w:t>6.6</w:t>
      </w:r>
      <w:r w:rsidRPr="00FB1285">
        <w:rPr>
          <w:rFonts w:asciiTheme="majorHAnsi" w:eastAsia="Times New Roman" w:hAnsiTheme="majorHAnsi" w:cstheme="majorHAnsi"/>
          <w:b/>
          <w:bCs/>
          <w:sz w:val="22"/>
          <w:szCs w:val="22"/>
        </w:rPr>
        <w:fldChar w:fldCharType="end"/>
      </w:r>
      <w:r>
        <w:rPr>
          <w:rFonts w:asciiTheme="majorHAnsi" w:eastAsia="Times New Roman" w:hAnsiTheme="majorHAnsi" w:cstheme="majorHAnsi"/>
          <w:sz w:val="22"/>
          <w:szCs w:val="22"/>
        </w:rPr>
        <w:t xml:space="preserve"> deverão constar em ata, assinada por todos os seus participantes, devidamente identificados.</w:t>
      </w:r>
    </w:p>
    <w:p w14:paraId="79839FDC" w14:textId="67BC494F" w:rsidR="003C7A23" w:rsidRPr="00095AD3" w:rsidRDefault="00443289" w:rsidP="0080063A">
      <w:pPr>
        <w:pStyle w:val="Nivel01"/>
      </w:pPr>
      <w:bookmarkStart w:id="17" w:name="_Toc208915675"/>
      <w:r>
        <w:t>VALORES DE RESSARCIMENTO</w:t>
      </w:r>
      <w:bookmarkEnd w:id="17"/>
    </w:p>
    <w:p w14:paraId="0BDDA482" w14:textId="51BF40B4" w:rsidR="00862B5F" w:rsidRDefault="00BB6A62" w:rsidP="004354D5">
      <w:pPr>
        <w:pStyle w:val="Nivel2"/>
        <w:tabs>
          <w:tab w:val="left" w:pos="567"/>
        </w:tabs>
        <w:ind w:left="0" w:firstLine="0"/>
        <w:rPr>
          <w:rFonts w:asciiTheme="majorHAnsi" w:hAnsiTheme="majorHAnsi" w:cstheme="majorHAnsi"/>
          <w:sz w:val="22"/>
          <w:szCs w:val="22"/>
        </w:rPr>
      </w:pPr>
      <w:bookmarkStart w:id="18" w:name="_Hlk114646655"/>
      <w:r>
        <w:rPr>
          <w:rFonts w:asciiTheme="majorHAnsi" w:hAnsiTheme="majorHAnsi" w:cstheme="majorHAnsi"/>
          <w:sz w:val="22"/>
          <w:szCs w:val="22"/>
        </w:rPr>
        <w:t xml:space="preserve">Os estudos que venham a ser selecionados, no todo ou em parte, como subsídios para a definição e estruturação do projeto </w:t>
      </w:r>
      <w:r w:rsidRPr="00BB6A62">
        <w:rPr>
          <w:rFonts w:asciiTheme="majorHAnsi" w:hAnsiTheme="majorHAnsi" w:cstheme="majorHAnsi"/>
          <w:b/>
          <w:bCs/>
          <w:sz w:val="22"/>
          <w:szCs w:val="22"/>
        </w:rPr>
        <w:t>serão ressarcidos pelo vencedor do procedimento licitatório correspondente</w:t>
      </w:r>
      <w:r>
        <w:rPr>
          <w:rFonts w:asciiTheme="majorHAnsi" w:hAnsiTheme="majorHAnsi" w:cstheme="majorHAnsi"/>
          <w:sz w:val="22"/>
          <w:szCs w:val="22"/>
        </w:rPr>
        <w:t xml:space="preserve">, na </w:t>
      </w:r>
      <w:r w:rsidRPr="00BB6A62">
        <w:rPr>
          <w:rFonts w:asciiTheme="majorHAnsi" w:hAnsiTheme="majorHAnsi" w:cstheme="majorHAnsi"/>
          <w:b/>
          <w:bCs/>
          <w:sz w:val="22"/>
          <w:szCs w:val="22"/>
        </w:rPr>
        <w:t>proporção do seu aproveitamento</w:t>
      </w:r>
      <w:r>
        <w:rPr>
          <w:rFonts w:asciiTheme="majorHAnsi" w:hAnsiTheme="majorHAnsi" w:cstheme="majorHAnsi"/>
          <w:sz w:val="22"/>
          <w:szCs w:val="22"/>
        </w:rPr>
        <w:t>, conforme valores aprovados pela Comissão especial.</w:t>
      </w:r>
    </w:p>
    <w:p w14:paraId="36D924EF" w14:textId="35F65F8B" w:rsidR="00B548C3" w:rsidRDefault="00B548C3" w:rsidP="00B548C3">
      <w:pPr>
        <w:pStyle w:val="Nivel3"/>
      </w:pPr>
      <w:r>
        <w:t>Caso o vencedor da licitação da concessão seja o autor dos estudos apresentados por meio do PMI, não haverá o respectivo ressarcimento.</w:t>
      </w:r>
    </w:p>
    <w:p w14:paraId="1AE87477" w14:textId="0DED9FC2" w:rsidR="00B548C3" w:rsidRDefault="00364F62" w:rsidP="00B548C3">
      <w:pPr>
        <w:pStyle w:val="Nivel3"/>
      </w:pPr>
      <w:r>
        <w:t>O edital do procedimento licitatório para contratação do projeto conterá obrigatoriamente, dispositivo que condicione a assinatura do contrato pelo vencedor da licitação ao ressarcimento dos valores relativos à elaboração dos estudos base provenientes do PMI.</w:t>
      </w:r>
    </w:p>
    <w:p w14:paraId="5F780BA1" w14:textId="3D736219" w:rsidR="00805A1D" w:rsidRDefault="00805A1D" w:rsidP="00B548C3">
      <w:pPr>
        <w:pStyle w:val="Nivel3"/>
      </w:pPr>
      <w:r>
        <w:t>O ressarcimento está condicionado à consistência das informações que subsidiaram sua realização, ao grau de aprofundamento dos estudos, às inovações trazidas pelos interessados e ao efetivo aproveitamento na modelagem final do projeto.</w:t>
      </w:r>
    </w:p>
    <w:p w14:paraId="01695CAB" w14:textId="0D16DF88" w:rsidR="00805A1D" w:rsidRDefault="00805A1D" w:rsidP="00B548C3">
      <w:pPr>
        <w:pStyle w:val="Nivel3"/>
      </w:pPr>
      <w:r>
        <w:t>A indicação de valor do ressarcimento pretendido pela pessoa autorizada deve ser acompanhada, no mínimo, das seguintes informações, apresentadas em Reais (R$):</w:t>
      </w:r>
    </w:p>
    <w:p w14:paraId="6B9795B1" w14:textId="50E89D7E" w:rsidR="00805A1D" w:rsidRDefault="00805A1D" w:rsidP="00805A1D">
      <w:pPr>
        <w:pStyle w:val="Nivel4"/>
      </w:pPr>
      <w:r>
        <w:t>Gastos com pessoal (inclusive encargos);</w:t>
      </w:r>
    </w:p>
    <w:p w14:paraId="2A3E09B8" w14:textId="4103D8F2" w:rsidR="00805A1D" w:rsidRDefault="00805A1D" w:rsidP="00805A1D">
      <w:pPr>
        <w:pStyle w:val="Nivel4"/>
      </w:pPr>
      <w:r>
        <w:t>Despesas gerais (inclusive com diárias e passagens);</w:t>
      </w:r>
    </w:p>
    <w:p w14:paraId="684FEC70" w14:textId="37789109" w:rsidR="00805A1D" w:rsidRDefault="00805A1D" w:rsidP="00805A1D">
      <w:pPr>
        <w:pStyle w:val="Nivel4"/>
      </w:pPr>
      <w:r>
        <w:t>Custos administrativos (exceto diárias e passagens);</w:t>
      </w:r>
    </w:p>
    <w:p w14:paraId="483DBDF8" w14:textId="0C39959F" w:rsidR="00805A1D" w:rsidRDefault="00805A1D" w:rsidP="00805A1D">
      <w:pPr>
        <w:pStyle w:val="Nivel4"/>
      </w:pPr>
      <w:r>
        <w:t>Tributos (exceto encargos com pessoal); e</w:t>
      </w:r>
    </w:p>
    <w:p w14:paraId="2966FBBC" w14:textId="3379B9B7" w:rsidR="00805A1D" w:rsidRDefault="00805A1D" w:rsidP="00805A1D">
      <w:pPr>
        <w:pStyle w:val="Nivel4"/>
      </w:pPr>
      <w:r>
        <w:t>Lucro.</w:t>
      </w:r>
    </w:p>
    <w:p w14:paraId="0929686C" w14:textId="2D1EA02E" w:rsidR="00E22700" w:rsidRDefault="00E22700"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Em nenhuma hipótese será devida qualquer quantia pecuniária pela Administração Pública em razão da realização de estudos.</w:t>
      </w:r>
    </w:p>
    <w:p w14:paraId="4720EABE" w14:textId="11CBDB8A" w:rsidR="00E22700" w:rsidRDefault="00E22700" w:rsidP="004354D5">
      <w:pPr>
        <w:pStyle w:val="Nivel2"/>
        <w:tabs>
          <w:tab w:val="left" w:pos="567"/>
        </w:tabs>
        <w:ind w:left="0" w:firstLine="0"/>
        <w:rPr>
          <w:rFonts w:asciiTheme="majorHAnsi" w:hAnsiTheme="majorHAnsi" w:cstheme="majorHAnsi"/>
          <w:sz w:val="22"/>
          <w:szCs w:val="22"/>
        </w:rPr>
      </w:pPr>
      <w:bookmarkStart w:id="19" w:name="_Ref208908900"/>
      <w:r>
        <w:rPr>
          <w:rFonts w:asciiTheme="majorHAnsi" w:hAnsiTheme="majorHAnsi" w:cstheme="majorHAnsi"/>
          <w:sz w:val="22"/>
          <w:szCs w:val="22"/>
        </w:rPr>
        <w:t xml:space="preserve">O valor global nominal máximo para eventual ressarcimento dos estudos fica limitado à xx (xx) %, conforme disposto no item </w:t>
      </w:r>
      <w:r w:rsidRPr="00E22700">
        <w:rPr>
          <w:rFonts w:asciiTheme="majorHAnsi" w:hAnsiTheme="majorHAnsi" w:cstheme="majorHAnsi"/>
          <w:b/>
          <w:bCs/>
          <w:sz w:val="22"/>
          <w:szCs w:val="22"/>
        </w:rPr>
        <w:fldChar w:fldCharType="begin"/>
      </w:r>
      <w:r w:rsidRPr="00E22700">
        <w:rPr>
          <w:rFonts w:asciiTheme="majorHAnsi" w:hAnsiTheme="majorHAnsi" w:cstheme="majorHAnsi"/>
          <w:b/>
          <w:bCs/>
          <w:sz w:val="22"/>
          <w:szCs w:val="22"/>
        </w:rPr>
        <w:instrText xml:space="preserve"> REF _Ref208908661 \r \h </w:instrText>
      </w:r>
      <w:r w:rsidRPr="00E22700">
        <w:rPr>
          <w:rFonts w:asciiTheme="majorHAnsi" w:hAnsiTheme="majorHAnsi" w:cstheme="majorHAnsi"/>
          <w:b/>
          <w:bCs/>
          <w:sz w:val="22"/>
          <w:szCs w:val="22"/>
        </w:rPr>
      </w:r>
      <w:r>
        <w:rPr>
          <w:rFonts w:asciiTheme="majorHAnsi" w:hAnsiTheme="majorHAnsi" w:cstheme="majorHAnsi"/>
          <w:b/>
          <w:bCs/>
          <w:sz w:val="22"/>
          <w:szCs w:val="22"/>
        </w:rPr>
        <w:instrText xml:space="preserve"> \* MERGEFORMAT </w:instrText>
      </w:r>
      <w:r w:rsidRPr="00E22700">
        <w:rPr>
          <w:rFonts w:asciiTheme="majorHAnsi" w:hAnsiTheme="majorHAnsi" w:cstheme="majorHAnsi"/>
          <w:b/>
          <w:bCs/>
          <w:sz w:val="22"/>
          <w:szCs w:val="22"/>
        </w:rPr>
        <w:fldChar w:fldCharType="separate"/>
      </w:r>
      <w:r w:rsidRPr="00E22700">
        <w:rPr>
          <w:rFonts w:asciiTheme="majorHAnsi" w:hAnsiTheme="majorHAnsi" w:cstheme="majorHAnsi"/>
          <w:b/>
          <w:bCs/>
          <w:sz w:val="22"/>
          <w:szCs w:val="22"/>
        </w:rPr>
        <w:t>4.7.6.1</w:t>
      </w:r>
      <w:r w:rsidRPr="00E22700">
        <w:rPr>
          <w:rFonts w:asciiTheme="majorHAnsi" w:hAnsiTheme="majorHAnsi" w:cstheme="majorHAnsi"/>
          <w:b/>
          <w:bCs/>
          <w:sz w:val="22"/>
          <w:szCs w:val="22"/>
        </w:rPr>
        <w:fldChar w:fldCharType="end"/>
      </w:r>
      <w:r>
        <w:rPr>
          <w:rFonts w:asciiTheme="majorHAnsi" w:hAnsiTheme="majorHAnsi" w:cstheme="majorHAnsi"/>
          <w:sz w:val="22"/>
          <w:szCs w:val="22"/>
        </w:rPr>
        <w:t xml:space="preserve"> .</w:t>
      </w:r>
      <w:bookmarkEnd w:id="19"/>
    </w:p>
    <w:p w14:paraId="1AC95D1D" w14:textId="7D8AF702" w:rsidR="000D129A" w:rsidRDefault="000D129A"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Não haverá ressarcimento ou qualquer forma de indenização à pessoa autorizada por estudos totalmente rejeitados neste procedimento.</w:t>
      </w:r>
    </w:p>
    <w:p w14:paraId="5AD851D0" w14:textId="6F4F73A2" w:rsidR="000D129A" w:rsidRDefault="000D129A" w:rsidP="004354D5">
      <w:pPr>
        <w:pStyle w:val="Nivel2"/>
        <w:tabs>
          <w:tab w:val="left" w:pos="567"/>
        </w:tabs>
        <w:ind w:left="0" w:firstLine="0"/>
        <w:rPr>
          <w:rFonts w:asciiTheme="majorHAnsi" w:hAnsiTheme="majorHAnsi" w:cstheme="majorHAnsi"/>
          <w:sz w:val="22"/>
          <w:szCs w:val="22"/>
        </w:rPr>
      </w:pPr>
      <w:bookmarkStart w:id="20" w:name="_Ref208908934"/>
      <w:r>
        <w:rPr>
          <w:rFonts w:asciiTheme="majorHAnsi" w:hAnsiTheme="majorHAnsi" w:cstheme="majorHAnsi"/>
          <w:sz w:val="22"/>
          <w:szCs w:val="22"/>
        </w:rPr>
        <w:t xml:space="preserve">Os estudos poderão ser aproveitados integral ou parcialmente, bem como combinados entre si, no edital do processo de licitação, hipótese em que os valores de ressarcimento serão apurados apenas na proporção das informações efetivamente utilizadas, ficando estabelecido que a soma das remunerações parciais não poderá ser superior ao valor máximo global fixado nos itens  </w:t>
      </w:r>
      <w:r w:rsidRPr="00E22700">
        <w:rPr>
          <w:rFonts w:asciiTheme="majorHAnsi" w:hAnsiTheme="majorHAnsi" w:cstheme="majorHAnsi"/>
          <w:b/>
          <w:bCs/>
          <w:sz w:val="22"/>
          <w:szCs w:val="22"/>
        </w:rPr>
        <w:fldChar w:fldCharType="begin"/>
      </w:r>
      <w:r w:rsidRPr="00E22700">
        <w:rPr>
          <w:rFonts w:asciiTheme="majorHAnsi" w:hAnsiTheme="majorHAnsi" w:cstheme="majorHAnsi"/>
          <w:b/>
          <w:bCs/>
          <w:sz w:val="22"/>
          <w:szCs w:val="22"/>
        </w:rPr>
        <w:instrText xml:space="preserve"> REF _Ref208908661 \r \h </w:instrText>
      </w:r>
      <w:r w:rsidRPr="00E22700">
        <w:rPr>
          <w:rFonts w:asciiTheme="majorHAnsi" w:hAnsiTheme="majorHAnsi" w:cstheme="majorHAnsi"/>
          <w:b/>
          <w:bCs/>
          <w:sz w:val="22"/>
          <w:szCs w:val="22"/>
        </w:rPr>
      </w:r>
      <w:r>
        <w:rPr>
          <w:rFonts w:asciiTheme="majorHAnsi" w:hAnsiTheme="majorHAnsi" w:cstheme="majorHAnsi"/>
          <w:b/>
          <w:bCs/>
          <w:sz w:val="22"/>
          <w:szCs w:val="22"/>
        </w:rPr>
        <w:instrText xml:space="preserve"> \* MERGEFORMAT </w:instrText>
      </w:r>
      <w:r w:rsidRPr="00E22700">
        <w:rPr>
          <w:rFonts w:asciiTheme="majorHAnsi" w:hAnsiTheme="majorHAnsi" w:cstheme="majorHAnsi"/>
          <w:b/>
          <w:bCs/>
          <w:sz w:val="22"/>
          <w:szCs w:val="22"/>
        </w:rPr>
        <w:fldChar w:fldCharType="separate"/>
      </w:r>
      <w:r w:rsidRPr="00E22700">
        <w:rPr>
          <w:rFonts w:asciiTheme="majorHAnsi" w:hAnsiTheme="majorHAnsi" w:cstheme="majorHAnsi"/>
          <w:b/>
          <w:bCs/>
          <w:sz w:val="22"/>
          <w:szCs w:val="22"/>
        </w:rPr>
        <w:t>4.7.6.1</w:t>
      </w:r>
      <w:r w:rsidRPr="00E22700">
        <w:rPr>
          <w:rFonts w:asciiTheme="majorHAnsi" w:hAnsiTheme="majorHAnsi" w:cstheme="majorHAnsi"/>
          <w:b/>
          <w:bCs/>
          <w:sz w:val="22"/>
          <w:szCs w:val="22"/>
        </w:rPr>
        <w:fldChar w:fldCharType="end"/>
      </w:r>
      <w:r>
        <w:rPr>
          <w:rFonts w:asciiTheme="majorHAnsi" w:hAnsiTheme="majorHAnsi" w:cstheme="majorHAnsi"/>
          <w:b/>
          <w:bCs/>
          <w:sz w:val="22"/>
          <w:szCs w:val="22"/>
        </w:rPr>
        <w:t>.</w:t>
      </w:r>
      <w:bookmarkEnd w:id="20"/>
    </w:p>
    <w:p w14:paraId="0B65F6B1" w14:textId="47E4F3CB" w:rsidR="00C320F3" w:rsidRDefault="00C320F3"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O valor arbitrado, contido no item </w:t>
      </w:r>
      <w:r w:rsidRPr="00C320F3">
        <w:rPr>
          <w:rFonts w:asciiTheme="majorHAnsi" w:hAnsiTheme="majorHAnsi" w:cstheme="majorHAnsi"/>
          <w:b/>
          <w:bCs/>
          <w:sz w:val="22"/>
          <w:szCs w:val="22"/>
        </w:rPr>
        <w:fldChar w:fldCharType="begin"/>
      </w:r>
      <w:r w:rsidRPr="00C320F3">
        <w:rPr>
          <w:rFonts w:asciiTheme="majorHAnsi" w:hAnsiTheme="majorHAnsi" w:cstheme="majorHAnsi"/>
          <w:b/>
          <w:bCs/>
          <w:sz w:val="22"/>
          <w:szCs w:val="22"/>
        </w:rPr>
        <w:instrText xml:space="preserve"> REF _Ref208908934 \r \h </w:instrText>
      </w:r>
      <w:r w:rsidRPr="00C320F3">
        <w:rPr>
          <w:rFonts w:asciiTheme="majorHAnsi" w:hAnsiTheme="majorHAnsi" w:cstheme="majorHAnsi"/>
          <w:b/>
          <w:bCs/>
          <w:sz w:val="22"/>
          <w:szCs w:val="22"/>
        </w:rPr>
      </w:r>
      <w:r>
        <w:rPr>
          <w:rFonts w:asciiTheme="majorHAnsi" w:hAnsiTheme="majorHAnsi" w:cstheme="majorHAnsi"/>
          <w:b/>
          <w:bCs/>
          <w:sz w:val="22"/>
          <w:szCs w:val="22"/>
        </w:rPr>
        <w:instrText xml:space="preserve"> \* MERGEFORMAT </w:instrText>
      </w:r>
      <w:r w:rsidRPr="00C320F3">
        <w:rPr>
          <w:rFonts w:asciiTheme="majorHAnsi" w:hAnsiTheme="majorHAnsi" w:cstheme="majorHAnsi"/>
          <w:b/>
          <w:bCs/>
          <w:sz w:val="22"/>
          <w:szCs w:val="22"/>
        </w:rPr>
        <w:fldChar w:fldCharType="separate"/>
      </w:r>
      <w:r w:rsidRPr="00C320F3">
        <w:rPr>
          <w:rFonts w:asciiTheme="majorHAnsi" w:hAnsiTheme="majorHAnsi" w:cstheme="majorHAnsi"/>
          <w:b/>
          <w:bCs/>
          <w:sz w:val="22"/>
          <w:szCs w:val="22"/>
        </w:rPr>
        <w:t>7.5</w:t>
      </w:r>
      <w:r w:rsidRPr="00C320F3">
        <w:rPr>
          <w:rFonts w:asciiTheme="majorHAnsi" w:hAnsiTheme="majorHAnsi" w:cstheme="majorHAnsi"/>
          <w:b/>
          <w:bCs/>
          <w:sz w:val="22"/>
          <w:szCs w:val="22"/>
        </w:rPr>
        <w:fldChar w:fldCharType="end"/>
      </w:r>
      <w:r>
        <w:rPr>
          <w:rFonts w:asciiTheme="majorHAnsi" w:hAnsiTheme="majorHAnsi" w:cstheme="majorHAnsi"/>
          <w:sz w:val="22"/>
          <w:szCs w:val="22"/>
        </w:rPr>
        <w:t xml:space="preserve">, pela Comissão Especial e aprovado pela autoridade máxima da Administração Pública, será informado à pessoa autorizada que deverá o aceitar por escrito, com expressão </w:t>
      </w:r>
      <w:r>
        <w:rPr>
          <w:rFonts w:asciiTheme="majorHAnsi" w:hAnsiTheme="majorHAnsi" w:cstheme="majorHAnsi"/>
          <w:sz w:val="22"/>
          <w:szCs w:val="22"/>
        </w:rPr>
        <w:lastRenderedPageBreak/>
        <w:t xml:space="preserve">renúncia a outros valores pecuniários, </w:t>
      </w:r>
      <w:r w:rsidRPr="00C320F3">
        <w:rPr>
          <w:rFonts w:asciiTheme="majorHAnsi" w:hAnsiTheme="majorHAnsi" w:cstheme="majorHAnsi"/>
          <w:b/>
          <w:bCs/>
          <w:sz w:val="22"/>
          <w:szCs w:val="22"/>
        </w:rPr>
        <w:t>em até 10 (dez) dias úteis</w:t>
      </w:r>
      <w:r>
        <w:rPr>
          <w:rFonts w:asciiTheme="majorHAnsi" w:hAnsiTheme="majorHAnsi" w:cstheme="majorHAnsi"/>
          <w:sz w:val="22"/>
          <w:szCs w:val="22"/>
        </w:rPr>
        <w:t>, contados a partir da sua publicação ou ciência.</w:t>
      </w:r>
    </w:p>
    <w:p w14:paraId="0C7AF794" w14:textId="5450FEAF" w:rsidR="00692AB2" w:rsidRDefault="00692AB2"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O ressarcimento dos estudos fica condicionado à necessidade de sua adequação até a celebração e assinatura do contrato, em decorrência, entre outros aspectos: </w:t>
      </w:r>
    </w:p>
    <w:p w14:paraId="46C802F9" w14:textId="64AF9ABC" w:rsidR="00692AB2" w:rsidRDefault="00692AB2" w:rsidP="00692AB2">
      <w:pPr>
        <w:pStyle w:val="Nivel3"/>
      </w:pPr>
      <w:r>
        <w:t>Da alteração de premissas regulatórias e de atos normativos aplicáveis;</w:t>
      </w:r>
    </w:p>
    <w:p w14:paraId="2971DCC0" w14:textId="2F97FC14" w:rsidR="00692AB2" w:rsidRDefault="00692AB2" w:rsidP="00692AB2">
      <w:pPr>
        <w:pStyle w:val="Nivel3"/>
      </w:pPr>
      <w:r>
        <w:t>Das recomendações e determinações dos órgãos de controle;</w:t>
      </w:r>
    </w:p>
    <w:p w14:paraId="5F168940" w14:textId="01C2BB26" w:rsidR="00692AB2" w:rsidRDefault="00692AB2" w:rsidP="00692AB2">
      <w:pPr>
        <w:pStyle w:val="Nivel3"/>
      </w:pPr>
      <w:r>
        <w:t>Das contribuições provenientes de consulta e audiência públicas; e</w:t>
      </w:r>
    </w:p>
    <w:p w14:paraId="563C8564" w14:textId="4D468389" w:rsidR="00692AB2" w:rsidRDefault="00692AB2" w:rsidP="00692AB2">
      <w:pPr>
        <w:pStyle w:val="Nivel3"/>
      </w:pPr>
      <w:r>
        <w:t>Outras alterações motivadas pelo interesse público.</w:t>
      </w:r>
    </w:p>
    <w:p w14:paraId="660B6452" w14:textId="46742E9C" w:rsidR="00692AB2" w:rsidRDefault="0088670A"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Eventual desistência da pessoa autorizada implica renúncia do direito ao ressarcimento de valores despendidos na elaboração dos estudos, até o momento da desistência, ficando resguardado a TRANSITAR o direito de utilização das informações até então entregues, mesmo que preliminares.</w:t>
      </w:r>
    </w:p>
    <w:p w14:paraId="3FAF334C" w14:textId="64FD0455" w:rsidR="0088670A" w:rsidRDefault="0088670A"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Os estudos serão ressarcidos de acordo com o valor disposto no item </w:t>
      </w:r>
      <w:r w:rsidRPr="00E22700">
        <w:rPr>
          <w:rFonts w:asciiTheme="majorHAnsi" w:hAnsiTheme="majorHAnsi" w:cstheme="majorHAnsi"/>
          <w:b/>
          <w:bCs/>
          <w:sz w:val="22"/>
          <w:szCs w:val="22"/>
        </w:rPr>
        <w:fldChar w:fldCharType="begin"/>
      </w:r>
      <w:r w:rsidRPr="00E22700">
        <w:rPr>
          <w:rFonts w:asciiTheme="majorHAnsi" w:hAnsiTheme="majorHAnsi" w:cstheme="majorHAnsi"/>
          <w:b/>
          <w:bCs/>
          <w:sz w:val="22"/>
          <w:szCs w:val="22"/>
        </w:rPr>
        <w:instrText xml:space="preserve"> REF _Ref208908661 \r \h </w:instrText>
      </w:r>
      <w:r w:rsidRPr="00E22700">
        <w:rPr>
          <w:rFonts w:asciiTheme="majorHAnsi" w:hAnsiTheme="majorHAnsi" w:cstheme="majorHAnsi"/>
          <w:b/>
          <w:bCs/>
          <w:sz w:val="22"/>
          <w:szCs w:val="22"/>
        </w:rPr>
      </w:r>
      <w:r>
        <w:rPr>
          <w:rFonts w:asciiTheme="majorHAnsi" w:hAnsiTheme="majorHAnsi" w:cstheme="majorHAnsi"/>
          <w:b/>
          <w:bCs/>
          <w:sz w:val="22"/>
          <w:szCs w:val="22"/>
        </w:rPr>
        <w:instrText xml:space="preserve"> \* MERGEFORMAT </w:instrText>
      </w:r>
      <w:r w:rsidRPr="00E22700">
        <w:rPr>
          <w:rFonts w:asciiTheme="majorHAnsi" w:hAnsiTheme="majorHAnsi" w:cstheme="majorHAnsi"/>
          <w:b/>
          <w:bCs/>
          <w:sz w:val="22"/>
          <w:szCs w:val="22"/>
        </w:rPr>
        <w:fldChar w:fldCharType="separate"/>
      </w:r>
      <w:r w:rsidRPr="00E22700">
        <w:rPr>
          <w:rFonts w:asciiTheme="majorHAnsi" w:hAnsiTheme="majorHAnsi" w:cstheme="majorHAnsi"/>
          <w:b/>
          <w:bCs/>
          <w:sz w:val="22"/>
          <w:szCs w:val="22"/>
        </w:rPr>
        <w:t>4.7.6.1</w:t>
      </w:r>
      <w:r w:rsidRPr="00E22700">
        <w:rPr>
          <w:rFonts w:asciiTheme="majorHAnsi" w:hAnsiTheme="majorHAnsi" w:cstheme="majorHAnsi"/>
          <w:b/>
          <w:bCs/>
          <w:sz w:val="22"/>
          <w:szCs w:val="22"/>
        </w:rPr>
        <w:fldChar w:fldCharType="end"/>
      </w:r>
      <w:r>
        <w:rPr>
          <w:rFonts w:asciiTheme="majorHAnsi" w:hAnsiTheme="majorHAnsi" w:cstheme="majorHAnsi"/>
          <w:b/>
          <w:bCs/>
          <w:sz w:val="22"/>
          <w:szCs w:val="22"/>
        </w:rPr>
        <w:t xml:space="preserve"> </w:t>
      </w:r>
      <w:r>
        <w:rPr>
          <w:rFonts w:asciiTheme="majorHAnsi" w:hAnsiTheme="majorHAnsi" w:cstheme="majorHAnsi"/>
          <w:sz w:val="22"/>
          <w:szCs w:val="22"/>
        </w:rPr>
        <w:t>e nas proporções devidas.</w:t>
      </w:r>
    </w:p>
    <w:p w14:paraId="42C91BD0" w14:textId="200F9246" w:rsidR="0057349F" w:rsidRDefault="0057349F"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Caso haja produtos aproveitados parcialmente, poderá ser realizado ressarcimento proporcional aos subprodutos de cada um, de acordo com os percentuais devidos.</w:t>
      </w:r>
    </w:p>
    <w:p w14:paraId="00FB5734" w14:textId="7E206110" w:rsidR="0057349F" w:rsidRDefault="0057349F"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O valor do ressarcimento será reajustado pela variação do Índice de Preços ao Consumidor Amplo – IPCA, apurado pelo Instituto Brasileiro de Geografia e Estatística – IBGE, a contar do mês da data em que os estudos foram apresentados até a data do ressarcimento.</w:t>
      </w:r>
    </w:p>
    <w:p w14:paraId="08177384" w14:textId="47AE3861" w:rsidR="0057349F" w:rsidRDefault="0057349F" w:rsidP="004354D5">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Caso a comissão especial decida pela incompatibilidade dos valores apresentados com os usuais praticados pelo mercado, esta deverá arbitrar o montante nominal para eventual ressarcimento.</w:t>
      </w:r>
    </w:p>
    <w:p w14:paraId="5A499404" w14:textId="53AF93D3" w:rsidR="003C7A23" w:rsidRPr="00095AD3" w:rsidRDefault="003C7A23" w:rsidP="0080063A">
      <w:pPr>
        <w:pStyle w:val="Nivel01"/>
      </w:pPr>
      <w:bookmarkStart w:id="21" w:name="_Toc208915676"/>
      <w:bookmarkEnd w:id="18"/>
      <w:r w:rsidRPr="00095AD3">
        <w:t xml:space="preserve">DA </w:t>
      </w:r>
      <w:r w:rsidR="008E4D2A">
        <w:t>APRESENTAÇÃO DOS ESTUDOS</w:t>
      </w:r>
      <w:bookmarkEnd w:id="21"/>
    </w:p>
    <w:p w14:paraId="236C8A93" w14:textId="4684B58D" w:rsidR="00887C66" w:rsidRDefault="00887C66" w:rsidP="008E5173">
      <w:pPr>
        <w:pStyle w:val="Nivel2"/>
        <w:tabs>
          <w:tab w:val="left" w:pos="567"/>
        </w:tabs>
        <w:ind w:left="0" w:firstLine="0"/>
        <w:rPr>
          <w:rFonts w:asciiTheme="majorHAnsi" w:hAnsiTheme="majorHAnsi" w:cstheme="majorHAnsi"/>
          <w:sz w:val="22"/>
          <w:szCs w:val="22"/>
          <w:lang w:eastAsia="ar-SA"/>
        </w:rPr>
      </w:pPr>
      <w:bookmarkStart w:id="22" w:name="_Ref117019424"/>
      <w:r w:rsidRPr="00887C66">
        <w:rPr>
          <w:rFonts w:asciiTheme="majorHAnsi" w:hAnsiTheme="majorHAnsi" w:cstheme="majorHAnsi"/>
          <w:sz w:val="22"/>
          <w:szCs w:val="22"/>
          <w:lang w:eastAsia="ar-SA"/>
        </w:rPr>
        <w:t>Após</w:t>
      </w:r>
      <w:r>
        <w:rPr>
          <w:rFonts w:asciiTheme="majorHAnsi" w:hAnsiTheme="majorHAnsi" w:cstheme="majorHAnsi"/>
          <w:sz w:val="22"/>
          <w:szCs w:val="22"/>
          <w:lang w:eastAsia="ar-SA"/>
        </w:rPr>
        <w:t xml:space="preserve"> a publicação do extrato do Termo de Autorização, o interessado deverá apresentar no prazo de 10 (dez) dias úteis, um plano de trabalho contendo cronograma e o modo de condução dos trabalhos.</w:t>
      </w:r>
    </w:p>
    <w:p w14:paraId="65EC72EE" w14:textId="50498FBA" w:rsidR="00887C66" w:rsidRPr="00887C66" w:rsidRDefault="00887C66" w:rsidP="008E5173">
      <w:pPr>
        <w:pStyle w:val="Nivel2"/>
        <w:tabs>
          <w:tab w:val="left" w:pos="567"/>
        </w:tabs>
        <w:ind w:left="0" w:firstLine="0"/>
        <w:rPr>
          <w:rFonts w:asciiTheme="majorHAnsi" w:hAnsiTheme="majorHAnsi" w:cstheme="majorHAnsi"/>
          <w:sz w:val="22"/>
          <w:szCs w:val="22"/>
          <w:lang w:eastAsia="ar-SA"/>
        </w:rPr>
      </w:pPr>
      <w:r>
        <w:rPr>
          <w:rFonts w:asciiTheme="majorHAnsi" w:hAnsiTheme="majorHAnsi" w:cstheme="majorHAnsi"/>
          <w:sz w:val="22"/>
          <w:szCs w:val="22"/>
          <w:lang w:eastAsia="ar-SA"/>
        </w:rPr>
        <w:t>O Plano de Trabalho deverá ser acompanhado de sumário executivo que, de forma resumida, contemple os conceitos gerais dos estudos e de cada um dos produtos descritos no Termo de Referência, bem como contenha uma análise e justificativa dos benefícios da implantação das iniciativas sugeridas, apresentando os potenciais impactos para a Administração Pública.</w:t>
      </w:r>
    </w:p>
    <w:p w14:paraId="361C2429" w14:textId="6DB3960F" w:rsidR="00B2359B" w:rsidRPr="00C56D28" w:rsidRDefault="00B2359B" w:rsidP="008E5173">
      <w:pPr>
        <w:pStyle w:val="Nivel2"/>
        <w:tabs>
          <w:tab w:val="left" w:pos="567"/>
        </w:tabs>
        <w:ind w:left="0" w:firstLine="0"/>
        <w:rPr>
          <w:rFonts w:asciiTheme="majorHAnsi" w:hAnsiTheme="majorHAnsi" w:cstheme="majorHAnsi"/>
          <w:b/>
          <w:bCs/>
          <w:sz w:val="22"/>
          <w:szCs w:val="22"/>
          <w:lang w:eastAsia="ar-SA"/>
        </w:rPr>
      </w:pPr>
      <w:r>
        <w:rPr>
          <w:rFonts w:asciiTheme="majorHAnsi" w:hAnsiTheme="majorHAnsi" w:cstheme="majorHAnsi"/>
          <w:sz w:val="22"/>
          <w:szCs w:val="22"/>
          <w:lang w:eastAsia="ar-SA"/>
        </w:rPr>
        <w:t xml:space="preserve">O prazo final para elaboração e entrega dos estudos em sua integralidade à TRANSITAR será de </w:t>
      </w:r>
      <w:r w:rsidRPr="00B2359B">
        <w:rPr>
          <w:rFonts w:asciiTheme="majorHAnsi" w:hAnsiTheme="majorHAnsi" w:cstheme="majorHAnsi"/>
          <w:color w:val="EE0000"/>
          <w:sz w:val="22"/>
          <w:szCs w:val="22"/>
          <w:lang w:eastAsia="ar-SA"/>
        </w:rPr>
        <w:t xml:space="preserve">80 (oitenta) </w:t>
      </w:r>
      <w:r>
        <w:rPr>
          <w:rFonts w:asciiTheme="majorHAnsi" w:hAnsiTheme="majorHAnsi" w:cstheme="majorHAnsi"/>
          <w:sz w:val="22"/>
          <w:szCs w:val="22"/>
          <w:lang w:eastAsia="ar-SA"/>
        </w:rPr>
        <w:t>dias úteis, contados da publicação do extrato do Termo de Autorização</w:t>
      </w:r>
      <w:r w:rsidR="00C56D28">
        <w:rPr>
          <w:rFonts w:asciiTheme="majorHAnsi" w:hAnsiTheme="majorHAnsi" w:cstheme="majorHAnsi"/>
          <w:sz w:val="22"/>
          <w:szCs w:val="22"/>
          <w:lang w:eastAsia="ar-SA"/>
        </w:rPr>
        <w:t>.</w:t>
      </w:r>
    </w:p>
    <w:p w14:paraId="514D6981" w14:textId="4EDF3528" w:rsidR="00C56D28" w:rsidRPr="00B2359B" w:rsidRDefault="00C56D28" w:rsidP="00C56D28">
      <w:pPr>
        <w:pStyle w:val="Nivel3"/>
        <w:rPr>
          <w:lang w:eastAsia="ar-SA"/>
        </w:rPr>
      </w:pPr>
      <w:r>
        <w:rPr>
          <w:lang w:eastAsia="ar-SA"/>
        </w:rPr>
        <w:t>Os prazos definidos no Termo de Referência poderão ser prorrogados, mediante formalização da pessoa autorizada, a critério da TRANSITAR.</w:t>
      </w:r>
    </w:p>
    <w:p w14:paraId="0E7F7162" w14:textId="6331310D" w:rsidR="00452BDB" w:rsidRPr="00A66129" w:rsidRDefault="00452BDB" w:rsidP="008E5173">
      <w:pPr>
        <w:pStyle w:val="Nivel2"/>
        <w:tabs>
          <w:tab w:val="left" w:pos="567"/>
        </w:tabs>
        <w:ind w:left="0" w:firstLine="0"/>
        <w:rPr>
          <w:rFonts w:asciiTheme="majorHAnsi" w:hAnsiTheme="majorHAnsi" w:cstheme="majorHAnsi"/>
          <w:b/>
          <w:bCs/>
          <w:sz w:val="22"/>
          <w:szCs w:val="22"/>
          <w:lang w:eastAsia="ar-SA"/>
        </w:rPr>
      </w:pPr>
      <w:r>
        <w:rPr>
          <w:rFonts w:asciiTheme="majorHAnsi" w:hAnsiTheme="majorHAnsi" w:cstheme="majorHAnsi"/>
          <w:sz w:val="22"/>
          <w:szCs w:val="22"/>
          <w:lang w:eastAsia="ar-SA"/>
        </w:rPr>
        <w:t xml:space="preserve">Os estudos técnicos deverão </w:t>
      </w:r>
      <w:r w:rsidR="00A66129">
        <w:rPr>
          <w:rFonts w:asciiTheme="majorHAnsi" w:hAnsiTheme="majorHAnsi" w:cstheme="majorHAnsi"/>
          <w:sz w:val="22"/>
          <w:szCs w:val="22"/>
          <w:lang w:eastAsia="ar-SA"/>
        </w:rPr>
        <w:t>ser entregues nos prazos previstos no Termo de Referência, sendo:</w:t>
      </w:r>
    </w:p>
    <w:p w14:paraId="67069369" w14:textId="14F61F5D" w:rsidR="00A66129" w:rsidRDefault="00A66129" w:rsidP="00A66129">
      <w:pPr>
        <w:pStyle w:val="Nivel3"/>
        <w:rPr>
          <w:lang w:eastAsia="ar-SA"/>
        </w:rPr>
      </w:pPr>
      <w:r>
        <w:rPr>
          <w:lang w:eastAsia="ar-SA"/>
        </w:rPr>
        <w:t xml:space="preserve">Por meio eletrônico, no e-mail </w:t>
      </w:r>
      <w:hyperlink r:id="rId18" w:history="1">
        <w:r w:rsidRPr="00C017AC">
          <w:rPr>
            <w:rStyle w:val="Hyperlink"/>
            <w:lang w:eastAsia="ar-SA"/>
          </w:rPr>
          <w:t>compras.transitar@cascavel.pr.gov.br</w:t>
        </w:r>
      </w:hyperlink>
      <w:r>
        <w:rPr>
          <w:lang w:eastAsia="ar-SA"/>
        </w:rPr>
        <w:t>;</w:t>
      </w:r>
    </w:p>
    <w:p w14:paraId="2516939E" w14:textId="7064960C" w:rsidR="00A66129" w:rsidRPr="00452BDB" w:rsidRDefault="00A66129" w:rsidP="00A66129">
      <w:pPr>
        <w:pStyle w:val="Nivel3"/>
        <w:rPr>
          <w:lang w:eastAsia="ar-SA"/>
        </w:rPr>
      </w:pPr>
      <w:bookmarkStart w:id="23" w:name="_Ref208913045"/>
      <w:r>
        <w:rPr>
          <w:lang w:eastAsia="ar-SA"/>
        </w:rPr>
        <w:t>Por meio físico, presencialmente ou via correio, na Sede Administrativa da TRANSITAR, setor de gestão administrativa, Rua Erechim, nº 1.436, Centro, Cascavel, Paraná, CEP 85.812-260, de segunda à sexta das 08h30min às 17h00min.</w:t>
      </w:r>
      <w:bookmarkEnd w:id="23"/>
      <w:r>
        <w:rPr>
          <w:lang w:eastAsia="ar-SA"/>
        </w:rPr>
        <w:t xml:space="preserve"> </w:t>
      </w:r>
    </w:p>
    <w:p w14:paraId="149901F0" w14:textId="5530FC87" w:rsidR="00131767" w:rsidRPr="00131767" w:rsidRDefault="00131767" w:rsidP="00131767">
      <w:pPr>
        <w:pStyle w:val="Nivel3"/>
        <w:rPr>
          <w:b/>
          <w:bCs/>
          <w:lang w:eastAsia="ar-SA"/>
        </w:rPr>
      </w:pPr>
      <w:r>
        <w:rPr>
          <w:lang w:eastAsia="ar-SA"/>
        </w:rPr>
        <w:t>Também deverão ser entregues versões dos documentos em formato aberto que permita edição (.</w:t>
      </w:r>
      <w:proofErr w:type="spellStart"/>
      <w:r>
        <w:rPr>
          <w:lang w:eastAsia="ar-SA"/>
        </w:rPr>
        <w:t>doc</w:t>
      </w:r>
      <w:proofErr w:type="spellEnd"/>
      <w:r>
        <w:rPr>
          <w:lang w:eastAsia="ar-SA"/>
        </w:rPr>
        <w:t>, .</w:t>
      </w:r>
      <w:proofErr w:type="spellStart"/>
      <w:r>
        <w:rPr>
          <w:lang w:eastAsia="ar-SA"/>
        </w:rPr>
        <w:t>xls</w:t>
      </w:r>
      <w:proofErr w:type="spellEnd"/>
      <w:r>
        <w:rPr>
          <w:lang w:eastAsia="ar-SA"/>
        </w:rPr>
        <w:t>, .</w:t>
      </w:r>
      <w:proofErr w:type="spellStart"/>
      <w:r>
        <w:rPr>
          <w:lang w:eastAsia="ar-SA"/>
        </w:rPr>
        <w:t>xlsx</w:t>
      </w:r>
      <w:proofErr w:type="spellEnd"/>
      <w:r>
        <w:rPr>
          <w:lang w:eastAsia="ar-SA"/>
        </w:rPr>
        <w:t>, .</w:t>
      </w:r>
      <w:proofErr w:type="spellStart"/>
      <w:r>
        <w:rPr>
          <w:lang w:eastAsia="ar-SA"/>
        </w:rPr>
        <w:t>xlm</w:t>
      </w:r>
      <w:proofErr w:type="spellEnd"/>
      <w:r>
        <w:rPr>
          <w:lang w:eastAsia="ar-SA"/>
        </w:rPr>
        <w:t>, .</w:t>
      </w:r>
      <w:proofErr w:type="spellStart"/>
      <w:r>
        <w:rPr>
          <w:lang w:eastAsia="ar-SA"/>
        </w:rPr>
        <w:t>dwg</w:t>
      </w:r>
      <w:proofErr w:type="spellEnd"/>
      <w:r>
        <w:rPr>
          <w:lang w:eastAsia="ar-SA"/>
        </w:rPr>
        <w:t xml:space="preserve"> ou outros formatos utilizados pela Administração Pública e aplicáveis </w:t>
      </w:r>
      <w:r>
        <w:rPr>
          <w:lang w:eastAsia="ar-SA"/>
        </w:rPr>
        <w:lastRenderedPageBreak/>
        <w:t>ao produto do estudo), passíveis de conferência de premissas, fórmulas, vínculos, simulações ou outros casos, com desagregação de todos os itens;</w:t>
      </w:r>
    </w:p>
    <w:p w14:paraId="72CC1754" w14:textId="030E33C6" w:rsidR="00131767" w:rsidRPr="00F6729B" w:rsidRDefault="00F6729B" w:rsidP="00131767">
      <w:pPr>
        <w:pStyle w:val="Nivel3"/>
        <w:rPr>
          <w:b/>
          <w:bCs/>
          <w:lang w:eastAsia="ar-SA"/>
        </w:rPr>
      </w:pPr>
      <w:r>
        <w:rPr>
          <w:lang w:eastAsia="ar-SA"/>
        </w:rPr>
        <w:t>Mapas e plantas deverão ser devidamente georreferenciados e apresentados em formato editável: .</w:t>
      </w:r>
      <w:proofErr w:type="spellStart"/>
      <w:r>
        <w:rPr>
          <w:lang w:eastAsia="ar-SA"/>
        </w:rPr>
        <w:t>dgn</w:t>
      </w:r>
      <w:proofErr w:type="spellEnd"/>
      <w:r>
        <w:rPr>
          <w:lang w:eastAsia="ar-SA"/>
        </w:rPr>
        <w:t>, .</w:t>
      </w:r>
      <w:proofErr w:type="spellStart"/>
      <w:r>
        <w:rPr>
          <w:lang w:eastAsia="ar-SA"/>
        </w:rPr>
        <w:t>dwg</w:t>
      </w:r>
      <w:proofErr w:type="spellEnd"/>
      <w:r>
        <w:rPr>
          <w:lang w:eastAsia="ar-SA"/>
        </w:rPr>
        <w:t>, shape file, .</w:t>
      </w:r>
      <w:proofErr w:type="spellStart"/>
      <w:r>
        <w:rPr>
          <w:lang w:eastAsia="ar-SA"/>
        </w:rPr>
        <w:t>kml</w:t>
      </w:r>
      <w:proofErr w:type="spellEnd"/>
      <w:r>
        <w:rPr>
          <w:lang w:eastAsia="ar-SA"/>
        </w:rPr>
        <w:t>, ou similar;</w:t>
      </w:r>
    </w:p>
    <w:p w14:paraId="31905F28" w14:textId="1B072AC1" w:rsidR="00F6729B" w:rsidRPr="00C9646E" w:rsidRDefault="00C9646E" w:rsidP="00131767">
      <w:pPr>
        <w:pStyle w:val="Nivel3"/>
        <w:rPr>
          <w:b/>
          <w:bCs/>
          <w:lang w:eastAsia="ar-SA"/>
        </w:rPr>
      </w:pPr>
      <w:r>
        <w:rPr>
          <w:lang w:eastAsia="ar-SA"/>
        </w:rPr>
        <w:t>As tabelas e planilhas numéricas deverão também ser apresentadas em formato .</w:t>
      </w:r>
      <w:proofErr w:type="spellStart"/>
      <w:r>
        <w:rPr>
          <w:lang w:eastAsia="ar-SA"/>
        </w:rPr>
        <w:t>xls</w:t>
      </w:r>
      <w:proofErr w:type="spellEnd"/>
      <w:r>
        <w:rPr>
          <w:lang w:eastAsia="ar-SA"/>
        </w:rPr>
        <w:t xml:space="preserve"> ou similar eletrônicas, com fórmulas e memórias de cálculo devidamente registrada;</w:t>
      </w:r>
    </w:p>
    <w:p w14:paraId="7EF435BB" w14:textId="0CDEB9BB" w:rsidR="00C9646E" w:rsidRPr="00131767" w:rsidRDefault="00C9646E" w:rsidP="00131767">
      <w:pPr>
        <w:pStyle w:val="Nivel3"/>
        <w:rPr>
          <w:b/>
          <w:bCs/>
          <w:lang w:eastAsia="ar-SA"/>
        </w:rPr>
      </w:pPr>
      <w:r>
        <w:rPr>
          <w:lang w:eastAsia="ar-SA"/>
        </w:rPr>
        <w:t>Os autorizados deverão fornecer à TRANSITAR todos os documentos que justifiquem as soluções adotadas ou contribuam com a avaliação dos estudos, a exemplo de estudos adicionais, levantamentos, pareceres e pesquisas.</w:t>
      </w:r>
    </w:p>
    <w:p w14:paraId="797D93B6" w14:textId="47778465" w:rsidR="008563BF" w:rsidRPr="008563BF" w:rsidRDefault="008563BF" w:rsidP="008E5173">
      <w:pPr>
        <w:pStyle w:val="Nivel2"/>
        <w:tabs>
          <w:tab w:val="left" w:pos="567"/>
        </w:tabs>
        <w:ind w:left="0" w:firstLine="0"/>
        <w:rPr>
          <w:rFonts w:asciiTheme="majorHAnsi" w:hAnsiTheme="majorHAnsi" w:cstheme="majorHAnsi"/>
          <w:b/>
          <w:bCs/>
          <w:sz w:val="22"/>
          <w:szCs w:val="22"/>
          <w:lang w:eastAsia="ar-SA"/>
        </w:rPr>
      </w:pPr>
      <w:r>
        <w:rPr>
          <w:rFonts w:asciiTheme="majorHAnsi" w:hAnsiTheme="majorHAnsi" w:cstheme="majorHAnsi"/>
          <w:sz w:val="22"/>
          <w:szCs w:val="22"/>
          <w:lang w:eastAsia="ar-SA"/>
        </w:rPr>
        <w:t>Nenhum relatório ou documento poderá revelar fatos protegidos pelo sigilo bancário, nem segredos de indústria ou comércio. Se, para fundamentar os estudos técnicos, a pessoa autorizada se utilizar de fatos sigilosos ou segredos de indústria ou comércio, estes deverão figurar em apenso, materialmente separados dos demais documentos, com expressa indicação de seu caráter sigiloso.</w:t>
      </w:r>
    </w:p>
    <w:p w14:paraId="3355C025" w14:textId="242CD07F" w:rsidR="00E25621" w:rsidRPr="008563BF" w:rsidRDefault="008563BF" w:rsidP="008563BF">
      <w:pPr>
        <w:pStyle w:val="Nivel2"/>
        <w:tabs>
          <w:tab w:val="left" w:pos="567"/>
        </w:tabs>
        <w:ind w:left="0" w:firstLine="0"/>
        <w:rPr>
          <w:rFonts w:asciiTheme="majorHAnsi" w:hAnsiTheme="majorHAnsi" w:cstheme="majorHAnsi"/>
          <w:b/>
          <w:bCs/>
          <w:sz w:val="22"/>
          <w:szCs w:val="22"/>
          <w:lang w:eastAsia="ar-SA"/>
        </w:rPr>
      </w:pPr>
      <w:r>
        <w:rPr>
          <w:rFonts w:asciiTheme="majorHAnsi" w:hAnsiTheme="majorHAnsi" w:cstheme="majorHAnsi"/>
          <w:sz w:val="22"/>
          <w:szCs w:val="22"/>
          <w:lang w:eastAsia="ar-SA"/>
        </w:rPr>
        <w:t xml:space="preserve">A critério da TRANSITAR, os autores dos estudos técnicos selecionados deverão prestar esclarecimentos sobre </w:t>
      </w:r>
      <w:proofErr w:type="gramStart"/>
      <w:r>
        <w:rPr>
          <w:rFonts w:asciiTheme="majorHAnsi" w:hAnsiTheme="majorHAnsi" w:cstheme="majorHAnsi"/>
          <w:sz w:val="22"/>
          <w:szCs w:val="22"/>
          <w:lang w:eastAsia="ar-SA"/>
        </w:rPr>
        <w:t>os mesmos</w:t>
      </w:r>
      <w:proofErr w:type="gramEnd"/>
      <w:r>
        <w:rPr>
          <w:rFonts w:asciiTheme="majorHAnsi" w:hAnsiTheme="majorHAnsi" w:cstheme="majorHAnsi"/>
          <w:sz w:val="22"/>
          <w:szCs w:val="22"/>
          <w:lang w:eastAsia="ar-SA"/>
        </w:rPr>
        <w:t>, inclusive procedendo à sua revisão e aprimoramento.</w:t>
      </w:r>
      <w:bookmarkEnd w:id="22"/>
    </w:p>
    <w:p w14:paraId="3C84D4EA" w14:textId="4EACAD02" w:rsidR="003C7A23" w:rsidRPr="00095AD3" w:rsidRDefault="0070073E" w:rsidP="0080063A">
      <w:pPr>
        <w:pStyle w:val="Nivel01"/>
      </w:pPr>
      <w:bookmarkStart w:id="24" w:name="_Toc208915677"/>
      <w:r>
        <w:t>DA AVALIAÇÃO E SELEÇÃO</w:t>
      </w:r>
      <w:bookmarkEnd w:id="24"/>
    </w:p>
    <w:p w14:paraId="72AB673D" w14:textId="67CB3F91" w:rsidR="002A78CB" w:rsidRDefault="002A78CB"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A avaliação dos estudos apresentados será efetuada pela comissão especial.</w:t>
      </w:r>
    </w:p>
    <w:p w14:paraId="29466C05" w14:textId="1EED0C0A" w:rsidR="002A78CB" w:rsidRDefault="002A78CB"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A comissão especial poderá solicitar às pessoas autorizadas, informações adicionais para retificar ou complementar os estudos já entregues, abrindo prazo para sua apresentação, sem que isso gere direito à complementação do valor de ressarcimento.</w:t>
      </w:r>
    </w:p>
    <w:p w14:paraId="492D7230" w14:textId="4815E5F1" w:rsidR="002A78CB" w:rsidRDefault="002A78CB" w:rsidP="002A78CB">
      <w:pPr>
        <w:pStyle w:val="Nivel3"/>
      </w:pPr>
      <w:r>
        <w:t>A solicitação de retificação ou complementação dos projetos deverá conter indicação precisa do conteúdo dos esclarecimentos requeridos, bem como prazo para resposta.</w:t>
      </w:r>
    </w:p>
    <w:p w14:paraId="5CE8ABFC" w14:textId="7D9359FD" w:rsidR="002A78CB" w:rsidRDefault="002A78CB" w:rsidP="002A78CB">
      <w:pPr>
        <w:pStyle w:val="Nivel3"/>
      </w:pPr>
      <w:r>
        <w:t>A não reapresentação dos estudos no prazo fixado pela comissão especial implicará na cassação do Termo de Autorização.</w:t>
      </w:r>
    </w:p>
    <w:p w14:paraId="740AA9FE" w14:textId="73D7D904" w:rsidR="005D19F5" w:rsidRDefault="000F650E"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Na avaliação da comissão especial, os estudos poderão ser integralmente ou parcialmente aproveitados ou rejeitados, de acordo com o grau de atendimento às expectativas da TRANSITAR, medido por meio da metodologia devida.</w:t>
      </w:r>
    </w:p>
    <w:p w14:paraId="0B5D19A2" w14:textId="5A00CC03" w:rsidR="00191101" w:rsidRDefault="00191101" w:rsidP="00191101">
      <w:pPr>
        <w:pStyle w:val="Nivel3"/>
      </w:pPr>
      <w:r>
        <w:t>Em caso de empate na avaliação de seleção dos estudos, será selecionado aquele que apresentar por ocasião da submissão do requerimento de autorização, na forma prevista neste edital, o menor valor de ressarcimento.</w:t>
      </w:r>
    </w:p>
    <w:p w14:paraId="7EB6B267" w14:textId="6E342736" w:rsidR="00972AE9" w:rsidRDefault="00972AE9"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Os estudos que forem totalmente rejeitados terão seus volumes físicos devolvidos, podendo ser destruídos caso não sejam retirados pela pessoa autorizada no prazo de </w:t>
      </w:r>
      <w:r w:rsidR="00CD68A9">
        <w:rPr>
          <w:rFonts w:asciiTheme="majorHAnsi" w:hAnsiTheme="majorHAnsi" w:cstheme="majorHAnsi"/>
          <w:sz w:val="22"/>
          <w:szCs w:val="22"/>
        </w:rPr>
        <w:t>30 (trinta) dias corridos após a data de publicação do resultado da comissão especial, sendo o arquivo digital parte permanente do processo administrativo.</w:t>
      </w:r>
    </w:p>
    <w:p w14:paraId="484E7D42" w14:textId="5262466F" w:rsidR="00956904" w:rsidRDefault="00956904"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Após a avaliação e parecer da comissão, será então realizada a seleção em conjunto a apuração dos valores para possível ressarcimento.</w:t>
      </w:r>
    </w:p>
    <w:p w14:paraId="54F91005" w14:textId="784BB8AB" w:rsidR="00090222" w:rsidRDefault="00090222" w:rsidP="00090222">
      <w:pPr>
        <w:pStyle w:val="Nivel3"/>
      </w:pPr>
      <w:r>
        <w:t>A decisão da comissão especial ficará disponível a todos no Portal da Transparência do Município de Cascavel – PR, a qualquer tempo.</w:t>
      </w:r>
    </w:p>
    <w:p w14:paraId="4BB307DE" w14:textId="069B0C48"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lastRenderedPageBreak/>
        <w:t>Sobre a decisão da comissão especial quanto a seleção final do estudo, caberá pedido de reconsideração no prazo de até 10 (dez) dias úteis, contados da divulgação em diário oficial.</w:t>
      </w:r>
    </w:p>
    <w:p w14:paraId="0B582794" w14:textId="724547FA"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O pedido de reconsideração deverá ser decidido pela comissão especial no prazo máximo de 20 (vinte) dias úteis), contado do recebimento </w:t>
      </w:r>
      <w:proofErr w:type="gramStart"/>
      <w:r>
        <w:rPr>
          <w:rFonts w:asciiTheme="majorHAnsi" w:hAnsiTheme="majorHAnsi" w:cstheme="majorHAnsi"/>
          <w:sz w:val="22"/>
          <w:szCs w:val="22"/>
        </w:rPr>
        <w:t>do mesmo</w:t>
      </w:r>
      <w:proofErr w:type="gramEnd"/>
      <w:r>
        <w:rPr>
          <w:rFonts w:asciiTheme="majorHAnsi" w:hAnsiTheme="majorHAnsi" w:cstheme="majorHAnsi"/>
          <w:sz w:val="22"/>
          <w:szCs w:val="22"/>
        </w:rPr>
        <w:t>, podendo ser prorrogado por igual período ante a justificativa explícita.</w:t>
      </w:r>
    </w:p>
    <w:p w14:paraId="4FC01EA7" w14:textId="79FC4B7B"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Recebido o pedido de reconsideração, via eletrônica no e-mail </w:t>
      </w:r>
      <w:hyperlink r:id="rId19" w:history="1">
        <w:r w:rsidRPr="00C017AC">
          <w:rPr>
            <w:rStyle w:val="Hyperlink"/>
            <w:rFonts w:asciiTheme="majorHAnsi" w:hAnsiTheme="majorHAnsi" w:cstheme="majorHAnsi"/>
            <w:sz w:val="22"/>
            <w:szCs w:val="22"/>
          </w:rPr>
          <w:t>compras.transitar@cascavel.pr.gov.br</w:t>
        </w:r>
      </w:hyperlink>
      <w:r>
        <w:rPr>
          <w:rFonts w:asciiTheme="majorHAnsi" w:hAnsiTheme="majorHAnsi" w:cstheme="majorHAnsi"/>
          <w:sz w:val="22"/>
          <w:szCs w:val="22"/>
        </w:rPr>
        <w:t xml:space="preserve"> ou presencial no endereço contido no item </w:t>
      </w:r>
      <w:r w:rsidRPr="006526F2">
        <w:rPr>
          <w:rFonts w:asciiTheme="majorHAnsi" w:hAnsiTheme="majorHAnsi" w:cstheme="majorHAnsi"/>
          <w:b/>
          <w:bCs/>
          <w:sz w:val="22"/>
          <w:szCs w:val="22"/>
        </w:rPr>
        <w:fldChar w:fldCharType="begin"/>
      </w:r>
      <w:r w:rsidRPr="006526F2">
        <w:rPr>
          <w:rFonts w:asciiTheme="majorHAnsi" w:hAnsiTheme="majorHAnsi" w:cstheme="majorHAnsi"/>
          <w:b/>
          <w:bCs/>
          <w:sz w:val="22"/>
          <w:szCs w:val="22"/>
        </w:rPr>
        <w:instrText xml:space="preserve"> REF _Ref208913045 \r \h </w:instrText>
      </w:r>
      <w:r w:rsidRPr="006526F2">
        <w:rPr>
          <w:rFonts w:asciiTheme="majorHAnsi" w:hAnsiTheme="majorHAnsi" w:cstheme="majorHAnsi"/>
          <w:b/>
          <w:bCs/>
          <w:sz w:val="22"/>
          <w:szCs w:val="22"/>
        </w:rPr>
      </w:r>
      <w:r>
        <w:rPr>
          <w:rFonts w:asciiTheme="majorHAnsi" w:hAnsiTheme="majorHAnsi" w:cstheme="majorHAnsi"/>
          <w:b/>
          <w:bCs/>
          <w:sz w:val="22"/>
          <w:szCs w:val="22"/>
        </w:rPr>
        <w:instrText xml:space="preserve"> \* MERGEFORMAT </w:instrText>
      </w:r>
      <w:r w:rsidRPr="006526F2">
        <w:rPr>
          <w:rFonts w:asciiTheme="majorHAnsi" w:hAnsiTheme="majorHAnsi" w:cstheme="majorHAnsi"/>
          <w:b/>
          <w:bCs/>
          <w:sz w:val="22"/>
          <w:szCs w:val="22"/>
        </w:rPr>
        <w:fldChar w:fldCharType="separate"/>
      </w:r>
      <w:r w:rsidRPr="006526F2">
        <w:rPr>
          <w:rFonts w:asciiTheme="majorHAnsi" w:hAnsiTheme="majorHAnsi" w:cstheme="majorHAnsi"/>
          <w:b/>
          <w:bCs/>
          <w:sz w:val="22"/>
          <w:szCs w:val="22"/>
        </w:rPr>
        <w:t>8.4.2</w:t>
      </w:r>
      <w:r w:rsidRPr="006526F2">
        <w:rPr>
          <w:rFonts w:asciiTheme="majorHAnsi" w:hAnsiTheme="majorHAnsi" w:cstheme="majorHAnsi"/>
          <w:b/>
          <w:bCs/>
          <w:sz w:val="22"/>
          <w:szCs w:val="22"/>
        </w:rPr>
        <w:fldChar w:fldCharType="end"/>
      </w:r>
      <w:r>
        <w:rPr>
          <w:rFonts w:asciiTheme="majorHAnsi" w:hAnsiTheme="majorHAnsi" w:cstheme="majorHAnsi"/>
          <w:b/>
          <w:bCs/>
          <w:sz w:val="22"/>
          <w:szCs w:val="22"/>
        </w:rPr>
        <w:t xml:space="preserve"> </w:t>
      </w:r>
      <w:r>
        <w:rPr>
          <w:rFonts w:asciiTheme="majorHAnsi" w:hAnsiTheme="majorHAnsi" w:cstheme="majorHAnsi"/>
          <w:sz w:val="22"/>
          <w:szCs w:val="22"/>
        </w:rPr>
        <w:t>, serão intimados os demais interessados para que, no prazo de 05 (cinco) dias, apresentem alegações.</w:t>
      </w:r>
    </w:p>
    <w:p w14:paraId="211E5B4C" w14:textId="1AC35452"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O pedido de reconsideração não será analisado quando:</w:t>
      </w:r>
    </w:p>
    <w:p w14:paraId="0E22537B" w14:textId="13717BEA" w:rsidR="006526F2" w:rsidRDefault="006526F2" w:rsidP="006526F2">
      <w:pPr>
        <w:pStyle w:val="Nivel3"/>
      </w:pPr>
      <w:r>
        <w:t>Fora do prazo;</w:t>
      </w:r>
    </w:p>
    <w:p w14:paraId="62635A43" w14:textId="4ECB56F6" w:rsidR="006526F2" w:rsidRDefault="006526F2" w:rsidP="006526F2">
      <w:pPr>
        <w:pStyle w:val="Nivel3"/>
      </w:pPr>
      <w:r>
        <w:t>Perante órgão incompetente;</w:t>
      </w:r>
    </w:p>
    <w:p w14:paraId="06CE3D43" w14:textId="0DE50D5F" w:rsidR="006526F2" w:rsidRDefault="006526F2" w:rsidP="006526F2">
      <w:pPr>
        <w:pStyle w:val="Nivel3"/>
      </w:pPr>
      <w:r>
        <w:t>Por quem não seja legitimado; ou</w:t>
      </w:r>
    </w:p>
    <w:p w14:paraId="28D1D000" w14:textId="1063EF43" w:rsidR="006526F2" w:rsidRDefault="006526F2" w:rsidP="006526F2">
      <w:pPr>
        <w:pStyle w:val="Nivel3"/>
      </w:pPr>
      <w:r>
        <w:t>Após exaurida a esfera administrativa.</w:t>
      </w:r>
    </w:p>
    <w:p w14:paraId="486F3EB8" w14:textId="69EF1EDF"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O julgamento do pedido de reconsideração pela comissão especial exaure a matéria na esfera administrativa.</w:t>
      </w:r>
    </w:p>
    <w:p w14:paraId="734EA3F7" w14:textId="405C3074" w:rsidR="006526F2" w:rsidRDefault="006526F2" w:rsidP="00835392">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 xml:space="preserve">Após a publicação da seleção dos estudos e consolidação da modelagem final, a autoridade máxima da TRANSITAR deliberará </w:t>
      </w:r>
      <w:r w:rsidR="00667169">
        <w:rPr>
          <w:rFonts w:asciiTheme="majorHAnsi" w:hAnsiTheme="majorHAnsi" w:cstheme="majorHAnsi"/>
          <w:sz w:val="22"/>
          <w:szCs w:val="22"/>
        </w:rPr>
        <w:t xml:space="preserve">em tempo futuro </w:t>
      </w:r>
      <w:r>
        <w:rPr>
          <w:rFonts w:asciiTheme="majorHAnsi" w:hAnsiTheme="majorHAnsi" w:cstheme="majorHAnsi"/>
          <w:sz w:val="22"/>
          <w:szCs w:val="22"/>
        </w:rPr>
        <w:t>sobre a abertura de licitação, cuja decisão será publicada no diário oficial do município de Cascavel – PR.</w:t>
      </w:r>
    </w:p>
    <w:p w14:paraId="495F68E4" w14:textId="3ECFD705" w:rsidR="00B420CE" w:rsidRPr="00B50122" w:rsidRDefault="007A0A05" w:rsidP="0080063A">
      <w:pPr>
        <w:pStyle w:val="Nivel01"/>
      </w:pPr>
      <w:bookmarkStart w:id="25" w:name="_Toc208915678"/>
      <w:r>
        <w:t>DOS DIREITOS AUTORAIS</w:t>
      </w:r>
      <w:bookmarkEnd w:id="25"/>
    </w:p>
    <w:p w14:paraId="32B420EE" w14:textId="7FC1F2EA" w:rsidR="006802CF" w:rsidRDefault="006802CF" w:rsidP="00B420CE">
      <w:pPr>
        <w:pStyle w:val="Nivel2"/>
        <w:tabs>
          <w:tab w:val="left" w:pos="567"/>
        </w:tabs>
        <w:ind w:left="0" w:firstLine="0"/>
        <w:rPr>
          <w:rFonts w:asciiTheme="majorHAnsi" w:eastAsia="Arial" w:hAnsiTheme="majorHAnsi" w:cstheme="majorHAnsi"/>
          <w:color w:val="000000" w:themeColor="text1"/>
          <w:sz w:val="22"/>
          <w:szCs w:val="22"/>
        </w:rPr>
      </w:pPr>
      <w:r>
        <w:rPr>
          <w:rFonts w:asciiTheme="majorHAnsi" w:eastAsia="Arial" w:hAnsiTheme="majorHAnsi" w:cstheme="majorHAnsi"/>
          <w:color w:val="000000" w:themeColor="text1"/>
          <w:sz w:val="22"/>
          <w:szCs w:val="22"/>
        </w:rPr>
        <w:t>As pessoas autorizadas cedem e transferem todos os direitos autorais relativos aos seus estudos à TRANSITAR, bem como documentos de qualquer natureza elaborados em razão de sua participação no Chamamento Público nº __/202_, independentemente de estes serem ou não integral ou parcialmente aproveitados na estruturação da modelagem final do estudo deste edital. Estão inclusos nesta transferência também os direitos de edição, de publicação, de tradução para outro idioma e de reprodução por qualquer processo ou técnica.</w:t>
      </w:r>
    </w:p>
    <w:p w14:paraId="2867365F" w14:textId="733D1A1F" w:rsidR="006802CF" w:rsidRDefault="006802CF" w:rsidP="00B420CE">
      <w:pPr>
        <w:pStyle w:val="Nivel2"/>
        <w:tabs>
          <w:tab w:val="left" w:pos="567"/>
        </w:tabs>
        <w:ind w:left="0" w:firstLine="0"/>
        <w:rPr>
          <w:rFonts w:asciiTheme="majorHAnsi" w:eastAsia="Arial" w:hAnsiTheme="majorHAnsi" w:cstheme="majorHAnsi"/>
          <w:color w:val="000000" w:themeColor="text1"/>
          <w:sz w:val="22"/>
          <w:szCs w:val="22"/>
        </w:rPr>
      </w:pPr>
      <w:r>
        <w:rPr>
          <w:rFonts w:asciiTheme="majorHAnsi" w:eastAsia="Arial" w:hAnsiTheme="majorHAnsi" w:cstheme="majorHAnsi"/>
          <w:color w:val="000000" w:themeColor="text1"/>
          <w:sz w:val="22"/>
          <w:szCs w:val="22"/>
        </w:rPr>
        <w:t>Aos autores e responsáveis pelos estudos, não será atribuída remuneração ou indenização pelos direitos decorrentes da autoria e da propriedade intelectual de obras ou invenções, ressalvado o ressarcimento às pessoas autorizadas, nas condições previstas neste edital.</w:t>
      </w:r>
    </w:p>
    <w:p w14:paraId="6BD647AF" w14:textId="63AF0973" w:rsidR="008E7D8A" w:rsidRPr="00AD4BDA" w:rsidRDefault="00AD4BDA" w:rsidP="0080063A">
      <w:pPr>
        <w:pStyle w:val="Nivel01"/>
      </w:pPr>
      <w:bookmarkStart w:id="26" w:name="_Toc208915679"/>
      <w:r>
        <w:t>POSSIBILIDADE DE PARTICIPAÇÃO EM PROCEDIMENTOS LICITATÓRIOS FUTUROS</w:t>
      </w:r>
      <w:bookmarkEnd w:id="26"/>
    </w:p>
    <w:p w14:paraId="2417907B" w14:textId="6085C9F5" w:rsidR="00AD4BDA" w:rsidRDefault="00AD4BDA" w:rsidP="00AE4796">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As pessoas autorizadas, os autores ou os economicamente responsáveis pelos estudos apresentados poderão participar direta ou indiretamente da licitação ou da execução de obras ou serviços relacionados ao objeto.</w:t>
      </w:r>
    </w:p>
    <w:p w14:paraId="60906803" w14:textId="7A94F860" w:rsidR="00AD4BDA" w:rsidRDefault="00AD4BDA" w:rsidP="00AE4796">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Considera-se economicamente responsável a pessoa que tenha contribuído financeiramente, por qualquer meio e montante, para custeio da elaboração de estudos a serem utilizados em futura e eventual licitação para contratação do objeto.</w:t>
      </w:r>
    </w:p>
    <w:p w14:paraId="48A66A49" w14:textId="223DC611" w:rsidR="00AD4BDA" w:rsidRDefault="00AD4BDA" w:rsidP="00AE4796">
      <w:pPr>
        <w:pStyle w:val="Nivel2"/>
        <w:tabs>
          <w:tab w:val="left" w:pos="567"/>
        </w:tabs>
        <w:ind w:left="0" w:firstLine="0"/>
        <w:rPr>
          <w:rFonts w:asciiTheme="majorHAnsi" w:hAnsiTheme="majorHAnsi" w:cstheme="majorHAnsi"/>
          <w:sz w:val="22"/>
          <w:szCs w:val="22"/>
        </w:rPr>
      </w:pPr>
      <w:r>
        <w:rPr>
          <w:rFonts w:asciiTheme="majorHAnsi" w:hAnsiTheme="majorHAnsi" w:cstheme="majorHAnsi"/>
          <w:sz w:val="22"/>
          <w:szCs w:val="22"/>
        </w:rPr>
        <w:t>Equiparam-se aos autores do projeto as empresas integrantes do mesmo grupo econômico das pessoas autorizadas.</w:t>
      </w:r>
    </w:p>
    <w:p w14:paraId="20061A24" w14:textId="051D3852" w:rsidR="00143367" w:rsidRPr="007B7C7D" w:rsidRDefault="007B7C7D" w:rsidP="0080063A">
      <w:pPr>
        <w:pStyle w:val="Nivel01"/>
      </w:pPr>
      <w:bookmarkStart w:id="27" w:name="_Toc208915680"/>
      <w:r>
        <w:lastRenderedPageBreak/>
        <w:t>CONCORDÂNCIA AOS TERMOS DESTE INSTRUMENTO</w:t>
      </w:r>
      <w:bookmarkEnd w:id="27"/>
    </w:p>
    <w:p w14:paraId="095AA859" w14:textId="720BCC36" w:rsidR="007B7C7D" w:rsidRDefault="007B7C7D" w:rsidP="00063401">
      <w:pPr>
        <w:pStyle w:val="Nivel2"/>
        <w:ind w:left="0" w:firstLine="0"/>
        <w:rPr>
          <w:rFonts w:asciiTheme="majorHAnsi" w:hAnsiTheme="majorHAnsi" w:cstheme="majorHAnsi"/>
          <w:sz w:val="22"/>
          <w:szCs w:val="22"/>
        </w:rPr>
      </w:pPr>
      <w:r>
        <w:rPr>
          <w:rFonts w:asciiTheme="majorHAnsi" w:hAnsiTheme="majorHAnsi" w:cstheme="majorHAnsi"/>
          <w:sz w:val="22"/>
          <w:szCs w:val="22"/>
        </w:rPr>
        <w:t>A apresentação de requerimento de autorização para este procedimento implica concordância integral aos termos deste instrumento por parte dos requerentes.</w:t>
      </w:r>
    </w:p>
    <w:p w14:paraId="15DA29FA" w14:textId="42F37E0F" w:rsidR="003C7A23" w:rsidRPr="00095AD3" w:rsidRDefault="005368AC" w:rsidP="0080063A">
      <w:pPr>
        <w:pStyle w:val="Nivel01"/>
      </w:pPr>
      <w:bookmarkStart w:id="28" w:name="_Toc208915681"/>
      <w:r>
        <w:t>DISPOSIÇÕES FINAIS</w:t>
      </w:r>
      <w:bookmarkEnd w:id="28"/>
    </w:p>
    <w:p w14:paraId="062D1829" w14:textId="4DB10B1F" w:rsidR="005368AC" w:rsidRDefault="00BC4C7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A qualquer momento, a TRANSITAR poderá, a seu critério, por sua iniciativa ou em decorrência de pedidos de esclarecimentos ou informações, solicitar às pessoas autorizadas informações ou dados adicionais relacionados aos estudos.</w:t>
      </w:r>
    </w:p>
    <w:p w14:paraId="7412F55B" w14:textId="34B8A7DF" w:rsidR="00BC4C77" w:rsidRDefault="00BC4C7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A realização deste procedimento:</w:t>
      </w:r>
    </w:p>
    <w:p w14:paraId="299118EC" w14:textId="2916D409" w:rsidR="00BC4C77" w:rsidRDefault="00585117" w:rsidP="00BC4C77">
      <w:pPr>
        <w:pStyle w:val="Nivel3"/>
      </w:pPr>
      <w:r>
        <w:t>Não implica na instauração futura do procedimento licitatório para a realização dos estudos apresentados;</w:t>
      </w:r>
    </w:p>
    <w:p w14:paraId="539DE5F5" w14:textId="79B7DC61" w:rsidR="00585117" w:rsidRDefault="00872976" w:rsidP="00BC4C77">
      <w:pPr>
        <w:pStyle w:val="Nivel3"/>
      </w:pPr>
      <w:r>
        <w:t>Não condiciona à utilização dos estudos pelas pessoas autorizadas; e</w:t>
      </w:r>
    </w:p>
    <w:p w14:paraId="7B3F78C3" w14:textId="11125333" w:rsidR="00872976" w:rsidRDefault="00872976" w:rsidP="00BC4C77">
      <w:pPr>
        <w:pStyle w:val="Nivel3"/>
      </w:pPr>
      <w:r>
        <w:t>Não corresponde à abertura de procedimento de pré-qualificação para licitação.</w:t>
      </w:r>
    </w:p>
    <w:p w14:paraId="7A742CFC" w14:textId="0C00A3D8" w:rsidR="00F5529A" w:rsidRDefault="00F5529A"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A apresentação de manifestação, no âmbito deste PMI, não impede a participação do autorizado em procedimento licitatório decorrente deste PMI.</w:t>
      </w:r>
    </w:p>
    <w:p w14:paraId="09C01AA2" w14:textId="5C8EC133" w:rsidR="00ED0C1D" w:rsidRDefault="00ED0C1D"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A apresentação de manifestação, no âmbito deste PMI, não caracterizará, nem implicará qualquer tipo de vantagem ou privilégio em processos licitatórios futuros aos autorizado que apresentar estudos, ainda que os insumos apresentados sejam utilizados para modelagem do projeto.</w:t>
      </w:r>
    </w:p>
    <w:p w14:paraId="10A73F37" w14:textId="218264B8" w:rsidR="00ED0C1D" w:rsidRDefault="00D3106F"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Nenhum dos estudos selecionados vincula a TRANSITAR, cabendo a seus órgãos técnicos e jurídicos avaliar, opinar e aprovar sobre a legalidade, a consistência e a suficiência dos estudos eventualmente apresentados.</w:t>
      </w:r>
    </w:p>
    <w:p w14:paraId="267D7D7C" w14:textId="4C279482" w:rsidR="00D3106F" w:rsidRDefault="00D3106F"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Este procedimento poderá ser revogado por razões de interesse público, decorrente de fato superveniente, ou anulado no todo ou em parte por ilegalidade, de ofício ou por provocação de terceiro.</w:t>
      </w:r>
    </w:p>
    <w:p w14:paraId="3005E6E5" w14:textId="68C53A15" w:rsidR="00D3106F" w:rsidRDefault="00A41EA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As publicações referentes aos atos e às notificações deste Edital serão realizadas no Diário Oficial do Município de Cascavel – PR e em jornal de grande circulação.</w:t>
      </w:r>
    </w:p>
    <w:p w14:paraId="05FCE331" w14:textId="49B40692" w:rsidR="00B07747" w:rsidRDefault="00B07747" w:rsidP="009B6B8A">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Todas as referências de tempo no Edital</w:t>
      </w:r>
      <w:r>
        <w:rPr>
          <w:rFonts w:asciiTheme="majorHAnsi" w:hAnsiTheme="majorHAnsi" w:cstheme="majorHAnsi"/>
          <w:sz w:val="22"/>
          <w:szCs w:val="22"/>
        </w:rPr>
        <w:t xml:space="preserve"> </w:t>
      </w:r>
      <w:r w:rsidRPr="00095AD3">
        <w:rPr>
          <w:rFonts w:asciiTheme="majorHAnsi" w:hAnsiTheme="majorHAnsi" w:cstheme="majorHAnsi"/>
          <w:sz w:val="22"/>
          <w:szCs w:val="22"/>
        </w:rPr>
        <w:t>observarão o horário de Brasília - DF.</w:t>
      </w:r>
    </w:p>
    <w:p w14:paraId="78DBC791" w14:textId="2CF9FB2C" w:rsidR="00A41EA7" w:rsidRPr="00B07747" w:rsidRDefault="00B07747" w:rsidP="00B07747">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Na contagem dos prazos estabelecidos neste Edital e seus Anexos, excluir-se-á o dia do início e incluir-se-á o do vencimento. Só se iniciam e vencem os prazos em dias de expediente na Administração</w:t>
      </w:r>
      <w:r>
        <w:rPr>
          <w:rFonts w:asciiTheme="majorHAnsi" w:hAnsiTheme="majorHAnsi" w:cstheme="majorHAnsi"/>
          <w:sz w:val="22"/>
          <w:szCs w:val="22"/>
        </w:rPr>
        <w:t xml:space="preserve">, conforme </w:t>
      </w:r>
      <w:r w:rsidR="00A41EA7" w:rsidRPr="00B07747">
        <w:rPr>
          <w:rFonts w:asciiTheme="majorHAnsi" w:hAnsiTheme="majorHAnsi" w:cstheme="majorHAnsi"/>
          <w:sz w:val="22"/>
          <w:szCs w:val="22"/>
        </w:rPr>
        <w:t>disposto no art. 183 da Lei Federal nº 14.133, de 2021.</w:t>
      </w:r>
    </w:p>
    <w:p w14:paraId="65B5A9A1" w14:textId="1740D139" w:rsidR="00B07747" w:rsidRDefault="00B0774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Os prazos definidos neste edital poderão ser prorrogados a critério da TRANSITAR.</w:t>
      </w:r>
    </w:p>
    <w:p w14:paraId="268940B8" w14:textId="2D2B2F84" w:rsidR="00B07747" w:rsidRDefault="00B0774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Os autorizados serão responsáveis pela veracidade das informações e dos documentos apresentados em qualquer fase deste PMI.</w:t>
      </w:r>
    </w:p>
    <w:p w14:paraId="33A12E4C" w14:textId="361732A4" w:rsidR="00B07747" w:rsidRDefault="00B0774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Os autorizados assumirão todos os custos de preparação e apresentação de seus documentos de qualificação, e de elaboração dos estudos, não sendo a TRANSITAR responsável por quaisquer custos independentemente do resultado do PMI.</w:t>
      </w:r>
    </w:p>
    <w:p w14:paraId="68BEB5A8" w14:textId="76FD4ED6" w:rsidR="00B07747" w:rsidRDefault="00B07747" w:rsidP="009B6B8A">
      <w:pPr>
        <w:pStyle w:val="Nivel2"/>
        <w:ind w:left="0" w:firstLine="0"/>
        <w:rPr>
          <w:rFonts w:asciiTheme="majorHAnsi" w:hAnsiTheme="majorHAnsi" w:cstheme="majorHAnsi"/>
          <w:sz w:val="22"/>
          <w:szCs w:val="22"/>
        </w:rPr>
      </w:pPr>
      <w:r>
        <w:rPr>
          <w:rFonts w:asciiTheme="majorHAnsi" w:hAnsiTheme="majorHAnsi" w:cstheme="majorHAnsi"/>
          <w:sz w:val="22"/>
          <w:szCs w:val="22"/>
        </w:rPr>
        <w:t>Os casos omissos serão resolvidos pela comissão especial, que deverá interpretar as regras previstas neste edital, e basear suas decisões segundo as normas vigentes e os princípios que regem a Administração Pública.</w:t>
      </w:r>
    </w:p>
    <w:p w14:paraId="3448077A" w14:textId="75BD86BB" w:rsidR="003C7A23" w:rsidRPr="00095AD3" w:rsidRDefault="00B07747" w:rsidP="0080063A">
      <w:pPr>
        <w:pStyle w:val="Nivel01"/>
      </w:pPr>
      <w:bookmarkStart w:id="29" w:name="_Toc208915682"/>
      <w:r>
        <w:lastRenderedPageBreak/>
        <w:t>ANEXOS</w:t>
      </w:r>
      <w:bookmarkEnd w:id="29"/>
    </w:p>
    <w:p w14:paraId="1327E7E8" w14:textId="527D4CB5" w:rsidR="00EA2669" w:rsidRPr="00095AD3" w:rsidRDefault="00EA2669" w:rsidP="006D316E">
      <w:pPr>
        <w:pStyle w:val="Nivel3"/>
        <w:tabs>
          <w:tab w:val="left" w:pos="1560"/>
        </w:tabs>
        <w:spacing w:line="240" w:lineRule="auto"/>
        <w:ind w:left="567"/>
        <w:rPr>
          <w:rFonts w:asciiTheme="majorHAnsi" w:hAnsiTheme="majorHAnsi" w:cstheme="majorHAnsi"/>
          <w:szCs w:val="22"/>
        </w:rPr>
      </w:pPr>
      <w:bookmarkStart w:id="30" w:name="_Hlk82473550"/>
      <w:r w:rsidRPr="00095AD3">
        <w:rPr>
          <w:rFonts w:asciiTheme="majorHAnsi" w:hAnsiTheme="majorHAnsi" w:cstheme="majorHAnsi"/>
          <w:szCs w:val="22"/>
        </w:rPr>
        <w:t>ANEXO I – Termo de Referência</w:t>
      </w:r>
    </w:p>
    <w:p w14:paraId="6E018FB8" w14:textId="2BF4A614" w:rsidR="00A165D5" w:rsidRPr="00095AD3" w:rsidRDefault="003C7A23" w:rsidP="006D316E">
      <w:pPr>
        <w:pStyle w:val="Nivel3"/>
        <w:tabs>
          <w:tab w:val="left" w:pos="1560"/>
        </w:tabs>
        <w:spacing w:line="240" w:lineRule="auto"/>
        <w:ind w:left="567"/>
        <w:rPr>
          <w:rFonts w:asciiTheme="majorHAnsi" w:hAnsiTheme="majorHAnsi" w:cstheme="majorHAnsi"/>
          <w:szCs w:val="22"/>
        </w:rPr>
      </w:pPr>
      <w:r w:rsidRPr="00095AD3">
        <w:rPr>
          <w:rFonts w:asciiTheme="majorHAnsi" w:hAnsiTheme="majorHAnsi" w:cstheme="majorHAnsi"/>
          <w:szCs w:val="22"/>
        </w:rPr>
        <w:t>ANEXO I</w:t>
      </w:r>
      <w:r w:rsidR="006D316E">
        <w:rPr>
          <w:rFonts w:asciiTheme="majorHAnsi" w:hAnsiTheme="majorHAnsi" w:cstheme="majorHAnsi"/>
          <w:szCs w:val="22"/>
        </w:rPr>
        <w:t>I</w:t>
      </w:r>
      <w:r w:rsidRPr="00095AD3">
        <w:rPr>
          <w:rFonts w:asciiTheme="majorHAnsi" w:hAnsiTheme="majorHAnsi" w:cstheme="majorHAnsi"/>
          <w:szCs w:val="22"/>
        </w:rPr>
        <w:t xml:space="preserve"> –</w:t>
      </w:r>
      <w:r w:rsidR="00A165D5" w:rsidRPr="00095AD3">
        <w:rPr>
          <w:rFonts w:asciiTheme="majorHAnsi" w:hAnsiTheme="majorHAnsi" w:cstheme="majorHAnsi"/>
          <w:szCs w:val="22"/>
        </w:rPr>
        <w:t xml:space="preserve"> Estudos Preliminares</w:t>
      </w:r>
    </w:p>
    <w:p w14:paraId="41CC3796" w14:textId="54F8DFED" w:rsidR="006D316E" w:rsidRPr="00F95CEE" w:rsidRDefault="006D316E" w:rsidP="006D316E">
      <w:pPr>
        <w:pStyle w:val="Nivel3"/>
        <w:tabs>
          <w:tab w:val="left" w:pos="1560"/>
        </w:tabs>
        <w:spacing w:line="240" w:lineRule="auto"/>
        <w:ind w:left="567"/>
        <w:rPr>
          <w:rFonts w:asciiTheme="majorHAnsi" w:hAnsiTheme="majorHAnsi" w:cstheme="majorHAnsi"/>
          <w:color w:val="auto"/>
          <w:szCs w:val="22"/>
        </w:rPr>
      </w:pPr>
      <w:r w:rsidRPr="00F95CEE">
        <w:rPr>
          <w:rFonts w:asciiTheme="majorHAnsi" w:hAnsiTheme="majorHAnsi" w:cstheme="majorHAnsi"/>
          <w:color w:val="auto"/>
          <w:szCs w:val="22"/>
        </w:rPr>
        <w:t xml:space="preserve">ANEXO III – </w:t>
      </w:r>
      <w:r w:rsidR="00F95CEE" w:rsidRPr="00F95CEE">
        <w:rPr>
          <w:rFonts w:asciiTheme="majorHAnsi" w:hAnsiTheme="majorHAnsi" w:cstheme="majorHAnsi"/>
          <w:color w:val="auto"/>
          <w:szCs w:val="22"/>
        </w:rPr>
        <w:t>Metodologia de avaliação e seleção dos estudos</w:t>
      </w:r>
    </w:p>
    <w:p w14:paraId="18E96683" w14:textId="1D70F153" w:rsidR="0032266F" w:rsidRPr="00095AD3" w:rsidRDefault="00A165D5" w:rsidP="006D316E">
      <w:pPr>
        <w:pStyle w:val="Nivel3"/>
        <w:tabs>
          <w:tab w:val="left" w:pos="1560"/>
        </w:tabs>
        <w:spacing w:line="240" w:lineRule="auto"/>
        <w:ind w:left="567"/>
        <w:rPr>
          <w:rFonts w:asciiTheme="majorHAnsi" w:hAnsiTheme="majorHAnsi" w:cstheme="majorHAnsi"/>
          <w:szCs w:val="22"/>
        </w:rPr>
      </w:pPr>
      <w:r w:rsidRPr="00095AD3">
        <w:rPr>
          <w:rFonts w:asciiTheme="majorHAnsi" w:hAnsiTheme="majorHAnsi" w:cstheme="majorHAnsi"/>
          <w:szCs w:val="22"/>
        </w:rPr>
        <w:t>ANEXO I</w:t>
      </w:r>
      <w:r w:rsidR="006D316E">
        <w:rPr>
          <w:rFonts w:asciiTheme="majorHAnsi" w:hAnsiTheme="majorHAnsi" w:cstheme="majorHAnsi"/>
          <w:szCs w:val="22"/>
        </w:rPr>
        <w:t>V</w:t>
      </w:r>
      <w:r w:rsidRPr="00095AD3">
        <w:rPr>
          <w:rFonts w:asciiTheme="majorHAnsi" w:hAnsiTheme="majorHAnsi" w:cstheme="majorHAnsi"/>
          <w:szCs w:val="22"/>
        </w:rPr>
        <w:t xml:space="preserve"> </w:t>
      </w:r>
      <w:r w:rsidR="00D4156D" w:rsidRPr="00095AD3">
        <w:rPr>
          <w:rFonts w:asciiTheme="majorHAnsi" w:hAnsiTheme="majorHAnsi" w:cstheme="majorHAnsi"/>
          <w:szCs w:val="22"/>
        </w:rPr>
        <w:t>–</w:t>
      </w:r>
      <w:r w:rsidR="0032266F" w:rsidRPr="00095AD3">
        <w:rPr>
          <w:rFonts w:asciiTheme="majorHAnsi" w:hAnsiTheme="majorHAnsi" w:cstheme="majorHAnsi"/>
          <w:szCs w:val="22"/>
        </w:rPr>
        <w:t xml:space="preserve"> </w:t>
      </w:r>
      <w:r w:rsidR="00F95CEE">
        <w:rPr>
          <w:rFonts w:asciiTheme="majorHAnsi" w:hAnsiTheme="majorHAnsi" w:cstheme="majorHAnsi"/>
          <w:szCs w:val="22"/>
        </w:rPr>
        <w:t>Requerimento de Autorização</w:t>
      </w:r>
    </w:p>
    <w:p w14:paraId="279BA3DB" w14:textId="3799C8D8" w:rsidR="00D4156D" w:rsidRPr="00095AD3" w:rsidRDefault="0032266F" w:rsidP="006D316E">
      <w:pPr>
        <w:pStyle w:val="Nivel3"/>
        <w:tabs>
          <w:tab w:val="left" w:pos="1560"/>
        </w:tabs>
        <w:spacing w:line="240" w:lineRule="auto"/>
        <w:ind w:left="567"/>
        <w:rPr>
          <w:rFonts w:asciiTheme="majorHAnsi" w:hAnsiTheme="majorHAnsi" w:cstheme="majorHAnsi"/>
          <w:szCs w:val="22"/>
        </w:rPr>
      </w:pPr>
      <w:r w:rsidRPr="00095AD3">
        <w:rPr>
          <w:rFonts w:asciiTheme="majorHAnsi" w:hAnsiTheme="majorHAnsi" w:cstheme="majorHAnsi"/>
          <w:szCs w:val="22"/>
        </w:rPr>
        <w:t xml:space="preserve">ANEXO V </w:t>
      </w:r>
      <w:r w:rsidR="00F95CEE">
        <w:rPr>
          <w:rFonts w:asciiTheme="majorHAnsi" w:hAnsiTheme="majorHAnsi" w:cstheme="majorHAnsi"/>
          <w:szCs w:val="22"/>
        </w:rPr>
        <w:t>–</w:t>
      </w:r>
      <w:r w:rsidRPr="00095AD3">
        <w:rPr>
          <w:rFonts w:asciiTheme="majorHAnsi" w:hAnsiTheme="majorHAnsi" w:cstheme="majorHAnsi"/>
          <w:szCs w:val="22"/>
        </w:rPr>
        <w:t xml:space="preserve"> </w:t>
      </w:r>
      <w:r w:rsidR="00F95CEE">
        <w:rPr>
          <w:rFonts w:asciiTheme="majorHAnsi" w:hAnsiTheme="majorHAnsi" w:cstheme="majorHAnsi"/>
          <w:szCs w:val="22"/>
        </w:rPr>
        <w:t>Declaração de Transferência de Direitos Autoriais</w:t>
      </w:r>
    </w:p>
    <w:p w14:paraId="33550574" w14:textId="67B2B23E" w:rsidR="00EA2669" w:rsidRPr="00F95CEE" w:rsidRDefault="00EA2669" w:rsidP="006D316E">
      <w:pPr>
        <w:pStyle w:val="Nivel3"/>
        <w:tabs>
          <w:tab w:val="left" w:pos="1560"/>
        </w:tabs>
        <w:spacing w:line="240" w:lineRule="auto"/>
        <w:ind w:left="567"/>
        <w:rPr>
          <w:rFonts w:asciiTheme="majorHAnsi" w:hAnsiTheme="majorHAnsi" w:cstheme="majorHAnsi"/>
          <w:color w:val="auto"/>
          <w:szCs w:val="22"/>
        </w:rPr>
      </w:pPr>
      <w:r w:rsidRPr="00F95CEE">
        <w:rPr>
          <w:rFonts w:asciiTheme="majorHAnsi" w:hAnsiTheme="majorHAnsi" w:cstheme="majorHAnsi"/>
          <w:color w:val="auto"/>
          <w:szCs w:val="22"/>
        </w:rPr>
        <w:t>ANEXO V</w:t>
      </w:r>
      <w:r w:rsidR="006D316E" w:rsidRPr="00F95CEE">
        <w:rPr>
          <w:rFonts w:asciiTheme="majorHAnsi" w:hAnsiTheme="majorHAnsi" w:cstheme="majorHAnsi"/>
          <w:color w:val="auto"/>
          <w:szCs w:val="22"/>
        </w:rPr>
        <w:t>I</w:t>
      </w:r>
      <w:r w:rsidRPr="00F95CEE">
        <w:rPr>
          <w:rFonts w:asciiTheme="majorHAnsi" w:hAnsiTheme="majorHAnsi" w:cstheme="majorHAnsi"/>
          <w:color w:val="auto"/>
          <w:szCs w:val="22"/>
        </w:rPr>
        <w:t xml:space="preserve"> – </w:t>
      </w:r>
      <w:r w:rsidR="00F95CEE" w:rsidRPr="00F95CEE">
        <w:rPr>
          <w:rFonts w:asciiTheme="majorHAnsi" w:hAnsiTheme="majorHAnsi" w:cstheme="majorHAnsi"/>
          <w:color w:val="auto"/>
          <w:szCs w:val="22"/>
        </w:rPr>
        <w:t>Declaraç</w:t>
      </w:r>
      <w:r w:rsidR="001D57C0">
        <w:rPr>
          <w:rFonts w:asciiTheme="majorHAnsi" w:hAnsiTheme="majorHAnsi" w:cstheme="majorHAnsi"/>
          <w:color w:val="auto"/>
          <w:szCs w:val="22"/>
        </w:rPr>
        <w:t>ões</w:t>
      </w:r>
      <w:r w:rsidR="00F95CEE" w:rsidRPr="00F95CEE">
        <w:rPr>
          <w:rFonts w:asciiTheme="majorHAnsi" w:hAnsiTheme="majorHAnsi" w:cstheme="majorHAnsi"/>
          <w:color w:val="auto"/>
          <w:szCs w:val="22"/>
        </w:rPr>
        <w:t xml:space="preserve"> de Regularidade a</w:t>
      </w:r>
      <w:r w:rsidR="001D57C0">
        <w:rPr>
          <w:rFonts w:asciiTheme="majorHAnsi" w:hAnsiTheme="majorHAnsi" w:cstheme="majorHAnsi"/>
          <w:color w:val="auto"/>
          <w:szCs w:val="22"/>
        </w:rPr>
        <w:t xml:space="preserve"> </w:t>
      </w:r>
      <w:r w:rsidR="00F95CEE" w:rsidRPr="00F95CEE">
        <w:rPr>
          <w:rFonts w:asciiTheme="majorHAnsi" w:hAnsiTheme="majorHAnsi" w:cstheme="majorHAnsi"/>
          <w:color w:val="auto"/>
          <w:szCs w:val="22"/>
        </w:rPr>
        <w:t>Constituição Federal</w:t>
      </w:r>
    </w:p>
    <w:p w14:paraId="06C9D344" w14:textId="6ADF399A" w:rsidR="00E52D8F" w:rsidRPr="00F95CEE" w:rsidRDefault="0032266F" w:rsidP="006D316E">
      <w:pPr>
        <w:pStyle w:val="Nivel3"/>
        <w:tabs>
          <w:tab w:val="left" w:pos="1560"/>
        </w:tabs>
        <w:spacing w:line="240" w:lineRule="auto"/>
        <w:ind w:left="567"/>
        <w:rPr>
          <w:rFonts w:asciiTheme="majorHAnsi" w:hAnsiTheme="majorHAnsi" w:cstheme="majorHAnsi"/>
          <w:szCs w:val="22"/>
        </w:rPr>
      </w:pPr>
      <w:r w:rsidRPr="00095AD3">
        <w:rPr>
          <w:rFonts w:asciiTheme="majorHAnsi" w:hAnsiTheme="majorHAnsi" w:cstheme="majorHAnsi"/>
          <w:szCs w:val="22"/>
        </w:rPr>
        <w:t xml:space="preserve">ANEXO </w:t>
      </w:r>
      <w:r w:rsidR="00D4156D" w:rsidRPr="00095AD3">
        <w:rPr>
          <w:rFonts w:asciiTheme="majorHAnsi" w:hAnsiTheme="majorHAnsi" w:cstheme="majorHAnsi"/>
          <w:szCs w:val="22"/>
        </w:rPr>
        <w:t>V</w:t>
      </w:r>
      <w:r w:rsidR="00EA2669" w:rsidRPr="00095AD3">
        <w:rPr>
          <w:rFonts w:asciiTheme="majorHAnsi" w:hAnsiTheme="majorHAnsi" w:cstheme="majorHAnsi"/>
          <w:szCs w:val="22"/>
        </w:rPr>
        <w:t>I</w:t>
      </w:r>
      <w:r w:rsidR="006D316E">
        <w:rPr>
          <w:rFonts w:asciiTheme="majorHAnsi" w:hAnsiTheme="majorHAnsi" w:cstheme="majorHAnsi"/>
          <w:szCs w:val="22"/>
        </w:rPr>
        <w:t>I</w:t>
      </w:r>
      <w:r w:rsidR="00D4156D" w:rsidRPr="00095AD3">
        <w:rPr>
          <w:rFonts w:asciiTheme="majorHAnsi" w:hAnsiTheme="majorHAnsi" w:cstheme="majorHAnsi"/>
          <w:szCs w:val="22"/>
        </w:rPr>
        <w:t xml:space="preserve"> </w:t>
      </w:r>
      <w:r w:rsidR="00F95CEE">
        <w:rPr>
          <w:rFonts w:asciiTheme="majorHAnsi" w:hAnsiTheme="majorHAnsi" w:cstheme="majorHAnsi"/>
          <w:szCs w:val="22"/>
        </w:rPr>
        <w:t>–</w:t>
      </w:r>
      <w:r w:rsidR="00D4156D" w:rsidRPr="00095AD3">
        <w:rPr>
          <w:rFonts w:asciiTheme="majorHAnsi" w:hAnsiTheme="majorHAnsi" w:cstheme="majorHAnsi"/>
          <w:szCs w:val="22"/>
        </w:rPr>
        <w:t xml:space="preserve"> </w:t>
      </w:r>
      <w:r w:rsidR="00F95CEE" w:rsidRPr="00F95CEE">
        <w:rPr>
          <w:rFonts w:asciiTheme="majorHAnsi" w:hAnsiTheme="majorHAnsi" w:cstheme="majorHAnsi"/>
          <w:color w:val="auto"/>
          <w:szCs w:val="22"/>
        </w:rPr>
        <w:t>Inventário Arquitetônico</w:t>
      </w:r>
    </w:p>
    <w:p w14:paraId="0BC4337E" w14:textId="41FA47FE" w:rsidR="00F95CEE" w:rsidRPr="00F95CEE" w:rsidRDefault="00F95CEE" w:rsidP="006D316E">
      <w:pPr>
        <w:pStyle w:val="Nivel3"/>
        <w:tabs>
          <w:tab w:val="left" w:pos="1560"/>
        </w:tabs>
        <w:spacing w:line="240" w:lineRule="auto"/>
        <w:ind w:left="567"/>
        <w:rPr>
          <w:rFonts w:asciiTheme="majorHAnsi" w:hAnsiTheme="majorHAnsi" w:cstheme="majorHAnsi"/>
          <w:color w:val="EE0000"/>
          <w:szCs w:val="22"/>
        </w:rPr>
      </w:pPr>
      <w:r w:rsidRPr="00F95CEE">
        <w:rPr>
          <w:rFonts w:asciiTheme="majorHAnsi" w:hAnsiTheme="majorHAnsi" w:cstheme="majorHAnsi"/>
          <w:color w:val="EE0000"/>
          <w:szCs w:val="22"/>
        </w:rPr>
        <w:t>ANEXO VIII – Apresentação PMI – TERMINAL RODOVIÁRIO</w:t>
      </w:r>
    </w:p>
    <w:p w14:paraId="1E809248" w14:textId="3C1F417D" w:rsidR="003C7A23" w:rsidRPr="00095AD3" w:rsidRDefault="00A165D5" w:rsidP="00095AD3">
      <w:pPr>
        <w:spacing w:beforeLines="120" w:before="288" w:afterLines="120" w:after="288" w:line="312" w:lineRule="auto"/>
        <w:ind w:firstLine="567"/>
        <w:jc w:val="right"/>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Cascavel</w:t>
      </w:r>
      <w:r w:rsidR="003C7A23" w:rsidRPr="00095AD3">
        <w:rPr>
          <w:rFonts w:asciiTheme="majorHAnsi" w:eastAsia="MS Mincho" w:hAnsiTheme="majorHAnsi" w:cstheme="majorHAnsi"/>
          <w:color w:val="000000"/>
          <w:sz w:val="22"/>
          <w:szCs w:val="22"/>
        </w:rPr>
        <w:t>, ......... de ............</w:t>
      </w:r>
      <w:r w:rsidRPr="00095AD3">
        <w:rPr>
          <w:rFonts w:asciiTheme="majorHAnsi" w:eastAsia="MS Mincho" w:hAnsiTheme="majorHAnsi" w:cstheme="majorHAnsi"/>
          <w:color w:val="000000"/>
          <w:sz w:val="22"/>
          <w:szCs w:val="22"/>
        </w:rPr>
        <w:t>..................... de 202</w:t>
      </w:r>
      <w:r w:rsidR="0032744A" w:rsidRPr="00095AD3">
        <w:rPr>
          <w:rFonts w:asciiTheme="majorHAnsi" w:eastAsia="MS Mincho" w:hAnsiTheme="majorHAnsi" w:cstheme="majorHAnsi"/>
          <w:color w:val="000000"/>
          <w:sz w:val="22"/>
          <w:szCs w:val="22"/>
        </w:rPr>
        <w:t>x</w:t>
      </w:r>
      <w:r w:rsidRPr="00095AD3">
        <w:rPr>
          <w:rFonts w:asciiTheme="majorHAnsi" w:eastAsia="MS Mincho" w:hAnsiTheme="majorHAnsi" w:cstheme="majorHAnsi"/>
          <w:color w:val="000000"/>
          <w:sz w:val="22"/>
          <w:szCs w:val="22"/>
        </w:rPr>
        <w:t>.</w:t>
      </w:r>
    </w:p>
    <w:p w14:paraId="6CB3AA33" w14:textId="77777777" w:rsidR="00457FD7" w:rsidRPr="00095AD3" w:rsidRDefault="00457FD7" w:rsidP="0008669A">
      <w:pPr>
        <w:spacing w:beforeLines="120" w:before="288" w:afterLines="120" w:after="288" w:line="312" w:lineRule="auto"/>
        <w:ind w:firstLine="567"/>
        <w:rPr>
          <w:rFonts w:asciiTheme="majorHAnsi" w:eastAsia="MS Mincho" w:hAnsiTheme="majorHAnsi" w:cstheme="majorHAnsi"/>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6E66" w:rsidRPr="00095AD3" w14:paraId="3D5FF436" w14:textId="77777777" w:rsidTr="00457FD7">
        <w:tc>
          <w:tcPr>
            <w:tcW w:w="4814" w:type="dxa"/>
          </w:tcPr>
          <w:p w14:paraId="7DB043BD" w14:textId="6C260D16" w:rsidR="00C66E66" w:rsidRPr="00095AD3" w:rsidRDefault="006D316E" w:rsidP="00457FD7">
            <w:pPr>
              <w:jc w:val="center"/>
              <w:rPr>
                <w:rFonts w:asciiTheme="majorHAnsi" w:eastAsia="MS Mincho" w:hAnsiTheme="majorHAnsi" w:cstheme="majorHAnsi"/>
                <w:b/>
                <w:sz w:val="22"/>
                <w:szCs w:val="22"/>
              </w:rPr>
            </w:pPr>
            <w:r>
              <w:rPr>
                <w:rFonts w:asciiTheme="majorHAnsi" w:eastAsia="MS Mincho" w:hAnsiTheme="majorHAnsi" w:cstheme="majorHAnsi"/>
                <w:b/>
                <w:sz w:val="22"/>
                <w:szCs w:val="22"/>
              </w:rPr>
              <w:t>.....</w:t>
            </w:r>
          </w:p>
          <w:p w14:paraId="4F0CFABC" w14:textId="6E239D92" w:rsidR="00C66E66" w:rsidRPr="00095AD3" w:rsidRDefault="00C66E66"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sz w:val="22"/>
                <w:szCs w:val="22"/>
              </w:rPr>
              <w:t>Presidente da TRANSITAR</w:t>
            </w:r>
          </w:p>
        </w:tc>
        <w:tc>
          <w:tcPr>
            <w:tcW w:w="4814" w:type="dxa"/>
          </w:tcPr>
          <w:p w14:paraId="3280F498" w14:textId="1DEDFDF9" w:rsidR="00C66E66" w:rsidRPr="00095AD3" w:rsidRDefault="006D316E" w:rsidP="00C66E66">
            <w:pPr>
              <w:jc w:val="center"/>
              <w:rPr>
                <w:rFonts w:asciiTheme="majorHAnsi" w:eastAsia="MS Mincho" w:hAnsiTheme="majorHAnsi" w:cstheme="majorHAnsi"/>
                <w:b/>
                <w:color w:val="000000"/>
                <w:sz w:val="22"/>
                <w:szCs w:val="22"/>
              </w:rPr>
            </w:pPr>
            <w:r>
              <w:rPr>
                <w:rFonts w:asciiTheme="majorHAnsi" w:eastAsia="MS Mincho" w:hAnsiTheme="majorHAnsi" w:cstheme="majorHAnsi"/>
                <w:b/>
                <w:color w:val="000000"/>
                <w:sz w:val="22"/>
                <w:szCs w:val="22"/>
              </w:rPr>
              <w:t>....</w:t>
            </w:r>
          </w:p>
          <w:p w14:paraId="5AEC1B8D" w14:textId="77777777" w:rsidR="00C66E66" w:rsidRPr="00095AD3" w:rsidRDefault="00457FD7"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Diretor do Departamento</w:t>
            </w:r>
          </w:p>
          <w:p w14:paraId="3FFBE3D3" w14:textId="02F76029" w:rsidR="00457FD7" w:rsidRPr="00095AD3" w:rsidRDefault="00457FD7"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Administrativo e Financeiro</w:t>
            </w:r>
          </w:p>
        </w:tc>
      </w:tr>
    </w:tbl>
    <w:p w14:paraId="5FEF78ED" w14:textId="506BFFA5" w:rsidR="00457FD7" w:rsidRPr="00095AD3" w:rsidRDefault="00457FD7" w:rsidP="0008669A">
      <w:pPr>
        <w:spacing w:beforeLines="120" w:before="288" w:afterLines="120" w:after="288" w:line="312" w:lineRule="auto"/>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Elaborador do edital:</w:t>
      </w:r>
    </w:p>
    <w:p w14:paraId="7AAD6B46" w14:textId="0C9DD8C0" w:rsidR="00457FD7" w:rsidRPr="00095AD3" w:rsidRDefault="00457FD7" w:rsidP="00457FD7">
      <w:pPr>
        <w:jc w:val="center"/>
        <w:rPr>
          <w:rFonts w:asciiTheme="majorHAnsi" w:eastAsia="MS Mincho" w:hAnsiTheme="majorHAnsi" w:cstheme="majorHAnsi"/>
          <w:b/>
          <w:color w:val="000000"/>
          <w:sz w:val="22"/>
          <w:szCs w:val="22"/>
        </w:rPr>
      </w:pPr>
      <w:r w:rsidRPr="00095AD3">
        <w:rPr>
          <w:rFonts w:asciiTheme="majorHAnsi" w:eastAsia="MS Mincho" w:hAnsiTheme="majorHAnsi" w:cstheme="majorHAnsi"/>
          <w:b/>
          <w:color w:val="000000"/>
          <w:sz w:val="22"/>
          <w:szCs w:val="22"/>
        </w:rPr>
        <w:t>(nome do servidor)</w:t>
      </w:r>
    </w:p>
    <w:p w14:paraId="2980F8C6" w14:textId="4FD4E19B" w:rsidR="00457FD7" w:rsidRPr="00095AD3" w:rsidRDefault="00457FD7" w:rsidP="006D316E">
      <w:pPr>
        <w:jc w:val="center"/>
        <w:rPr>
          <w:rFonts w:asciiTheme="majorHAnsi" w:hAnsiTheme="majorHAnsi" w:cstheme="majorHAnsi"/>
          <w:b/>
          <w:sz w:val="22"/>
          <w:szCs w:val="22"/>
        </w:rPr>
      </w:pPr>
      <w:r w:rsidRPr="00095AD3">
        <w:rPr>
          <w:rFonts w:asciiTheme="majorHAnsi" w:eastAsia="MS Mincho" w:hAnsiTheme="majorHAnsi" w:cstheme="majorHAnsi"/>
          <w:color w:val="000000"/>
          <w:sz w:val="22"/>
          <w:szCs w:val="22"/>
        </w:rPr>
        <w:t>Matrícula nº .......</w:t>
      </w:r>
      <w:bookmarkEnd w:id="30"/>
    </w:p>
    <w:sectPr w:rsidR="00457FD7" w:rsidRPr="00095AD3" w:rsidSect="00A00C40">
      <w:headerReference w:type="default" r:id="rId20"/>
      <w:footerReference w:type="default" r:id="rId21"/>
      <w:headerReference w:type="first" r:id="rId22"/>
      <w:pgSz w:w="11906" w:h="16838" w:code="9"/>
      <w:pgMar w:top="1134" w:right="1134" w:bottom="1418"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E098" w14:textId="77777777" w:rsidR="00105396" w:rsidRDefault="00105396">
      <w:r>
        <w:separator/>
      </w:r>
    </w:p>
  </w:endnote>
  <w:endnote w:type="continuationSeparator" w:id="0">
    <w:p w14:paraId="45DC2587" w14:textId="77777777" w:rsidR="00105396" w:rsidRDefault="00105396">
      <w:r>
        <w:continuationSeparator/>
      </w:r>
    </w:p>
  </w:endnote>
  <w:endnote w:type="continuationNotice" w:id="1">
    <w:p w14:paraId="5DD04431" w14:textId="77777777" w:rsidR="00105396" w:rsidRDefault="0010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roman"/>
    <w:pitch w:val="default"/>
    <w:sig w:usb0="00000000" w:usb1="00000000" w:usb2="00000000" w:usb3="00000000" w:csb0="00040001" w:csb1="00000000"/>
  </w:font>
  <w:font w:name="Lohit Hindi">
    <w:altName w:val="Times New Roman"/>
    <w:charset w:val="00"/>
    <w:family w:val="roman"/>
    <w:pitch w:val="default"/>
    <w:sig w:usb0="00000000" w:usb1="00000000" w:usb2="00000000"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034971"/>
      <w:docPartObj>
        <w:docPartGallery w:val="Page Numbers (Bottom of Page)"/>
        <w:docPartUnique/>
      </w:docPartObj>
    </w:sdtPr>
    <w:sdtEndPr>
      <w:rPr>
        <w:rFonts w:ascii="Arial" w:hAnsi="Arial" w:cs="Arial"/>
        <w:sz w:val="14"/>
        <w:szCs w:val="14"/>
      </w:rPr>
    </w:sdtEndPr>
    <w:sdtContent>
      <w:p w14:paraId="58DEC1BC" w14:textId="1ABBADFB" w:rsidR="00F32379" w:rsidRPr="007B5385" w:rsidRDefault="00F32379"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70831B8" w:rsidR="00F32379" w:rsidRPr="005D6065" w:rsidRDefault="00F32379" w:rsidP="00E8152B">
        <w:pPr>
          <w:pStyle w:val="Rodap"/>
          <w:tabs>
            <w:tab w:val="clear" w:pos="8504"/>
            <w:tab w:val="right" w:pos="9498"/>
          </w:tabs>
          <w:rPr>
            <w:rFonts w:asciiTheme="majorHAnsi" w:hAnsiTheme="majorHAnsi" w:cs="Arial"/>
            <w:b/>
            <w:bCs/>
            <w:color w:val="7F7F7F" w:themeColor="text1" w:themeTint="80"/>
            <w:sz w:val="22"/>
            <w:szCs w:val="22"/>
          </w:rPr>
        </w:pPr>
        <w:r w:rsidRPr="00C50A0D">
          <w:rPr>
            <w:color w:val="7F7F7F" w:themeColor="text1" w:themeTint="80"/>
            <w:spacing w:val="60"/>
            <w:sz w:val="22"/>
            <w:szCs w:val="22"/>
          </w:rPr>
          <w:tab/>
        </w:r>
        <w:r w:rsidRPr="00C50A0D">
          <w:rPr>
            <w:color w:val="7F7F7F" w:themeColor="text1" w:themeTint="80"/>
            <w:spacing w:val="60"/>
            <w:sz w:val="22"/>
            <w:szCs w:val="22"/>
          </w:rPr>
          <w:tab/>
        </w:r>
        <w:r w:rsidRPr="005D6065">
          <w:rPr>
            <w:rFonts w:asciiTheme="majorHAnsi" w:hAnsiTheme="majorHAnsi" w:cs="Arial"/>
            <w:b/>
            <w:bCs/>
            <w:color w:val="595959" w:themeColor="text1" w:themeTint="A6"/>
            <w:sz w:val="22"/>
            <w:szCs w:val="22"/>
          </w:rPr>
          <w:t xml:space="preserve">Página </w:t>
        </w:r>
        <w:r w:rsidRPr="005D6065">
          <w:rPr>
            <w:rFonts w:asciiTheme="majorHAnsi" w:hAnsiTheme="majorHAnsi" w:cs="Arial"/>
            <w:b/>
            <w:bCs/>
            <w:color w:val="595959" w:themeColor="text1" w:themeTint="A6"/>
            <w:sz w:val="22"/>
            <w:szCs w:val="22"/>
          </w:rPr>
          <w:fldChar w:fldCharType="begin"/>
        </w:r>
        <w:r w:rsidRPr="005D6065">
          <w:rPr>
            <w:rFonts w:asciiTheme="majorHAnsi" w:hAnsiTheme="majorHAnsi" w:cs="Arial"/>
            <w:b/>
            <w:bCs/>
            <w:color w:val="595959" w:themeColor="text1" w:themeTint="A6"/>
            <w:sz w:val="22"/>
            <w:szCs w:val="22"/>
          </w:rPr>
          <w:instrText>PAGE   \* MERGEFORMAT</w:instrText>
        </w:r>
        <w:r w:rsidRPr="005D6065">
          <w:rPr>
            <w:rFonts w:asciiTheme="majorHAnsi" w:hAnsiTheme="majorHAnsi" w:cs="Arial"/>
            <w:b/>
            <w:bCs/>
            <w:color w:val="595959" w:themeColor="text1" w:themeTint="A6"/>
            <w:sz w:val="22"/>
            <w:szCs w:val="22"/>
          </w:rPr>
          <w:fldChar w:fldCharType="separate"/>
        </w:r>
        <w:r w:rsidR="0046772B" w:rsidRPr="005D6065">
          <w:rPr>
            <w:rFonts w:asciiTheme="majorHAnsi" w:hAnsiTheme="majorHAnsi" w:cs="Arial"/>
            <w:b/>
            <w:bCs/>
            <w:noProof/>
            <w:color w:val="595959" w:themeColor="text1" w:themeTint="A6"/>
            <w:sz w:val="22"/>
            <w:szCs w:val="22"/>
          </w:rPr>
          <w:t>29</w:t>
        </w:r>
        <w:r w:rsidRPr="005D6065">
          <w:rPr>
            <w:rFonts w:asciiTheme="majorHAnsi" w:hAnsiTheme="majorHAnsi" w:cs="Arial"/>
            <w:b/>
            <w:bCs/>
            <w:color w:val="595959" w:themeColor="text1" w:themeTint="A6"/>
            <w:sz w:val="22"/>
            <w:szCs w:val="22"/>
          </w:rPr>
          <w:fldChar w:fldCharType="end"/>
        </w:r>
        <w:r w:rsidRPr="005D6065">
          <w:rPr>
            <w:rFonts w:asciiTheme="majorHAnsi" w:hAnsiTheme="majorHAnsi" w:cs="Arial"/>
            <w:b/>
            <w:bCs/>
            <w:color w:val="595959" w:themeColor="text1" w:themeTint="A6"/>
            <w:sz w:val="22"/>
            <w:szCs w:val="22"/>
          </w:rPr>
          <w:t xml:space="preserve"> | </w:t>
        </w:r>
        <w:r w:rsidRPr="005D6065">
          <w:rPr>
            <w:rFonts w:asciiTheme="majorHAnsi" w:hAnsiTheme="majorHAnsi" w:cs="Arial"/>
            <w:b/>
            <w:bCs/>
            <w:color w:val="595959" w:themeColor="text1" w:themeTint="A6"/>
            <w:sz w:val="22"/>
            <w:szCs w:val="22"/>
          </w:rPr>
          <w:fldChar w:fldCharType="begin"/>
        </w:r>
        <w:r w:rsidRPr="005D6065">
          <w:rPr>
            <w:rFonts w:asciiTheme="majorHAnsi" w:hAnsiTheme="majorHAnsi" w:cs="Arial"/>
            <w:b/>
            <w:bCs/>
            <w:color w:val="595959" w:themeColor="text1" w:themeTint="A6"/>
            <w:sz w:val="22"/>
            <w:szCs w:val="22"/>
          </w:rPr>
          <w:instrText>NUMPAGES  \* Arabic  \* MERGEFORMAT</w:instrText>
        </w:r>
        <w:r w:rsidRPr="005D6065">
          <w:rPr>
            <w:rFonts w:asciiTheme="majorHAnsi" w:hAnsiTheme="majorHAnsi" w:cs="Arial"/>
            <w:b/>
            <w:bCs/>
            <w:color w:val="595959" w:themeColor="text1" w:themeTint="A6"/>
            <w:sz w:val="22"/>
            <w:szCs w:val="22"/>
          </w:rPr>
          <w:fldChar w:fldCharType="separate"/>
        </w:r>
        <w:r w:rsidR="0046772B" w:rsidRPr="005D6065">
          <w:rPr>
            <w:rFonts w:asciiTheme="majorHAnsi" w:hAnsiTheme="majorHAnsi" w:cs="Arial"/>
            <w:b/>
            <w:bCs/>
            <w:noProof/>
            <w:color w:val="595959" w:themeColor="text1" w:themeTint="A6"/>
            <w:sz w:val="22"/>
            <w:szCs w:val="22"/>
          </w:rPr>
          <w:t>29</w:t>
        </w:r>
        <w:r w:rsidRPr="005D6065">
          <w:rPr>
            <w:rFonts w:asciiTheme="majorHAnsi" w:hAnsiTheme="majorHAnsi" w:cs="Arial"/>
            <w:b/>
            <w:bCs/>
            <w:color w:val="595959" w:themeColor="text1" w:themeTint="A6"/>
            <w:sz w:val="22"/>
            <w:szCs w:val="22"/>
          </w:rPr>
          <w:fldChar w:fldCharType="end"/>
        </w:r>
      </w:p>
      <w:p w14:paraId="70C145D7" w14:textId="19AF4CC9" w:rsidR="00F32379" w:rsidRPr="00244403" w:rsidRDefault="00F32379" w:rsidP="00E96341">
        <w:pPr>
          <w:pStyle w:val="Rodap"/>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w:t>
        </w:r>
      </w:p>
      <w:p w14:paraId="7E6308F2" w14:textId="2774BDB9" w:rsidR="00F32379" w:rsidRPr="00B9651D" w:rsidRDefault="00F32379" w:rsidP="00225EC5">
        <w:pPr>
          <w:pStyle w:val="Rodap"/>
          <w:rPr>
            <w:rFonts w:ascii="Arial" w:hAnsi="Arial" w:cs="Arial"/>
            <w:sz w:val="14"/>
            <w:szCs w:val="14"/>
          </w:rPr>
        </w:pPr>
        <w:r w:rsidRPr="00244403">
          <w:rPr>
            <w:rFonts w:ascii="Arial" w:hAnsi="Arial" w:cs="Arial"/>
            <w:sz w:val="14"/>
            <w:szCs w:val="14"/>
          </w:rPr>
          <w:t xml:space="preserve">Edital modelo para Pregão Eletrônico </w:t>
        </w:r>
        <w:bookmarkStart w:id="31" w:name="_Hlk135299681"/>
        <w:r w:rsidRPr="00244403">
          <w:rPr>
            <w:rFonts w:ascii="Arial" w:hAnsi="Arial" w:cs="Arial"/>
            <w:sz w:val="14"/>
            <w:szCs w:val="14"/>
          </w:rPr>
          <w:t>- Lei nº 14.133, de 2021.</w:t>
        </w:r>
        <w:bookmarkEnd w:id="31"/>
        <w:r w:rsidR="00511F46">
          <w:rPr>
            <w:rFonts w:ascii="Arial" w:hAnsi="Arial" w:cs="Arial"/>
            <w:sz w:val="14"/>
            <w:szCs w:val="14"/>
          </w:rPr>
          <w:t xml:space="preserve"> - </w:t>
        </w:r>
        <w:bookmarkStart w:id="32" w:name="_Hlk135299703"/>
        <w:r w:rsidR="00511F46">
          <w:rPr>
            <w:rFonts w:ascii="Arial" w:hAnsi="Arial" w:cs="Arial"/>
            <w:sz w:val="14"/>
            <w:szCs w:val="14"/>
          </w:rPr>
          <w:t xml:space="preserve"> </w:t>
        </w:r>
        <w:r>
          <w:rPr>
            <w:rFonts w:ascii="Arial" w:hAnsi="Arial" w:cs="Arial"/>
            <w:sz w:val="14"/>
            <w:szCs w:val="14"/>
          </w:rPr>
          <w:t xml:space="preserve">Atualização: </w:t>
        </w:r>
        <w:r w:rsidR="00511F46">
          <w:rPr>
            <w:rFonts w:ascii="Arial" w:hAnsi="Arial" w:cs="Arial"/>
            <w:sz w:val="14"/>
            <w:szCs w:val="14"/>
          </w:rPr>
          <w:t>16</w:t>
        </w:r>
        <w:r w:rsidR="00B22D54">
          <w:rPr>
            <w:rFonts w:ascii="Arial" w:hAnsi="Arial" w:cs="Arial"/>
            <w:sz w:val="14"/>
            <w:szCs w:val="14"/>
          </w:rPr>
          <w:t>/0</w:t>
        </w:r>
        <w:r w:rsidR="00511F46">
          <w:rPr>
            <w:rFonts w:ascii="Arial" w:hAnsi="Arial" w:cs="Arial"/>
            <w:sz w:val="14"/>
            <w:szCs w:val="14"/>
          </w:rPr>
          <w:t>7</w:t>
        </w:r>
        <w:r>
          <w:rPr>
            <w:rFonts w:ascii="Arial" w:hAnsi="Arial" w:cs="Arial"/>
            <w:sz w:val="14"/>
            <w:szCs w:val="14"/>
          </w:rPr>
          <w:t>/202</w:t>
        </w:r>
        <w:r w:rsidR="00511F46">
          <w:rPr>
            <w:rFonts w:ascii="Arial" w:hAnsi="Arial" w:cs="Arial"/>
            <w:sz w:val="14"/>
            <w:szCs w:val="14"/>
          </w:rPr>
          <w:t>5</w:t>
        </w:r>
      </w:p>
    </w:sdtContent>
  </w:sdt>
  <w:bookmarkEnd w:id="3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D645" w14:textId="77777777" w:rsidR="00105396" w:rsidRDefault="00105396">
      <w:r>
        <w:separator/>
      </w:r>
    </w:p>
  </w:footnote>
  <w:footnote w:type="continuationSeparator" w:id="0">
    <w:p w14:paraId="45006877" w14:textId="77777777" w:rsidR="00105396" w:rsidRDefault="00105396">
      <w:r>
        <w:continuationSeparator/>
      </w:r>
    </w:p>
  </w:footnote>
  <w:footnote w:type="continuationNotice" w:id="1">
    <w:p w14:paraId="1642D3F6" w14:textId="77777777" w:rsidR="00105396" w:rsidRDefault="00105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7A4E3C0E" w:rsidR="00F32379" w:rsidRPr="00244403" w:rsidRDefault="009F4654" w:rsidP="00AC5259">
    <w:pPr>
      <w:pStyle w:val="Cabealho"/>
      <w:jc w:val="right"/>
      <w:rPr>
        <w:rFonts w:ascii="Arial" w:hAnsi="Arial" w:cs="Arial"/>
        <w:sz w:val="20"/>
        <w:szCs w:val="20"/>
      </w:rPr>
    </w:pPr>
    <w:r>
      <w:rPr>
        <w:rFonts w:ascii="Arial" w:hAnsi="Arial" w:cs="Arial"/>
        <w:sz w:val="20"/>
        <w:szCs w:val="20"/>
      </w:rPr>
      <w:t>PMI</w:t>
    </w:r>
    <w:r w:rsidR="00F32379" w:rsidRPr="00244403">
      <w:rPr>
        <w:rFonts w:ascii="Arial" w:hAnsi="Arial" w:cs="Arial"/>
        <w:sz w:val="20"/>
        <w:szCs w:val="20"/>
      </w:rPr>
      <w:t xml:space="preserve"> Nº XXXX/XXXX</w:t>
    </w:r>
  </w:p>
  <w:p w14:paraId="53A58E01" w14:textId="77777777" w:rsidR="00F32379" w:rsidRDefault="00F32379" w:rsidP="00AC5259">
    <w:pPr>
      <w:pStyle w:val="Cabealho"/>
      <w:jc w:val="right"/>
    </w:pPr>
  </w:p>
  <w:p w14:paraId="36411352" w14:textId="2D0E3B7E" w:rsidR="00F32379" w:rsidRDefault="005D6065" w:rsidP="00AC5259">
    <w:pPr>
      <w:pStyle w:val="Cabealho"/>
      <w:jc w:val="right"/>
    </w:pPr>
    <w:r>
      <w:rPr>
        <w:noProof/>
        <w:color w:val="548DD4" w:themeColor="text2" w:themeTint="99"/>
        <w:spacing w:val="60"/>
        <w:sz w:val="22"/>
        <w:szCs w:val="22"/>
      </w:rPr>
      <w:drawing>
        <wp:anchor distT="0" distB="0" distL="114300" distR="114300" simplePos="0" relativeHeight="251661312" behindDoc="1" locked="0" layoutInCell="1" allowOverlap="1" wp14:anchorId="6FAE694B" wp14:editId="0AB86786">
          <wp:simplePos x="0" y="0"/>
          <wp:positionH relativeFrom="margin">
            <wp:posOffset>-701040</wp:posOffset>
          </wp:positionH>
          <wp:positionV relativeFrom="paragraph">
            <wp:posOffset>4631055</wp:posOffset>
          </wp:positionV>
          <wp:extent cx="7515225" cy="6120130"/>
          <wp:effectExtent l="0" t="0" r="9525" b="0"/>
          <wp:wrapNone/>
          <wp:docPr id="1099209835" name="Imagem 2"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09835" name="Imagem 2" descr="Padrão do plano de fundo, Retângulo&#10;&#10;O conteúdo gerado por IA pode estar incorreto."/>
                  <pic:cNvPicPr/>
                </pic:nvPicPr>
                <pic:blipFill>
                  <a:blip r:embed="rId1"/>
                  <a:stretch>
                    <a:fillRect/>
                  </a:stretch>
                </pic:blipFill>
                <pic:spPr>
                  <a:xfrm>
                    <a:off x="0" y="0"/>
                    <a:ext cx="7515225" cy="6120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AA4" w14:textId="26D9FCB7" w:rsidR="00F32379" w:rsidRDefault="00F32379">
    <w:pPr>
      <w:pStyle w:val="Cabealho"/>
    </w:pPr>
    <w:r>
      <w:rPr>
        <w:noProof/>
      </w:rPr>
      <w:drawing>
        <wp:anchor distT="0" distB="0" distL="114300" distR="114300" simplePos="0" relativeHeight="251659264" behindDoc="0" locked="0" layoutInCell="1" allowOverlap="1" wp14:anchorId="272BF94A" wp14:editId="3C5D11CA">
          <wp:simplePos x="0" y="0"/>
          <wp:positionH relativeFrom="margin">
            <wp:posOffset>2379345</wp:posOffset>
          </wp:positionH>
          <wp:positionV relativeFrom="paragraph">
            <wp:posOffset>19050</wp:posOffset>
          </wp:positionV>
          <wp:extent cx="1360805" cy="924560"/>
          <wp:effectExtent l="0" t="0" r="0" b="889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3A576" w14:textId="2B3EE9EA" w:rsidR="00F32379" w:rsidRDefault="00F32379">
    <w:pPr>
      <w:pStyle w:val="Cabealho"/>
    </w:pPr>
  </w:p>
  <w:p w14:paraId="4EEE7A6D" w14:textId="77777777" w:rsidR="00F32379" w:rsidRDefault="00F32379">
    <w:pPr>
      <w:pStyle w:val="Cabealho"/>
    </w:pPr>
  </w:p>
  <w:p w14:paraId="0EA48838" w14:textId="77777777" w:rsidR="00F32379" w:rsidRDefault="00F32379">
    <w:pPr>
      <w:pStyle w:val="Cabealho"/>
      <w:rPr>
        <w:b/>
        <w:bCs/>
        <w:sz w:val="32"/>
        <w:szCs w:val="32"/>
      </w:rPr>
    </w:pPr>
  </w:p>
  <w:p w14:paraId="2D63C430" w14:textId="77777777" w:rsidR="00F32379" w:rsidRDefault="00F32379">
    <w:pPr>
      <w:pStyle w:val="Cabealho"/>
      <w:rPr>
        <w:b/>
        <w:bCs/>
        <w:sz w:val="32"/>
        <w:szCs w:val="32"/>
      </w:rPr>
    </w:pPr>
  </w:p>
  <w:p w14:paraId="614C8EA0" w14:textId="4A86E676" w:rsidR="00F32379" w:rsidRDefault="005D6065">
    <w:pPr>
      <w:pStyle w:val="Cabealho"/>
    </w:pPr>
    <w:r>
      <w:rPr>
        <w:noProof/>
      </w:rPr>
      <w:drawing>
        <wp:anchor distT="0" distB="0" distL="114300" distR="114300" simplePos="0" relativeHeight="251660288" behindDoc="1" locked="0" layoutInCell="1" allowOverlap="1" wp14:anchorId="69C80703" wp14:editId="16D677E9">
          <wp:simplePos x="0" y="0"/>
          <wp:positionH relativeFrom="page">
            <wp:posOffset>0</wp:posOffset>
          </wp:positionH>
          <wp:positionV relativeFrom="paragraph">
            <wp:posOffset>3856355</wp:posOffset>
          </wp:positionV>
          <wp:extent cx="7534275" cy="6120130"/>
          <wp:effectExtent l="0" t="0" r="9525" b="0"/>
          <wp:wrapNone/>
          <wp:docPr id="7205865" name="Imagem 1"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65" name="Imagem 1" descr="Padrão do plano de fundo, Retângulo&#10;&#10;O conteúdo gerado por IA pode estar incorreto."/>
                  <pic:cNvPicPr/>
                </pic:nvPicPr>
                <pic:blipFill>
                  <a:blip r:embed="rId2"/>
                  <a:stretch>
                    <a:fillRect/>
                  </a:stretch>
                </pic:blipFill>
                <pic:spPr>
                  <a:xfrm>
                    <a:off x="0" y="0"/>
                    <a:ext cx="7534275" cy="6120130"/>
                  </a:xfrm>
                  <a:prstGeom prst="rect">
                    <a:avLst/>
                  </a:prstGeom>
                </pic:spPr>
              </pic:pic>
            </a:graphicData>
          </a:graphic>
          <wp14:sizeRelH relativeFrom="page">
            <wp14:pctWidth>0</wp14:pctWidth>
          </wp14:sizeRelH>
          <wp14:sizeRelV relativeFrom="page">
            <wp14:pctHeight>0</wp14:pctHeight>
          </wp14:sizeRelV>
        </wp:anchor>
      </w:drawing>
    </w:r>
    <w:r w:rsidR="00F32379" w:rsidRPr="004D1774">
      <w:rPr>
        <w:b/>
        <w:bCs/>
        <w:sz w:val="32"/>
        <w:szCs w:val="32"/>
      </w:rPr>
      <w:t>AUTARQUIA MUNICIPAL DE MOBILIDADE, TRÂNSITO E CIDADANIA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C234DBE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788" w:hanging="504"/>
      </w:pPr>
      <w:rPr>
        <w:rFonts w:asciiTheme="majorHAnsi" w:hAnsiTheme="majorHAnsi" w:hint="default"/>
        <w:b w:val="0"/>
        <w:i w:val="0"/>
        <w:strike w:val="0"/>
        <w:color w:val="auto"/>
        <w:sz w:val="22"/>
        <w:szCs w:val="22"/>
      </w:rPr>
    </w:lvl>
    <w:lvl w:ilvl="3">
      <w:start w:val="1"/>
      <w:numFmt w:val="decimal"/>
      <w:pStyle w:val="Nivel4"/>
      <w:lvlText w:val="%1.%2.%3.%4."/>
      <w:lvlJc w:val="left"/>
      <w:pPr>
        <w:ind w:left="2491" w:hanging="648"/>
      </w:pPr>
      <w:rPr>
        <w:rFonts w:asciiTheme="majorHAnsi" w:hAnsiTheme="majorHAnsi" w:hint="default"/>
        <w:sz w:val="22"/>
        <w:szCs w:val="22"/>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7A9A3ABB"/>
    <w:multiLevelType w:val="hybridMultilevel"/>
    <w:tmpl w:val="D5A6E20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0137960">
    <w:abstractNumId w:val="1"/>
  </w:num>
  <w:num w:numId="2" w16cid:durableId="377708432">
    <w:abstractNumId w:val="0"/>
  </w:num>
  <w:num w:numId="3" w16cid:durableId="186018652">
    <w:abstractNumId w:val="7"/>
  </w:num>
  <w:num w:numId="4" w16cid:durableId="2080595407">
    <w:abstractNumId w:val="9"/>
  </w:num>
  <w:num w:numId="5" w16cid:durableId="778334726">
    <w:abstractNumId w:val="4"/>
  </w:num>
  <w:num w:numId="6" w16cid:durableId="100881115">
    <w:abstractNumId w:val="2"/>
  </w:num>
  <w:num w:numId="7" w16cid:durableId="2019036707">
    <w:abstractNumId w:val="5"/>
  </w:num>
  <w:num w:numId="8" w16cid:durableId="1944418008">
    <w:abstractNumId w:val="6"/>
  </w:num>
  <w:num w:numId="9" w16cid:durableId="736901199">
    <w:abstractNumId w:val="1"/>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asciiTheme="majorHAnsi" w:hAnsiTheme="majorHAnsi" w:cstheme="majorHAnsi" w:hint="default"/>
          <w:b w:val="0"/>
          <w:i w:val="0"/>
          <w:strike w:val="0"/>
          <w:color w:val="auto"/>
          <w:sz w:val="22"/>
          <w:szCs w:val="22"/>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919708637">
    <w:abstractNumId w:val="8"/>
  </w:num>
  <w:num w:numId="11" w16cid:durableId="2073041029">
    <w:abstractNumId w:val="1"/>
  </w:num>
  <w:num w:numId="12" w16cid:durableId="759838598">
    <w:abstractNumId w:val="1"/>
  </w:num>
  <w:num w:numId="13" w16cid:durableId="738098217">
    <w:abstractNumId w:val="1"/>
  </w:num>
  <w:num w:numId="14" w16cid:durableId="58486146">
    <w:abstractNumId w:val="1"/>
  </w:num>
  <w:num w:numId="15" w16cid:durableId="93952775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5AA"/>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5F4E"/>
    <w:rsid w:val="00016EDE"/>
    <w:rsid w:val="0001716E"/>
    <w:rsid w:val="000175A8"/>
    <w:rsid w:val="000200C5"/>
    <w:rsid w:val="00020C33"/>
    <w:rsid w:val="0002106A"/>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4A4"/>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1B2"/>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0D1"/>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401"/>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3F3C"/>
    <w:rsid w:val="00084490"/>
    <w:rsid w:val="00084518"/>
    <w:rsid w:val="000850DC"/>
    <w:rsid w:val="0008669A"/>
    <w:rsid w:val="00086BB6"/>
    <w:rsid w:val="00086D55"/>
    <w:rsid w:val="000872C8"/>
    <w:rsid w:val="000879FB"/>
    <w:rsid w:val="00087EF2"/>
    <w:rsid w:val="0009022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AD3"/>
    <w:rsid w:val="00096523"/>
    <w:rsid w:val="000967EB"/>
    <w:rsid w:val="00096B41"/>
    <w:rsid w:val="000A0129"/>
    <w:rsid w:val="000A017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0EB"/>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030"/>
    <w:rsid w:val="000C052F"/>
    <w:rsid w:val="000C05F5"/>
    <w:rsid w:val="000C08E9"/>
    <w:rsid w:val="000C0A7A"/>
    <w:rsid w:val="000C123B"/>
    <w:rsid w:val="000C12EE"/>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129A"/>
    <w:rsid w:val="000D239E"/>
    <w:rsid w:val="000D294B"/>
    <w:rsid w:val="000D2A6B"/>
    <w:rsid w:val="000D2AC3"/>
    <w:rsid w:val="000D2B1C"/>
    <w:rsid w:val="000D348F"/>
    <w:rsid w:val="000D3590"/>
    <w:rsid w:val="000D4159"/>
    <w:rsid w:val="000D417F"/>
    <w:rsid w:val="000D4D3E"/>
    <w:rsid w:val="000D55DF"/>
    <w:rsid w:val="000D5774"/>
    <w:rsid w:val="000D5CAD"/>
    <w:rsid w:val="000D617B"/>
    <w:rsid w:val="000D6597"/>
    <w:rsid w:val="000D76B8"/>
    <w:rsid w:val="000E071F"/>
    <w:rsid w:val="000E15DC"/>
    <w:rsid w:val="000E20A6"/>
    <w:rsid w:val="000E238A"/>
    <w:rsid w:val="000E2F19"/>
    <w:rsid w:val="000E31D5"/>
    <w:rsid w:val="000E320E"/>
    <w:rsid w:val="000E3844"/>
    <w:rsid w:val="000E3CC6"/>
    <w:rsid w:val="000E3D71"/>
    <w:rsid w:val="000E3F86"/>
    <w:rsid w:val="000E42DE"/>
    <w:rsid w:val="000E4C1B"/>
    <w:rsid w:val="000E4F8C"/>
    <w:rsid w:val="000E598B"/>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7DC"/>
    <w:rsid w:val="000F4F96"/>
    <w:rsid w:val="000F5A07"/>
    <w:rsid w:val="000F650E"/>
    <w:rsid w:val="000F68B7"/>
    <w:rsid w:val="000F7653"/>
    <w:rsid w:val="000F7CCC"/>
    <w:rsid w:val="000F7E38"/>
    <w:rsid w:val="0010031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731"/>
    <w:rsid w:val="00104C11"/>
    <w:rsid w:val="00105071"/>
    <w:rsid w:val="00105396"/>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3C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1E3"/>
    <w:rsid w:val="0012731E"/>
    <w:rsid w:val="0012744D"/>
    <w:rsid w:val="001274AB"/>
    <w:rsid w:val="00127AAA"/>
    <w:rsid w:val="00127D78"/>
    <w:rsid w:val="00127DCD"/>
    <w:rsid w:val="00130039"/>
    <w:rsid w:val="001304C0"/>
    <w:rsid w:val="001305E6"/>
    <w:rsid w:val="001305EC"/>
    <w:rsid w:val="00130737"/>
    <w:rsid w:val="00130BEE"/>
    <w:rsid w:val="001315F2"/>
    <w:rsid w:val="00131767"/>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F7C"/>
    <w:rsid w:val="0014670B"/>
    <w:rsid w:val="001468D3"/>
    <w:rsid w:val="00146B7E"/>
    <w:rsid w:val="00146BDF"/>
    <w:rsid w:val="00147222"/>
    <w:rsid w:val="0014755F"/>
    <w:rsid w:val="00150295"/>
    <w:rsid w:val="001503BE"/>
    <w:rsid w:val="001516EA"/>
    <w:rsid w:val="0015172D"/>
    <w:rsid w:val="0015174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53D"/>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779"/>
    <w:rsid w:val="00182912"/>
    <w:rsid w:val="0018388F"/>
    <w:rsid w:val="00184086"/>
    <w:rsid w:val="001842A6"/>
    <w:rsid w:val="00184618"/>
    <w:rsid w:val="00184919"/>
    <w:rsid w:val="00184E7C"/>
    <w:rsid w:val="00185F3B"/>
    <w:rsid w:val="0018613B"/>
    <w:rsid w:val="001904A8"/>
    <w:rsid w:val="00191087"/>
    <w:rsid w:val="00191101"/>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613"/>
    <w:rsid w:val="001A2CE9"/>
    <w:rsid w:val="001A3153"/>
    <w:rsid w:val="001A3A05"/>
    <w:rsid w:val="001A3ADF"/>
    <w:rsid w:val="001A3E18"/>
    <w:rsid w:val="001A43DE"/>
    <w:rsid w:val="001A4748"/>
    <w:rsid w:val="001A570F"/>
    <w:rsid w:val="001A6234"/>
    <w:rsid w:val="001A76A9"/>
    <w:rsid w:val="001A7A68"/>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920"/>
    <w:rsid w:val="001B7FE6"/>
    <w:rsid w:val="001C11C5"/>
    <w:rsid w:val="001C2C97"/>
    <w:rsid w:val="001C2E71"/>
    <w:rsid w:val="001C2FA4"/>
    <w:rsid w:val="001C3470"/>
    <w:rsid w:val="001C37B3"/>
    <w:rsid w:val="001C3F32"/>
    <w:rsid w:val="001C41C8"/>
    <w:rsid w:val="001C45F5"/>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7C0"/>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107"/>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116"/>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E0E"/>
    <w:rsid w:val="00220FFE"/>
    <w:rsid w:val="00221BA5"/>
    <w:rsid w:val="002226F5"/>
    <w:rsid w:val="00222980"/>
    <w:rsid w:val="002231F7"/>
    <w:rsid w:val="00223218"/>
    <w:rsid w:val="0022333F"/>
    <w:rsid w:val="00223621"/>
    <w:rsid w:val="002241A2"/>
    <w:rsid w:val="002254C6"/>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3F7A"/>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150B"/>
    <w:rsid w:val="002521DC"/>
    <w:rsid w:val="00252786"/>
    <w:rsid w:val="00252859"/>
    <w:rsid w:val="00252B43"/>
    <w:rsid w:val="00253319"/>
    <w:rsid w:val="0025376C"/>
    <w:rsid w:val="002538B4"/>
    <w:rsid w:val="002538E3"/>
    <w:rsid w:val="00253C18"/>
    <w:rsid w:val="00253EDB"/>
    <w:rsid w:val="00254E56"/>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4B1"/>
    <w:rsid w:val="0027097C"/>
    <w:rsid w:val="00270AFB"/>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08A"/>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8CB"/>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DD9"/>
    <w:rsid w:val="002C4E86"/>
    <w:rsid w:val="002C53B8"/>
    <w:rsid w:val="002C54C1"/>
    <w:rsid w:val="002C5E97"/>
    <w:rsid w:val="002C6278"/>
    <w:rsid w:val="002C661C"/>
    <w:rsid w:val="002C6793"/>
    <w:rsid w:val="002C6ABC"/>
    <w:rsid w:val="002C72B3"/>
    <w:rsid w:val="002C78B4"/>
    <w:rsid w:val="002C7B23"/>
    <w:rsid w:val="002C7FDB"/>
    <w:rsid w:val="002D04FB"/>
    <w:rsid w:val="002D075A"/>
    <w:rsid w:val="002D07BF"/>
    <w:rsid w:val="002D07E2"/>
    <w:rsid w:val="002D14AB"/>
    <w:rsid w:val="002D1B50"/>
    <w:rsid w:val="002D21D8"/>
    <w:rsid w:val="002D381A"/>
    <w:rsid w:val="002D4045"/>
    <w:rsid w:val="002D5122"/>
    <w:rsid w:val="002D58BB"/>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B28"/>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7AB"/>
    <w:rsid w:val="003109E1"/>
    <w:rsid w:val="00310B4A"/>
    <w:rsid w:val="00310D57"/>
    <w:rsid w:val="00311668"/>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17748"/>
    <w:rsid w:val="00320345"/>
    <w:rsid w:val="0032192E"/>
    <w:rsid w:val="00321A1D"/>
    <w:rsid w:val="0032243F"/>
    <w:rsid w:val="0032266F"/>
    <w:rsid w:val="00322A3E"/>
    <w:rsid w:val="00322CB7"/>
    <w:rsid w:val="003238C3"/>
    <w:rsid w:val="003239F2"/>
    <w:rsid w:val="00323E6D"/>
    <w:rsid w:val="00324781"/>
    <w:rsid w:val="00324BCD"/>
    <w:rsid w:val="00324F30"/>
    <w:rsid w:val="00325023"/>
    <w:rsid w:val="0032533F"/>
    <w:rsid w:val="00325FD8"/>
    <w:rsid w:val="003265B9"/>
    <w:rsid w:val="003265FC"/>
    <w:rsid w:val="00326C35"/>
    <w:rsid w:val="0032701E"/>
    <w:rsid w:val="00327232"/>
    <w:rsid w:val="0032744A"/>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0A6"/>
    <w:rsid w:val="00354B78"/>
    <w:rsid w:val="00355BB3"/>
    <w:rsid w:val="00355DE4"/>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4F62"/>
    <w:rsid w:val="00365C7D"/>
    <w:rsid w:val="00365F02"/>
    <w:rsid w:val="003664F7"/>
    <w:rsid w:val="00366705"/>
    <w:rsid w:val="0036700A"/>
    <w:rsid w:val="003671ED"/>
    <w:rsid w:val="00367ABB"/>
    <w:rsid w:val="00367D72"/>
    <w:rsid w:val="00367ECD"/>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3EEA"/>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5A8"/>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D0E"/>
    <w:rsid w:val="003E0F62"/>
    <w:rsid w:val="003E1085"/>
    <w:rsid w:val="003E26F1"/>
    <w:rsid w:val="003E39CD"/>
    <w:rsid w:val="003E39D2"/>
    <w:rsid w:val="003E4181"/>
    <w:rsid w:val="003E4719"/>
    <w:rsid w:val="003E4927"/>
    <w:rsid w:val="003E4D76"/>
    <w:rsid w:val="003E5379"/>
    <w:rsid w:val="003E5383"/>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787"/>
    <w:rsid w:val="003F2D4E"/>
    <w:rsid w:val="003F305B"/>
    <w:rsid w:val="003F3197"/>
    <w:rsid w:val="003F367F"/>
    <w:rsid w:val="003F36A3"/>
    <w:rsid w:val="003F3A4A"/>
    <w:rsid w:val="003F5171"/>
    <w:rsid w:val="003F557A"/>
    <w:rsid w:val="003F579D"/>
    <w:rsid w:val="003F5CD4"/>
    <w:rsid w:val="003F675F"/>
    <w:rsid w:val="003F6883"/>
    <w:rsid w:val="003F691B"/>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E3E"/>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529"/>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8E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4D5"/>
    <w:rsid w:val="00435546"/>
    <w:rsid w:val="0043591E"/>
    <w:rsid w:val="00435EA4"/>
    <w:rsid w:val="00435EDE"/>
    <w:rsid w:val="00436377"/>
    <w:rsid w:val="004370AA"/>
    <w:rsid w:val="00440D8A"/>
    <w:rsid w:val="00441A6B"/>
    <w:rsid w:val="00441EA1"/>
    <w:rsid w:val="00441FA9"/>
    <w:rsid w:val="0044294C"/>
    <w:rsid w:val="00443289"/>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BDB"/>
    <w:rsid w:val="00452D4A"/>
    <w:rsid w:val="00452D83"/>
    <w:rsid w:val="00453647"/>
    <w:rsid w:val="0045384E"/>
    <w:rsid w:val="00453C82"/>
    <w:rsid w:val="00453EC6"/>
    <w:rsid w:val="004546BE"/>
    <w:rsid w:val="004549EA"/>
    <w:rsid w:val="00454CC0"/>
    <w:rsid w:val="00454F2D"/>
    <w:rsid w:val="0045512F"/>
    <w:rsid w:val="0045540E"/>
    <w:rsid w:val="00455494"/>
    <w:rsid w:val="00455554"/>
    <w:rsid w:val="00455AB5"/>
    <w:rsid w:val="00455AE6"/>
    <w:rsid w:val="00455CBE"/>
    <w:rsid w:val="00455EB7"/>
    <w:rsid w:val="00455FD5"/>
    <w:rsid w:val="00457B6F"/>
    <w:rsid w:val="00457CC6"/>
    <w:rsid w:val="00457FD7"/>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72B"/>
    <w:rsid w:val="00471425"/>
    <w:rsid w:val="00471443"/>
    <w:rsid w:val="00472103"/>
    <w:rsid w:val="004728ED"/>
    <w:rsid w:val="004737D0"/>
    <w:rsid w:val="00474F4B"/>
    <w:rsid w:val="004750E0"/>
    <w:rsid w:val="004758F9"/>
    <w:rsid w:val="00475ACE"/>
    <w:rsid w:val="00475C7D"/>
    <w:rsid w:val="0047641C"/>
    <w:rsid w:val="00476A57"/>
    <w:rsid w:val="00476C51"/>
    <w:rsid w:val="00476CBE"/>
    <w:rsid w:val="004773FC"/>
    <w:rsid w:val="00477623"/>
    <w:rsid w:val="00477C37"/>
    <w:rsid w:val="00480328"/>
    <w:rsid w:val="004804EA"/>
    <w:rsid w:val="0048110E"/>
    <w:rsid w:val="00482163"/>
    <w:rsid w:val="004823EC"/>
    <w:rsid w:val="00482AA9"/>
    <w:rsid w:val="004830F4"/>
    <w:rsid w:val="004834FC"/>
    <w:rsid w:val="00483B15"/>
    <w:rsid w:val="00483FB9"/>
    <w:rsid w:val="004845C8"/>
    <w:rsid w:val="004849BE"/>
    <w:rsid w:val="004866B0"/>
    <w:rsid w:val="00486C44"/>
    <w:rsid w:val="004875F1"/>
    <w:rsid w:val="004903FB"/>
    <w:rsid w:val="00490615"/>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653"/>
    <w:rsid w:val="004977C7"/>
    <w:rsid w:val="004A03F8"/>
    <w:rsid w:val="004A0EA0"/>
    <w:rsid w:val="004A13C4"/>
    <w:rsid w:val="004A1BC0"/>
    <w:rsid w:val="004A1F98"/>
    <w:rsid w:val="004A3794"/>
    <w:rsid w:val="004A3B1F"/>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510F"/>
    <w:rsid w:val="004D63AE"/>
    <w:rsid w:val="004D64A2"/>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3D2"/>
    <w:rsid w:val="004F78C6"/>
    <w:rsid w:val="004F7B18"/>
    <w:rsid w:val="0050023E"/>
    <w:rsid w:val="0050032A"/>
    <w:rsid w:val="00500584"/>
    <w:rsid w:val="005009C7"/>
    <w:rsid w:val="005011F0"/>
    <w:rsid w:val="0050139A"/>
    <w:rsid w:val="005014F9"/>
    <w:rsid w:val="00501790"/>
    <w:rsid w:val="00501FF3"/>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1F46"/>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782"/>
    <w:rsid w:val="00532993"/>
    <w:rsid w:val="00532A04"/>
    <w:rsid w:val="00533750"/>
    <w:rsid w:val="005338DF"/>
    <w:rsid w:val="0053391D"/>
    <w:rsid w:val="005347B6"/>
    <w:rsid w:val="0053498D"/>
    <w:rsid w:val="00534B33"/>
    <w:rsid w:val="00535637"/>
    <w:rsid w:val="005356C1"/>
    <w:rsid w:val="00535A68"/>
    <w:rsid w:val="005368AC"/>
    <w:rsid w:val="00536923"/>
    <w:rsid w:val="0053793E"/>
    <w:rsid w:val="00537A7D"/>
    <w:rsid w:val="0054016D"/>
    <w:rsid w:val="005402E7"/>
    <w:rsid w:val="005403AB"/>
    <w:rsid w:val="0054077F"/>
    <w:rsid w:val="00540A4E"/>
    <w:rsid w:val="0054188D"/>
    <w:rsid w:val="00541ABE"/>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AE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AC1"/>
    <w:rsid w:val="00566D73"/>
    <w:rsid w:val="00567C15"/>
    <w:rsid w:val="00567CAE"/>
    <w:rsid w:val="00570B5A"/>
    <w:rsid w:val="00570DD6"/>
    <w:rsid w:val="00571228"/>
    <w:rsid w:val="0057154B"/>
    <w:rsid w:val="0057249A"/>
    <w:rsid w:val="00572580"/>
    <w:rsid w:val="00572663"/>
    <w:rsid w:val="00572EE5"/>
    <w:rsid w:val="0057349F"/>
    <w:rsid w:val="00573B09"/>
    <w:rsid w:val="00573BD8"/>
    <w:rsid w:val="00575326"/>
    <w:rsid w:val="0057585B"/>
    <w:rsid w:val="00575FA2"/>
    <w:rsid w:val="00576256"/>
    <w:rsid w:val="005762B2"/>
    <w:rsid w:val="00577A77"/>
    <w:rsid w:val="00577B8D"/>
    <w:rsid w:val="005800D8"/>
    <w:rsid w:val="005808FE"/>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10D"/>
    <w:rsid w:val="00585117"/>
    <w:rsid w:val="00585447"/>
    <w:rsid w:val="00585EEB"/>
    <w:rsid w:val="00586906"/>
    <w:rsid w:val="00586D97"/>
    <w:rsid w:val="005872CC"/>
    <w:rsid w:val="005873EA"/>
    <w:rsid w:val="005873FC"/>
    <w:rsid w:val="00587A73"/>
    <w:rsid w:val="00590646"/>
    <w:rsid w:val="005907D5"/>
    <w:rsid w:val="00590EAF"/>
    <w:rsid w:val="00591709"/>
    <w:rsid w:val="00591ADF"/>
    <w:rsid w:val="00592626"/>
    <w:rsid w:val="005926A6"/>
    <w:rsid w:val="00592C40"/>
    <w:rsid w:val="00592FEA"/>
    <w:rsid w:val="00593A7A"/>
    <w:rsid w:val="00593CB7"/>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93B"/>
    <w:rsid w:val="005A1DF1"/>
    <w:rsid w:val="005A29E3"/>
    <w:rsid w:val="005A3B20"/>
    <w:rsid w:val="005A3F8A"/>
    <w:rsid w:val="005A445B"/>
    <w:rsid w:val="005A4A17"/>
    <w:rsid w:val="005A4FD6"/>
    <w:rsid w:val="005A507E"/>
    <w:rsid w:val="005A510C"/>
    <w:rsid w:val="005A511F"/>
    <w:rsid w:val="005A5666"/>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2DC7"/>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D63"/>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9F5"/>
    <w:rsid w:val="005D1FC2"/>
    <w:rsid w:val="005D2ACC"/>
    <w:rsid w:val="005D2B55"/>
    <w:rsid w:val="005D3030"/>
    <w:rsid w:val="005D4928"/>
    <w:rsid w:val="005D55FB"/>
    <w:rsid w:val="005D5B63"/>
    <w:rsid w:val="005D6065"/>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4649"/>
    <w:rsid w:val="005F4F2E"/>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EB3"/>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6A8"/>
    <w:rsid w:val="0061085F"/>
    <w:rsid w:val="006113BA"/>
    <w:rsid w:val="00611810"/>
    <w:rsid w:val="0061183E"/>
    <w:rsid w:val="00611899"/>
    <w:rsid w:val="00611A86"/>
    <w:rsid w:val="0061210A"/>
    <w:rsid w:val="006122FD"/>
    <w:rsid w:val="0061230B"/>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6B3B"/>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163"/>
    <w:rsid w:val="006477A7"/>
    <w:rsid w:val="00647B47"/>
    <w:rsid w:val="00647C0B"/>
    <w:rsid w:val="00647CA5"/>
    <w:rsid w:val="0065019F"/>
    <w:rsid w:val="006501D0"/>
    <w:rsid w:val="00650242"/>
    <w:rsid w:val="00651A2B"/>
    <w:rsid w:val="006520F3"/>
    <w:rsid w:val="006522C2"/>
    <w:rsid w:val="00652486"/>
    <w:rsid w:val="006525BA"/>
    <w:rsid w:val="006526F2"/>
    <w:rsid w:val="00652C9E"/>
    <w:rsid w:val="006536A3"/>
    <w:rsid w:val="00653C85"/>
    <w:rsid w:val="006549BF"/>
    <w:rsid w:val="00654A62"/>
    <w:rsid w:val="006553B5"/>
    <w:rsid w:val="00655AAF"/>
    <w:rsid w:val="00655DFF"/>
    <w:rsid w:val="0065614D"/>
    <w:rsid w:val="00656847"/>
    <w:rsid w:val="00656A30"/>
    <w:rsid w:val="006572C6"/>
    <w:rsid w:val="00657606"/>
    <w:rsid w:val="00657E82"/>
    <w:rsid w:val="00660BF3"/>
    <w:rsid w:val="00660F84"/>
    <w:rsid w:val="00660F89"/>
    <w:rsid w:val="0066135B"/>
    <w:rsid w:val="00661946"/>
    <w:rsid w:val="00663029"/>
    <w:rsid w:val="00663046"/>
    <w:rsid w:val="006633EA"/>
    <w:rsid w:val="006637FF"/>
    <w:rsid w:val="006639D3"/>
    <w:rsid w:val="00663F00"/>
    <w:rsid w:val="00664013"/>
    <w:rsid w:val="006643BC"/>
    <w:rsid w:val="00664458"/>
    <w:rsid w:val="00664475"/>
    <w:rsid w:val="00664ECD"/>
    <w:rsid w:val="00666099"/>
    <w:rsid w:val="00666139"/>
    <w:rsid w:val="00666E77"/>
    <w:rsid w:val="00667103"/>
    <w:rsid w:val="00667169"/>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2CF"/>
    <w:rsid w:val="006803C4"/>
    <w:rsid w:val="00680467"/>
    <w:rsid w:val="0068087C"/>
    <w:rsid w:val="00680B7E"/>
    <w:rsid w:val="00681927"/>
    <w:rsid w:val="00681F9B"/>
    <w:rsid w:val="0068204B"/>
    <w:rsid w:val="00682215"/>
    <w:rsid w:val="00682568"/>
    <w:rsid w:val="00683408"/>
    <w:rsid w:val="00683B94"/>
    <w:rsid w:val="00683CFC"/>
    <w:rsid w:val="00683F27"/>
    <w:rsid w:val="00684CA4"/>
    <w:rsid w:val="00684E72"/>
    <w:rsid w:val="00685909"/>
    <w:rsid w:val="0068599B"/>
    <w:rsid w:val="00685D02"/>
    <w:rsid w:val="006864E8"/>
    <w:rsid w:val="00686692"/>
    <w:rsid w:val="006869EC"/>
    <w:rsid w:val="006876DE"/>
    <w:rsid w:val="00690011"/>
    <w:rsid w:val="006901E4"/>
    <w:rsid w:val="00690316"/>
    <w:rsid w:val="0069077E"/>
    <w:rsid w:val="00690CAC"/>
    <w:rsid w:val="00692178"/>
    <w:rsid w:val="0069279F"/>
    <w:rsid w:val="006927AE"/>
    <w:rsid w:val="00692AB2"/>
    <w:rsid w:val="00692D34"/>
    <w:rsid w:val="00693033"/>
    <w:rsid w:val="00693321"/>
    <w:rsid w:val="006934B6"/>
    <w:rsid w:val="006939A3"/>
    <w:rsid w:val="00693A8E"/>
    <w:rsid w:val="00693F05"/>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350"/>
    <w:rsid w:val="006C5AAA"/>
    <w:rsid w:val="006C6780"/>
    <w:rsid w:val="006C67DA"/>
    <w:rsid w:val="006C69E6"/>
    <w:rsid w:val="006C6DD9"/>
    <w:rsid w:val="006C7300"/>
    <w:rsid w:val="006C7CCE"/>
    <w:rsid w:val="006D000D"/>
    <w:rsid w:val="006D01A6"/>
    <w:rsid w:val="006D036B"/>
    <w:rsid w:val="006D04BE"/>
    <w:rsid w:val="006D0921"/>
    <w:rsid w:val="006D0D9A"/>
    <w:rsid w:val="006D1198"/>
    <w:rsid w:val="006D18F6"/>
    <w:rsid w:val="006D1B6C"/>
    <w:rsid w:val="006D27E3"/>
    <w:rsid w:val="006D28E7"/>
    <w:rsid w:val="006D2BFA"/>
    <w:rsid w:val="006D2C83"/>
    <w:rsid w:val="006D2F95"/>
    <w:rsid w:val="006D316E"/>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1EE4"/>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4ED2"/>
    <w:rsid w:val="006F55FD"/>
    <w:rsid w:val="006F5EB6"/>
    <w:rsid w:val="006F777E"/>
    <w:rsid w:val="006F78F5"/>
    <w:rsid w:val="006F7AAA"/>
    <w:rsid w:val="0070051E"/>
    <w:rsid w:val="0070073E"/>
    <w:rsid w:val="00700CBD"/>
    <w:rsid w:val="00700E41"/>
    <w:rsid w:val="007010B9"/>
    <w:rsid w:val="007010D8"/>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AD3"/>
    <w:rsid w:val="00722D13"/>
    <w:rsid w:val="00722EB6"/>
    <w:rsid w:val="00723B4F"/>
    <w:rsid w:val="007242A3"/>
    <w:rsid w:val="007262AF"/>
    <w:rsid w:val="00726924"/>
    <w:rsid w:val="00726D9B"/>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60B"/>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CE3"/>
    <w:rsid w:val="00756F76"/>
    <w:rsid w:val="00757201"/>
    <w:rsid w:val="0075748A"/>
    <w:rsid w:val="007579D9"/>
    <w:rsid w:val="00757B14"/>
    <w:rsid w:val="007600E8"/>
    <w:rsid w:val="00760128"/>
    <w:rsid w:val="00760C85"/>
    <w:rsid w:val="00761AF2"/>
    <w:rsid w:val="00761E49"/>
    <w:rsid w:val="0076316C"/>
    <w:rsid w:val="00763C01"/>
    <w:rsid w:val="00763FAD"/>
    <w:rsid w:val="007643AB"/>
    <w:rsid w:val="00764B79"/>
    <w:rsid w:val="00764F36"/>
    <w:rsid w:val="007656AF"/>
    <w:rsid w:val="00766002"/>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499"/>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05"/>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07"/>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C7D"/>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2453"/>
    <w:rsid w:val="007D2B0B"/>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1F96"/>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70C"/>
    <w:rsid w:val="007F3AC5"/>
    <w:rsid w:val="007F49A4"/>
    <w:rsid w:val="007F4DCC"/>
    <w:rsid w:val="007F52E1"/>
    <w:rsid w:val="007F53A1"/>
    <w:rsid w:val="007F56C3"/>
    <w:rsid w:val="007F5EA8"/>
    <w:rsid w:val="007F5FEB"/>
    <w:rsid w:val="007F6AB0"/>
    <w:rsid w:val="007F77AD"/>
    <w:rsid w:val="0080063A"/>
    <w:rsid w:val="00800A85"/>
    <w:rsid w:val="00800C84"/>
    <w:rsid w:val="008014BF"/>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1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392"/>
    <w:rsid w:val="00835A02"/>
    <w:rsid w:val="00836387"/>
    <w:rsid w:val="00836E21"/>
    <w:rsid w:val="0083705E"/>
    <w:rsid w:val="008372F5"/>
    <w:rsid w:val="00837428"/>
    <w:rsid w:val="0083782E"/>
    <w:rsid w:val="0083796E"/>
    <w:rsid w:val="00837D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EED"/>
    <w:rsid w:val="00852FCF"/>
    <w:rsid w:val="008536D6"/>
    <w:rsid w:val="00853766"/>
    <w:rsid w:val="00854E60"/>
    <w:rsid w:val="00854F1F"/>
    <w:rsid w:val="00855F5F"/>
    <w:rsid w:val="0085639E"/>
    <w:rsid w:val="008563BF"/>
    <w:rsid w:val="00856B1B"/>
    <w:rsid w:val="0085724C"/>
    <w:rsid w:val="008574D7"/>
    <w:rsid w:val="00857D58"/>
    <w:rsid w:val="00857FD4"/>
    <w:rsid w:val="008601A9"/>
    <w:rsid w:val="008607C0"/>
    <w:rsid w:val="0086096C"/>
    <w:rsid w:val="00860C62"/>
    <w:rsid w:val="00861138"/>
    <w:rsid w:val="0086157D"/>
    <w:rsid w:val="00861895"/>
    <w:rsid w:val="008622AA"/>
    <w:rsid w:val="00862ACD"/>
    <w:rsid w:val="00862B5F"/>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976"/>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8EC"/>
    <w:rsid w:val="00877B4E"/>
    <w:rsid w:val="0088157A"/>
    <w:rsid w:val="00881678"/>
    <w:rsid w:val="00881D8A"/>
    <w:rsid w:val="00882DC1"/>
    <w:rsid w:val="008833F1"/>
    <w:rsid w:val="00883C32"/>
    <w:rsid w:val="00883CD5"/>
    <w:rsid w:val="00883E9B"/>
    <w:rsid w:val="00884360"/>
    <w:rsid w:val="00884ADD"/>
    <w:rsid w:val="00885CDD"/>
    <w:rsid w:val="008862EF"/>
    <w:rsid w:val="0088670A"/>
    <w:rsid w:val="008874C6"/>
    <w:rsid w:val="008877B1"/>
    <w:rsid w:val="00887874"/>
    <w:rsid w:val="00887B8D"/>
    <w:rsid w:val="00887C66"/>
    <w:rsid w:val="00887E41"/>
    <w:rsid w:val="0089054E"/>
    <w:rsid w:val="008907FD"/>
    <w:rsid w:val="00890F02"/>
    <w:rsid w:val="00891446"/>
    <w:rsid w:val="00891CF4"/>
    <w:rsid w:val="008920B9"/>
    <w:rsid w:val="00892887"/>
    <w:rsid w:val="00892D75"/>
    <w:rsid w:val="00893BB7"/>
    <w:rsid w:val="008941DB"/>
    <w:rsid w:val="008944F8"/>
    <w:rsid w:val="00894546"/>
    <w:rsid w:val="008954D8"/>
    <w:rsid w:val="00895940"/>
    <w:rsid w:val="00895C7B"/>
    <w:rsid w:val="00895E31"/>
    <w:rsid w:val="0089695D"/>
    <w:rsid w:val="00896A46"/>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0FE"/>
    <w:rsid w:val="008A5209"/>
    <w:rsid w:val="008A547E"/>
    <w:rsid w:val="008A5A8F"/>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B4E"/>
    <w:rsid w:val="008E1CB2"/>
    <w:rsid w:val="008E22D6"/>
    <w:rsid w:val="008E31A9"/>
    <w:rsid w:val="008E4D2A"/>
    <w:rsid w:val="008E4F95"/>
    <w:rsid w:val="008E5173"/>
    <w:rsid w:val="008E530B"/>
    <w:rsid w:val="008E5366"/>
    <w:rsid w:val="008E5533"/>
    <w:rsid w:val="008E737B"/>
    <w:rsid w:val="008E775F"/>
    <w:rsid w:val="008E7D8A"/>
    <w:rsid w:val="008F1A30"/>
    <w:rsid w:val="008F1C6E"/>
    <w:rsid w:val="008F1FC1"/>
    <w:rsid w:val="008F2238"/>
    <w:rsid w:val="008F2555"/>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07BC4"/>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84E"/>
    <w:rsid w:val="00920C62"/>
    <w:rsid w:val="00922606"/>
    <w:rsid w:val="00922791"/>
    <w:rsid w:val="00922D31"/>
    <w:rsid w:val="009239F9"/>
    <w:rsid w:val="00923F34"/>
    <w:rsid w:val="0092559F"/>
    <w:rsid w:val="00925C6F"/>
    <w:rsid w:val="0092607C"/>
    <w:rsid w:val="00926081"/>
    <w:rsid w:val="0092675A"/>
    <w:rsid w:val="00926C25"/>
    <w:rsid w:val="0093013F"/>
    <w:rsid w:val="00930389"/>
    <w:rsid w:val="0093068A"/>
    <w:rsid w:val="00930B95"/>
    <w:rsid w:val="00930F94"/>
    <w:rsid w:val="009310DB"/>
    <w:rsid w:val="00931141"/>
    <w:rsid w:val="009316EE"/>
    <w:rsid w:val="009317E2"/>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18FF"/>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6904"/>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AE9"/>
    <w:rsid w:val="00972EC5"/>
    <w:rsid w:val="009731EC"/>
    <w:rsid w:val="009732E9"/>
    <w:rsid w:val="00973586"/>
    <w:rsid w:val="009737D9"/>
    <w:rsid w:val="00973C29"/>
    <w:rsid w:val="00973F7E"/>
    <w:rsid w:val="00973FE7"/>
    <w:rsid w:val="009744D1"/>
    <w:rsid w:val="0097505B"/>
    <w:rsid w:val="009758E3"/>
    <w:rsid w:val="009763C4"/>
    <w:rsid w:val="00976C4F"/>
    <w:rsid w:val="00976C86"/>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3BA"/>
    <w:rsid w:val="009944DF"/>
    <w:rsid w:val="00994F59"/>
    <w:rsid w:val="00995933"/>
    <w:rsid w:val="00995CD3"/>
    <w:rsid w:val="00995D7E"/>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6B8A"/>
    <w:rsid w:val="009B7570"/>
    <w:rsid w:val="009C0336"/>
    <w:rsid w:val="009C0DCE"/>
    <w:rsid w:val="009C1051"/>
    <w:rsid w:val="009C137B"/>
    <w:rsid w:val="009C16FB"/>
    <w:rsid w:val="009C1772"/>
    <w:rsid w:val="009C17DA"/>
    <w:rsid w:val="009C18CC"/>
    <w:rsid w:val="009C1C22"/>
    <w:rsid w:val="009C1F5C"/>
    <w:rsid w:val="009C1F80"/>
    <w:rsid w:val="009C2BA6"/>
    <w:rsid w:val="009C2C62"/>
    <w:rsid w:val="009C2FC1"/>
    <w:rsid w:val="009C37B1"/>
    <w:rsid w:val="009C3AFB"/>
    <w:rsid w:val="009C3B95"/>
    <w:rsid w:val="009C3C80"/>
    <w:rsid w:val="009C470D"/>
    <w:rsid w:val="009C4CD0"/>
    <w:rsid w:val="009C5CA0"/>
    <w:rsid w:val="009C5CC3"/>
    <w:rsid w:val="009C638B"/>
    <w:rsid w:val="009C7998"/>
    <w:rsid w:val="009C7AEF"/>
    <w:rsid w:val="009C7DCE"/>
    <w:rsid w:val="009D05DB"/>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59"/>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E7D9A"/>
    <w:rsid w:val="009F0803"/>
    <w:rsid w:val="009F094B"/>
    <w:rsid w:val="009F0A01"/>
    <w:rsid w:val="009F14DF"/>
    <w:rsid w:val="009F1B50"/>
    <w:rsid w:val="009F1EFE"/>
    <w:rsid w:val="009F1F1A"/>
    <w:rsid w:val="009F2D3D"/>
    <w:rsid w:val="009F3B2B"/>
    <w:rsid w:val="009F3CA2"/>
    <w:rsid w:val="009F3EA2"/>
    <w:rsid w:val="009F419C"/>
    <w:rsid w:val="009F43E0"/>
    <w:rsid w:val="009F4654"/>
    <w:rsid w:val="009F486D"/>
    <w:rsid w:val="009F49B2"/>
    <w:rsid w:val="009F52BE"/>
    <w:rsid w:val="009F52C1"/>
    <w:rsid w:val="009F52CE"/>
    <w:rsid w:val="009F5EB6"/>
    <w:rsid w:val="009F62D9"/>
    <w:rsid w:val="009F663E"/>
    <w:rsid w:val="009F6F37"/>
    <w:rsid w:val="00A00C12"/>
    <w:rsid w:val="00A00C40"/>
    <w:rsid w:val="00A016F4"/>
    <w:rsid w:val="00A01D7B"/>
    <w:rsid w:val="00A01FC1"/>
    <w:rsid w:val="00A0211B"/>
    <w:rsid w:val="00A03194"/>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ADE"/>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5D5"/>
    <w:rsid w:val="00A16688"/>
    <w:rsid w:val="00A168FB"/>
    <w:rsid w:val="00A1791D"/>
    <w:rsid w:val="00A17CF5"/>
    <w:rsid w:val="00A203CB"/>
    <w:rsid w:val="00A204BC"/>
    <w:rsid w:val="00A210D2"/>
    <w:rsid w:val="00A215A8"/>
    <w:rsid w:val="00A21CD7"/>
    <w:rsid w:val="00A21DBD"/>
    <w:rsid w:val="00A22790"/>
    <w:rsid w:val="00A22822"/>
    <w:rsid w:val="00A22CC2"/>
    <w:rsid w:val="00A2334F"/>
    <w:rsid w:val="00A2351C"/>
    <w:rsid w:val="00A23838"/>
    <w:rsid w:val="00A23944"/>
    <w:rsid w:val="00A2400F"/>
    <w:rsid w:val="00A243B7"/>
    <w:rsid w:val="00A25337"/>
    <w:rsid w:val="00A25E59"/>
    <w:rsid w:val="00A25FA0"/>
    <w:rsid w:val="00A2668F"/>
    <w:rsid w:val="00A2678B"/>
    <w:rsid w:val="00A278CE"/>
    <w:rsid w:val="00A27F3C"/>
    <w:rsid w:val="00A30B98"/>
    <w:rsid w:val="00A31884"/>
    <w:rsid w:val="00A31A3C"/>
    <w:rsid w:val="00A320C1"/>
    <w:rsid w:val="00A321B6"/>
    <w:rsid w:val="00A32831"/>
    <w:rsid w:val="00A32E8A"/>
    <w:rsid w:val="00A3318F"/>
    <w:rsid w:val="00A33F37"/>
    <w:rsid w:val="00A342AB"/>
    <w:rsid w:val="00A34481"/>
    <w:rsid w:val="00A34A91"/>
    <w:rsid w:val="00A34AE0"/>
    <w:rsid w:val="00A34DE6"/>
    <w:rsid w:val="00A34F8A"/>
    <w:rsid w:val="00A356F4"/>
    <w:rsid w:val="00A35A96"/>
    <w:rsid w:val="00A35C5C"/>
    <w:rsid w:val="00A35E95"/>
    <w:rsid w:val="00A35F3F"/>
    <w:rsid w:val="00A361CA"/>
    <w:rsid w:val="00A36AB7"/>
    <w:rsid w:val="00A374EB"/>
    <w:rsid w:val="00A3768F"/>
    <w:rsid w:val="00A40131"/>
    <w:rsid w:val="00A402A1"/>
    <w:rsid w:val="00A41380"/>
    <w:rsid w:val="00A41D8A"/>
    <w:rsid w:val="00A41EA7"/>
    <w:rsid w:val="00A4274E"/>
    <w:rsid w:val="00A440FE"/>
    <w:rsid w:val="00A44175"/>
    <w:rsid w:val="00A4436C"/>
    <w:rsid w:val="00A44D8F"/>
    <w:rsid w:val="00A45768"/>
    <w:rsid w:val="00A45A85"/>
    <w:rsid w:val="00A46260"/>
    <w:rsid w:val="00A464DE"/>
    <w:rsid w:val="00A46777"/>
    <w:rsid w:val="00A46CF2"/>
    <w:rsid w:val="00A46D45"/>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6F8"/>
    <w:rsid w:val="00A55E9F"/>
    <w:rsid w:val="00A562CA"/>
    <w:rsid w:val="00A56787"/>
    <w:rsid w:val="00A5694E"/>
    <w:rsid w:val="00A57020"/>
    <w:rsid w:val="00A571AE"/>
    <w:rsid w:val="00A571FE"/>
    <w:rsid w:val="00A575B4"/>
    <w:rsid w:val="00A5796A"/>
    <w:rsid w:val="00A57DDC"/>
    <w:rsid w:val="00A60300"/>
    <w:rsid w:val="00A60395"/>
    <w:rsid w:val="00A60929"/>
    <w:rsid w:val="00A61063"/>
    <w:rsid w:val="00A61836"/>
    <w:rsid w:val="00A61B26"/>
    <w:rsid w:val="00A61D14"/>
    <w:rsid w:val="00A61D1D"/>
    <w:rsid w:val="00A61D8E"/>
    <w:rsid w:val="00A61EE9"/>
    <w:rsid w:val="00A622F0"/>
    <w:rsid w:val="00A6287E"/>
    <w:rsid w:val="00A63507"/>
    <w:rsid w:val="00A63733"/>
    <w:rsid w:val="00A64A3F"/>
    <w:rsid w:val="00A64DC9"/>
    <w:rsid w:val="00A65189"/>
    <w:rsid w:val="00A65280"/>
    <w:rsid w:val="00A65624"/>
    <w:rsid w:val="00A656EC"/>
    <w:rsid w:val="00A658A4"/>
    <w:rsid w:val="00A65A83"/>
    <w:rsid w:val="00A66129"/>
    <w:rsid w:val="00A6710A"/>
    <w:rsid w:val="00A67354"/>
    <w:rsid w:val="00A675BB"/>
    <w:rsid w:val="00A70975"/>
    <w:rsid w:val="00A70C18"/>
    <w:rsid w:val="00A70DF7"/>
    <w:rsid w:val="00A711F0"/>
    <w:rsid w:val="00A71593"/>
    <w:rsid w:val="00A71EFB"/>
    <w:rsid w:val="00A72644"/>
    <w:rsid w:val="00A72B79"/>
    <w:rsid w:val="00A73268"/>
    <w:rsid w:val="00A73BD7"/>
    <w:rsid w:val="00A742C7"/>
    <w:rsid w:val="00A743AB"/>
    <w:rsid w:val="00A743CF"/>
    <w:rsid w:val="00A7453E"/>
    <w:rsid w:val="00A753C0"/>
    <w:rsid w:val="00A75510"/>
    <w:rsid w:val="00A761E5"/>
    <w:rsid w:val="00A76D45"/>
    <w:rsid w:val="00A77212"/>
    <w:rsid w:val="00A77568"/>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900"/>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A7A"/>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3CD1"/>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4BDA"/>
    <w:rsid w:val="00AD5FE2"/>
    <w:rsid w:val="00AD604B"/>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4796"/>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6E68"/>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5B2"/>
    <w:rsid w:val="00B05CBC"/>
    <w:rsid w:val="00B06363"/>
    <w:rsid w:val="00B06A70"/>
    <w:rsid w:val="00B06B41"/>
    <w:rsid w:val="00B06BA8"/>
    <w:rsid w:val="00B06D0F"/>
    <w:rsid w:val="00B0706E"/>
    <w:rsid w:val="00B076BD"/>
    <w:rsid w:val="00B07747"/>
    <w:rsid w:val="00B07A6A"/>
    <w:rsid w:val="00B07B44"/>
    <w:rsid w:val="00B07BE6"/>
    <w:rsid w:val="00B10A7B"/>
    <w:rsid w:val="00B10BBD"/>
    <w:rsid w:val="00B1122A"/>
    <w:rsid w:val="00B11638"/>
    <w:rsid w:val="00B1199E"/>
    <w:rsid w:val="00B1218F"/>
    <w:rsid w:val="00B122CE"/>
    <w:rsid w:val="00B12341"/>
    <w:rsid w:val="00B129B3"/>
    <w:rsid w:val="00B129EB"/>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2D54"/>
    <w:rsid w:val="00B2359B"/>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2BB"/>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1EAE"/>
    <w:rsid w:val="00B42043"/>
    <w:rsid w:val="00B420CE"/>
    <w:rsid w:val="00B42162"/>
    <w:rsid w:val="00B432A0"/>
    <w:rsid w:val="00B4424E"/>
    <w:rsid w:val="00B44753"/>
    <w:rsid w:val="00B45088"/>
    <w:rsid w:val="00B45473"/>
    <w:rsid w:val="00B457B8"/>
    <w:rsid w:val="00B45F25"/>
    <w:rsid w:val="00B462A7"/>
    <w:rsid w:val="00B46F85"/>
    <w:rsid w:val="00B46FA9"/>
    <w:rsid w:val="00B4738B"/>
    <w:rsid w:val="00B476AF"/>
    <w:rsid w:val="00B4772D"/>
    <w:rsid w:val="00B47CC4"/>
    <w:rsid w:val="00B50122"/>
    <w:rsid w:val="00B5120E"/>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8C3"/>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1C76"/>
    <w:rsid w:val="00B72A25"/>
    <w:rsid w:val="00B72C13"/>
    <w:rsid w:val="00B72F55"/>
    <w:rsid w:val="00B730E0"/>
    <w:rsid w:val="00B7367C"/>
    <w:rsid w:val="00B75025"/>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59F9"/>
    <w:rsid w:val="00B863A8"/>
    <w:rsid w:val="00B86760"/>
    <w:rsid w:val="00B8706B"/>
    <w:rsid w:val="00B8772A"/>
    <w:rsid w:val="00B901A2"/>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448"/>
    <w:rsid w:val="00B9651D"/>
    <w:rsid w:val="00B96C22"/>
    <w:rsid w:val="00B96CFE"/>
    <w:rsid w:val="00B970EF"/>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0EF"/>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A62"/>
    <w:rsid w:val="00BB6B61"/>
    <w:rsid w:val="00BB7191"/>
    <w:rsid w:val="00BB76D3"/>
    <w:rsid w:val="00BB78C6"/>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4C77"/>
    <w:rsid w:val="00BC54CD"/>
    <w:rsid w:val="00BC56F5"/>
    <w:rsid w:val="00BC6014"/>
    <w:rsid w:val="00BC615D"/>
    <w:rsid w:val="00BC62E8"/>
    <w:rsid w:val="00BC6BE0"/>
    <w:rsid w:val="00BC6CD8"/>
    <w:rsid w:val="00BC6CDA"/>
    <w:rsid w:val="00BC6EAE"/>
    <w:rsid w:val="00BC73E9"/>
    <w:rsid w:val="00BC76B1"/>
    <w:rsid w:val="00BD1366"/>
    <w:rsid w:val="00BD1656"/>
    <w:rsid w:val="00BD1827"/>
    <w:rsid w:val="00BD18CC"/>
    <w:rsid w:val="00BD1AC1"/>
    <w:rsid w:val="00BD1D46"/>
    <w:rsid w:val="00BD29F5"/>
    <w:rsid w:val="00BD2C02"/>
    <w:rsid w:val="00BD3242"/>
    <w:rsid w:val="00BD3419"/>
    <w:rsid w:val="00BD39EC"/>
    <w:rsid w:val="00BD42CA"/>
    <w:rsid w:val="00BD43E5"/>
    <w:rsid w:val="00BD4B8C"/>
    <w:rsid w:val="00BD50D4"/>
    <w:rsid w:val="00BD512A"/>
    <w:rsid w:val="00BD5479"/>
    <w:rsid w:val="00BD57EF"/>
    <w:rsid w:val="00BD59E3"/>
    <w:rsid w:val="00BD672B"/>
    <w:rsid w:val="00BD771F"/>
    <w:rsid w:val="00BD7C76"/>
    <w:rsid w:val="00BD7FD7"/>
    <w:rsid w:val="00BE0208"/>
    <w:rsid w:val="00BE0315"/>
    <w:rsid w:val="00BE05F0"/>
    <w:rsid w:val="00BE08C3"/>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1DD"/>
    <w:rsid w:val="00BE44F2"/>
    <w:rsid w:val="00BE4D6D"/>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277"/>
    <w:rsid w:val="00C17715"/>
    <w:rsid w:val="00C17B48"/>
    <w:rsid w:val="00C17E55"/>
    <w:rsid w:val="00C20227"/>
    <w:rsid w:val="00C2039E"/>
    <w:rsid w:val="00C20514"/>
    <w:rsid w:val="00C20C76"/>
    <w:rsid w:val="00C21875"/>
    <w:rsid w:val="00C21B5C"/>
    <w:rsid w:val="00C21CFB"/>
    <w:rsid w:val="00C21D40"/>
    <w:rsid w:val="00C21F01"/>
    <w:rsid w:val="00C21F45"/>
    <w:rsid w:val="00C2265F"/>
    <w:rsid w:val="00C22916"/>
    <w:rsid w:val="00C229F8"/>
    <w:rsid w:val="00C22DD5"/>
    <w:rsid w:val="00C232DB"/>
    <w:rsid w:val="00C2356F"/>
    <w:rsid w:val="00C2369A"/>
    <w:rsid w:val="00C23D71"/>
    <w:rsid w:val="00C247C1"/>
    <w:rsid w:val="00C25365"/>
    <w:rsid w:val="00C2540C"/>
    <w:rsid w:val="00C2551B"/>
    <w:rsid w:val="00C25B02"/>
    <w:rsid w:val="00C25BA5"/>
    <w:rsid w:val="00C26DBE"/>
    <w:rsid w:val="00C270A4"/>
    <w:rsid w:val="00C27214"/>
    <w:rsid w:val="00C27BB6"/>
    <w:rsid w:val="00C30796"/>
    <w:rsid w:val="00C30F2D"/>
    <w:rsid w:val="00C312AB"/>
    <w:rsid w:val="00C320F3"/>
    <w:rsid w:val="00C322F1"/>
    <w:rsid w:val="00C32CFA"/>
    <w:rsid w:val="00C33284"/>
    <w:rsid w:val="00C33F76"/>
    <w:rsid w:val="00C34398"/>
    <w:rsid w:val="00C343E5"/>
    <w:rsid w:val="00C351A6"/>
    <w:rsid w:val="00C35A4C"/>
    <w:rsid w:val="00C35C03"/>
    <w:rsid w:val="00C35E0D"/>
    <w:rsid w:val="00C363C4"/>
    <w:rsid w:val="00C36FEF"/>
    <w:rsid w:val="00C37066"/>
    <w:rsid w:val="00C371FA"/>
    <w:rsid w:val="00C375E5"/>
    <w:rsid w:val="00C377A2"/>
    <w:rsid w:val="00C40FFC"/>
    <w:rsid w:val="00C41480"/>
    <w:rsid w:val="00C41622"/>
    <w:rsid w:val="00C431D6"/>
    <w:rsid w:val="00C434C7"/>
    <w:rsid w:val="00C439B8"/>
    <w:rsid w:val="00C445C2"/>
    <w:rsid w:val="00C446B0"/>
    <w:rsid w:val="00C450C7"/>
    <w:rsid w:val="00C45B88"/>
    <w:rsid w:val="00C461F2"/>
    <w:rsid w:val="00C46492"/>
    <w:rsid w:val="00C46EC5"/>
    <w:rsid w:val="00C46F61"/>
    <w:rsid w:val="00C47598"/>
    <w:rsid w:val="00C47BB2"/>
    <w:rsid w:val="00C47CC5"/>
    <w:rsid w:val="00C5014C"/>
    <w:rsid w:val="00C50A0D"/>
    <w:rsid w:val="00C50F0D"/>
    <w:rsid w:val="00C51A32"/>
    <w:rsid w:val="00C51BD4"/>
    <w:rsid w:val="00C51C28"/>
    <w:rsid w:val="00C523AD"/>
    <w:rsid w:val="00C528C5"/>
    <w:rsid w:val="00C52DB8"/>
    <w:rsid w:val="00C53456"/>
    <w:rsid w:val="00C5397B"/>
    <w:rsid w:val="00C53E6D"/>
    <w:rsid w:val="00C53E92"/>
    <w:rsid w:val="00C54A67"/>
    <w:rsid w:val="00C54CD6"/>
    <w:rsid w:val="00C55CCA"/>
    <w:rsid w:val="00C55E36"/>
    <w:rsid w:val="00C55E88"/>
    <w:rsid w:val="00C55EA7"/>
    <w:rsid w:val="00C56D28"/>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E66"/>
    <w:rsid w:val="00C671D2"/>
    <w:rsid w:val="00C67A0A"/>
    <w:rsid w:val="00C67F26"/>
    <w:rsid w:val="00C70043"/>
    <w:rsid w:val="00C706C6"/>
    <w:rsid w:val="00C71330"/>
    <w:rsid w:val="00C713F2"/>
    <w:rsid w:val="00C71B29"/>
    <w:rsid w:val="00C71B5B"/>
    <w:rsid w:val="00C71EE7"/>
    <w:rsid w:val="00C7208D"/>
    <w:rsid w:val="00C721DE"/>
    <w:rsid w:val="00C72ABC"/>
    <w:rsid w:val="00C72B57"/>
    <w:rsid w:val="00C72B5A"/>
    <w:rsid w:val="00C73861"/>
    <w:rsid w:val="00C73DDB"/>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365E"/>
    <w:rsid w:val="00C941A8"/>
    <w:rsid w:val="00C95C72"/>
    <w:rsid w:val="00C95FE9"/>
    <w:rsid w:val="00C962B5"/>
    <w:rsid w:val="00C9646E"/>
    <w:rsid w:val="00C96959"/>
    <w:rsid w:val="00C96B86"/>
    <w:rsid w:val="00C971F9"/>
    <w:rsid w:val="00C97254"/>
    <w:rsid w:val="00C97DF7"/>
    <w:rsid w:val="00CA0278"/>
    <w:rsid w:val="00CA0AEE"/>
    <w:rsid w:val="00CA14C9"/>
    <w:rsid w:val="00CA1A6A"/>
    <w:rsid w:val="00CA1AD6"/>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06CB"/>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846"/>
    <w:rsid w:val="00CB6E40"/>
    <w:rsid w:val="00CB6EAE"/>
    <w:rsid w:val="00CB7127"/>
    <w:rsid w:val="00CB766B"/>
    <w:rsid w:val="00CB7BF2"/>
    <w:rsid w:val="00CB7C04"/>
    <w:rsid w:val="00CB7E10"/>
    <w:rsid w:val="00CC0DEB"/>
    <w:rsid w:val="00CC1417"/>
    <w:rsid w:val="00CC142E"/>
    <w:rsid w:val="00CC1478"/>
    <w:rsid w:val="00CC1720"/>
    <w:rsid w:val="00CC191C"/>
    <w:rsid w:val="00CC1F0F"/>
    <w:rsid w:val="00CC2759"/>
    <w:rsid w:val="00CC2F44"/>
    <w:rsid w:val="00CC33AF"/>
    <w:rsid w:val="00CC356D"/>
    <w:rsid w:val="00CC3FEB"/>
    <w:rsid w:val="00CC469A"/>
    <w:rsid w:val="00CC47FB"/>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8A9"/>
    <w:rsid w:val="00CD6ABB"/>
    <w:rsid w:val="00CD79E5"/>
    <w:rsid w:val="00CD7AB9"/>
    <w:rsid w:val="00CE019B"/>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426"/>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C2D"/>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270"/>
    <w:rsid w:val="00D306D5"/>
    <w:rsid w:val="00D30A43"/>
    <w:rsid w:val="00D30DA5"/>
    <w:rsid w:val="00D3106F"/>
    <w:rsid w:val="00D311E0"/>
    <w:rsid w:val="00D3163F"/>
    <w:rsid w:val="00D319AD"/>
    <w:rsid w:val="00D3275F"/>
    <w:rsid w:val="00D32D5F"/>
    <w:rsid w:val="00D3316C"/>
    <w:rsid w:val="00D335D6"/>
    <w:rsid w:val="00D33B88"/>
    <w:rsid w:val="00D34138"/>
    <w:rsid w:val="00D341F3"/>
    <w:rsid w:val="00D34548"/>
    <w:rsid w:val="00D34914"/>
    <w:rsid w:val="00D36606"/>
    <w:rsid w:val="00D3670F"/>
    <w:rsid w:val="00D36816"/>
    <w:rsid w:val="00D36CD7"/>
    <w:rsid w:val="00D36ED9"/>
    <w:rsid w:val="00D37A37"/>
    <w:rsid w:val="00D4101D"/>
    <w:rsid w:val="00D4128C"/>
    <w:rsid w:val="00D4156D"/>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B2B"/>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3C7F"/>
    <w:rsid w:val="00D6411E"/>
    <w:rsid w:val="00D64482"/>
    <w:rsid w:val="00D64979"/>
    <w:rsid w:val="00D64A0C"/>
    <w:rsid w:val="00D65C71"/>
    <w:rsid w:val="00D65DCC"/>
    <w:rsid w:val="00D66234"/>
    <w:rsid w:val="00D66935"/>
    <w:rsid w:val="00D66C59"/>
    <w:rsid w:val="00D66C9D"/>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7D4"/>
    <w:rsid w:val="00D84C22"/>
    <w:rsid w:val="00D8562F"/>
    <w:rsid w:val="00D858D9"/>
    <w:rsid w:val="00D85A41"/>
    <w:rsid w:val="00D85B15"/>
    <w:rsid w:val="00D85B7B"/>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955"/>
    <w:rsid w:val="00D97A50"/>
    <w:rsid w:val="00DA05BF"/>
    <w:rsid w:val="00DA0C2C"/>
    <w:rsid w:val="00DA193F"/>
    <w:rsid w:val="00DA1B0B"/>
    <w:rsid w:val="00DA23FA"/>
    <w:rsid w:val="00DA2589"/>
    <w:rsid w:val="00DA29C7"/>
    <w:rsid w:val="00DA2AF8"/>
    <w:rsid w:val="00DA2C76"/>
    <w:rsid w:val="00DA37EF"/>
    <w:rsid w:val="00DA386A"/>
    <w:rsid w:val="00DA461B"/>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1C8"/>
    <w:rsid w:val="00DE3213"/>
    <w:rsid w:val="00DE3F0E"/>
    <w:rsid w:val="00DE421A"/>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5AB"/>
    <w:rsid w:val="00DF383D"/>
    <w:rsid w:val="00DF43E8"/>
    <w:rsid w:val="00DF4B3E"/>
    <w:rsid w:val="00DF5745"/>
    <w:rsid w:val="00DF58E2"/>
    <w:rsid w:val="00DF5F6C"/>
    <w:rsid w:val="00DF621E"/>
    <w:rsid w:val="00DF6703"/>
    <w:rsid w:val="00DF68C0"/>
    <w:rsid w:val="00DF73BB"/>
    <w:rsid w:val="00DF7546"/>
    <w:rsid w:val="00DF7650"/>
    <w:rsid w:val="00DF791C"/>
    <w:rsid w:val="00DF7BB8"/>
    <w:rsid w:val="00DF7F5A"/>
    <w:rsid w:val="00E00303"/>
    <w:rsid w:val="00E00332"/>
    <w:rsid w:val="00E0073A"/>
    <w:rsid w:val="00E008BA"/>
    <w:rsid w:val="00E00DD1"/>
    <w:rsid w:val="00E00EBC"/>
    <w:rsid w:val="00E00FFD"/>
    <w:rsid w:val="00E01B12"/>
    <w:rsid w:val="00E02063"/>
    <w:rsid w:val="00E0263F"/>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700"/>
    <w:rsid w:val="00E22D1B"/>
    <w:rsid w:val="00E2324A"/>
    <w:rsid w:val="00E235F5"/>
    <w:rsid w:val="00E23783"/>
    <w:rsid w:val="00E237BD"/>
    <w:rsid w:val="00E23A53"/>
    <w:rsid w:val="00E23DF4"/>
    <w:rsid w:val="00E2401E"/>
    <w:rsid w:val="00E25621"/>
    <w:rsid w:val="00E256E5"/>
    <w:rsid w:val="00E26411"/>
    <w:rsid w:val="00E264BC"/>
    <w:rsid w:val="00E26AC1"/>
    <w:rsid w:val="00E2720A"/>
    <w:rsid w:val="00E27AE8"/>
    <w:rsid w:val="00E27AEB"/>
    <w:rsid w:val="00E3008F"/>
    <w:rsid w:val="00E307B6"/>
    <w:rsid w:val="00E30DBF"/>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1D41"/>
    <w:rsid w:val="00E42017"/>
    <w:rsid w:val="00E423E2"/>
    <w:rsid w:val="00E42698"/>
    <w:rsid w:val="00E426E5"/>
    <w:rsid w:val="00E42730"/>
    <w:rsid w:val="00E43060"/>
    <w:rsid w:val="00E4363A"/>
    <w:rsid w:val="00E440D0"/>
    <w:rsid w:val="00E44FB7"/>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1BC"/>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2B"/>
    <w:rsid w:val="00E8154B"/>
    <w:rsid w:val="00E816E3"/>
    <w:rsid w:val="00E82968"/>
    <w:rsid w:val="00E8357D"/>
    <w:rsid w:val="00E8373C"/>
    <w:rsid w:val="00E83967"/>
    <w:rsid w:val="00E839AD"/>
    <w:rsid w:val="00E83E51"/>
    <w:rsid w:val="00E83FCE"/>
    <w:rsid w:val="00E84570"/>
    <w:rsid w:val="00E846CA"/>
    <w:rsid w:val="00E8487A"/>
    <w:rsid w:val="00E85726"/>
    <w:rsid w:val="00E85E2B"/>
    <w:rsid w:val="00E866D4"/>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5CC"/>
    <w:rsid w:val="00E97A23"/>
    <w:rsid w:val="00E97B21"/>
    <w:rsid w:val="00E97C21"/>
    <w:rsid w:val="00EA05D9"/>
    <w:rsid w:val="00EA1521"/>
    <w:rsid w:val="00EA16C4"/>
    <w:rsid w:val="00EA19E9"/>
    <w:rsid w:val="00EA2418"/>
    <w:rsid w:val="00EA2443"/>
    <w:rsid w:val="00EA24A3"/>
    <w:rsid w:val="00EA2669"/>
    <w:rsid w:val="00EA2AA6"/>
    <w:rsid w:val="00EA30D8"/>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1E2"/>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B48"/>
    <w:rsid w:val="00EC5199"/>
    <w:rsid w:val="00EC55A7"/>
    <w:rsid w:val="00EC5D25"/>
    <w:rsid w:val="00EC6827"/>
    <w:rsid w:val="00EC6D38"/>
    <w:rsid w:val="00EC7169"/>
    <w:rsid w:val="00EC7B1E"/>
    <w:rsid w:val="00EC7C76"/>
    <w:rsid w:val="00EC7F14"/>
    <w:rsid w:val="00EC7FC4"/>
    <w:rsid w:val="00ED0190"/>
    <w:rsid w:val="00ED0C1D"/>
    <w:rsid w:val="00ED2B2B"/>
    <w:rsid w:val="00ED2D7B"/>
    <w:rsid w:val="00ED2EBD"/>
    <w:rsid w:val="00ED3078"/>
    <w:rsid w:val="00ED3187"/>
    <w:rsid w:val="00ED35A7"/>
    <w:rsid w:val="00ED3B24"/>
    <w:rsid w:val="00ED3BB6"/>
    <w:rsid w:val="00ED415E"/>
    <w:rsid w:val="00ED450E"/>
    <w:rsid w:val="00ED473B"/>
    <w:rsid w:val="00ED4969"/>
    <w:rsid w:val="00ED4A75"/>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F66"/>
    <w:rsid w:val="00EE7A5E"/>
    <w:rsid w:val="00EF0685"/>
    <w:rsid w:val="00EF0DE4"/>
    <w:rsid w:val="00EF16CA"/>
    <w:rsid w:val="00EF1C9B"/>
    <w:rsid w:val="00EF1D1E"/>
    <w:rsid w:val="00EF258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749"/>
    <w:rsid w:val="00F21BE9"/>
    <w:rsid w:val="00F22750"/>
    <w:rsid w:val="00F23455"/>
    <w:rsid w:val="00F23A49"/>
    <w:rsid w:val="00F23CA1"/>
    <w:rsid w:val="00F23D98"/>
    <w:rsid w:val="00F2401A"/>
    <w:rsid w:val="00F24798"/>
    <w:rsid w:val="00F24B19"/>
    <w:rsid w:val="00F2516C"/>
    <w:rsid w:val="00F257BB"/>
    <w:rsid w:val="00F26211"/>
    <w:rsid w:val="00F2646F"/>
    <w:rsid w:val="00F264A0"/>
    <w:rsid w:val="00F264E5"/>
    <w:rsid w:val="00F2696E"/>
    <w:rsid w:val="00F26C78"/>
    <w:rsid w:val="00F26E33"/>
    <w:rsid w:val="00F26ECD"/>
    <w:rsid w:val="00F2730C"/>
    <w:rsid w:val="00F27684"/>
    <w:rsid w:val="00F27E65"/>
    <w:rsid w:val="00F30EE7"/>
    <w:rsid w:val="00F318BA"/>
    <w:rsid w:val="00F318CC"/>
    <w:rsid w:val="00F31AC1"/>
    <w:rsid w:val="00F31DEA"/>
    <w:rsid w:val="00F32379"/>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D9B"/>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3D48"/>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29A"/>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AF5"/>
    <w:rsid w:val="00F66746"/>
    <w:rsid w:val="00F669C5"/>
    <w:rsid w:val="00F66F82"/>
    <w:rsid w:val="00F6729B"/>
    <w:rsid w:val="00F672FF"/>
    <w:rsid w:val="00F67ACE"/>
    <w:rsid w:val="00F67C1B"/>
    <w:rsid w:val="00F67F40"/>
    <w:rsid w:val="00F70195"/>
    <w:rsid w:val="00F70FC0"/>
    <w:rsid w:val="00F71513"/>
    <w:rsid w:val="00F715E7"/>
    <w:rsid w:val="00F71FF8"/>
    <w:rsid w:val="00F721E2"/>
    <w:rsid w:val="00F72602"/>
    <w:rsid w:val="00F72DEA"/>
    <w:rsid w:val="00F7314F"/>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FD5"/>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5CEE"/>
    <w:rsid w:val="00F96026"/>
    <w:rsid w:val="00F96B57"/>
    <w:rsid w:val="00F976F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64E"/>
    <w:rsid w:val="00FA6905"/>
    <w:rsid w:val="00FA7A01"/>
    <w:rsid w:val="00FB03E9"/>
    <w:rsid w:val="00FB08DC"/>
    <w:rsid w:val="00FB1250"/>
    <w:rsid w:val="00FB1285"/>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45F"/>
    <w:rsid w:val="00FC0936"/>
    <w:rsid w:val="00FC0BCA"/>
    <w:rsid w:val="00FC1093"/>
    <w:rsid w:val="00FC1673"/>
    <w:rsid w:val="00FC1772"/>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B2"/>
    <w:rsid w:val="00FD28C6"/>
    <w:rsid w:val="00FD2A3E"/>
    <w:rsid w:val="00FD3BCE"/>
    <w:rsid w:val="00FD42FC"/>
    <w:rsid w:val="00FD496E"/>
    <w:rsid w:val="00FD4EA9"/>
    <w:rsid w:val="00FD5091"/>
    <w:rsid w:val="00FD546E"/>
    <w:rsid w:val="00FD5869"/>
    <w:rsid w:val="00FD6D94"/>
    <w:rsid w:val="00FD6FFE"/>
    <w:rsid w:val="00FD7077"/>
    <w:rsid w:val="00FD7766"/>
    <w:rsid w:val="00FE0522"/>
    <w:rsid w:val="00FE0D64"/>
    <w:rsid w:val="00FE1050"/>
    <w:rsid w:val="00FE116B"/>
    <w:rsid w:val="00FE153D"/>
    <w:rsid w:val="00FE1DD3"/>
    <w:rsid w:val="00FE2690"/>
    <w:rsid w:val="00FE2700"/>
    <w:rsid w:val="00FE27F4"/>
    <w:rsid w:val="00FE3184"/>
    <w:rsid w:val="00FE374D"/>
    <w:rsid w:val="00FE3887"/>
    <w:rsid w:val="00FE39CE"/>
    <w:rsid w:val="00FE3BFD"/>
    <w:rsid w:val="00FE41B2"/>
    <w:rsid w:val="00FE42BA"/>
    <w:rsid w:val="00FE43AF"/>
    <w:rsid w:val="00FE453C"/>
    <w:rsid w:val="00FE54D3"/>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3E57C0E"/>
  <w15:docId w15:val="{ED210A5E-B0A6-45C6-8A43-0AD32097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0063A"/>
    <w:pPr>
      <w:numPr>
        <w:numId w:val="1"/>
      </w:numPr>
      <w:pBdr>
        <w:bottom w:val="single" w:sz="12" w:space="1" w:color="auto"/>
      </w:pBdr>
      <w:tabs>
        <w:tab w:val="left" w:pos="567"/>
      </w:tabs>
      <w:spacing w:before="240" w:after="120"/>
      <w:jc w:val="both"/>
    </w:pPr>
    <w:rPr>
      <w:rFonts w:cstheme="majorHAnsi"/>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0063A"/>
    <w:rPr>
      <w:rFonts w:asciiTheme="majorHAnsi" w:eastAsiaTheme="majorEastAsia" w:hAnsiTheme="majorHAnsi" w:cstheme="majorHAnsi"/>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24"/>
      <w:szCs w:val="24"/>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571228"/>
    <w:pPr>
      <w:numPr>
        <w:ilvl w:val="2"/>
        <w:numId w:val="1"/>
      </w:numPr>
      <w:spacing w:before="120" w:after="120" w:line="276" w:lineRule="auto"/>
      <w:ind w:left="284" w:firstLine="0"/>
      <w:jc w:val="both"/>
    </w:pPr>
    <w:rPr>
      <w:rFonts w:ascii="Calibri" w:hAnsi="Calibri" w:cs="Arial"/>
      <w:color w:val="000000"/>
      <w:sz w:val="22"/>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pPr>
      <w:ind w:left="788" w:hanging="504"/>
    </w:pPr>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571228"/>
    <w:rPr>
      <w:rFonts w:ascii="Calibri" w:hAnsi="Calibri" w:cs="Arial"/>
      <w:color w:val="000000"/>
      <w:sz w:val="22"/>
      <w:lang w:eastAsia="pt-BR"/>
    </w:rPr>
  </w:style>
  <w:style w:type="character" w:customStyle="1" w:styleId="Nvel3-RChar">
    <w:name w:val="Nível 3-R Char"/>
    <w:basedOn w:val="Nivel3Char"/>
    <w:link w:val="Nvel3-R"/>
    <w:rsid w:val="00447F3E"/>
    <w:rPr>
      <w:rFonts w:ascii="Arial" w:hAnsi="Arial" w:cs="Arial"/>
      <w:i/>
      <w:iCs/>
      <w:color w:val="FF0000"/>
      <w:sz w:val="22"/>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3C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ras.transitar@cascavel.pr.gov.br" TargetMode="External"/><Relationship Id="rId18" Type="http://schemas.openxmlformats.org/officeDocument/2006/relationships/hyperlink" Target="mailto:compras.transitar@cascavel.pr.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ompras.transitar@cascavel.pr.gov.br" TargetMode="External"/><Relationship Id="rId2" Type="http://schemas.openxmlformats.org/officeDocument/2006/relationships/customXml" Target="../customXml/item2.xml"/><Relationship Id="rId16" Type="http://schemas.openxmlformats.org/officeDocument/2006/relationships/hyperlink" Target="mailto:compras.transitar@cascavel.pr.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cavel.atende.net/transparencia/item/licitacoes-gera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lanalto.gov.br/ccivil_03/constituicao/constituicaocompilado.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pras.transitar@cascavel.pr.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constituicao/constituicaocompilado.ht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2409F256-9EF9-4BFB-B54E-823F9F33F143}">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13</Pages>
  <Words>4935</Words>
  <Characters>26651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Pedro Gurkevicz Ribeiro</cp:lastModifiedBy>
  <cp:revision>307</cp:revision>
  <dcterms:created xsi:type="dcterms:W3CDTF">2024-02-13T11:02:00Z</dcterms:created>
  <dcterms:modified xsi:type="dcterms:W3CDTF">2025-09-16T14:47:00Z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