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C90C3A" w14:textId="77777777" w:rsidR="00C27BFB" w:rsidRDefault="00E01D50">
      <w:pPr>
        <w:spacing w:after="160" w:line="360" w:lineRule="auto"/>
        <w:jc w:val="center"/>
        <w:rPr>
          <w:rFonts w:ascii="Times New Roman" w:eastAsia="Spectral" w:hAnsi="Times New Roman" w:cs="Times New Roman"/>
          <w:sz w:val="24"/>
          <w:szCs w:val="24"/>
        </w:rPr>
      </w:pPr>
      <w:bookmarkStart w:id="0" w:name="_tuenvxbdr8wb" w:colFirst="0" w:colLast="0"/>
      <w:bookmarkStart w:id="1" w:name="_4gi3eyyafugq" w:colFirst="0" w:colLast="0"/>
      <w:bookmarkEnd w:id="0"/>
      <w:bookmarkEnd w:id="1"/>
      <w:r>
        <w:rPr>
          <w:rFonts w:ascii="Times New Roman" w:eastAsia="Spectral" w:hAnsi="Times New Roman" w:cs="Times New Roman"/>
          <w:sz w:val="24"/>
          <w:szCs w:val="24"/>
        </w:rPr>
        <w:t xml:space="preserve">ANEXO I </w:t>
      </w:r>
    </w:p>
    <w:p w14:paraId="4DE6D97F" w14:textId="77777777" w:rsidR="00C27BFB" w:rsidRDefault="00E01D50">
      <w:pPr>
        <w:spacing w:after="160" w:line="360" w:lineRule="auto"/>
        <w:jc w:val="center"/>
        <w:rPr>
          <w:rFonts w:ascii="Times New Roman" w:eastAsia="Spectral" w:hAnsi="Times New Roman" w:cs="Times New Roman"/>
          <w:b/>
          <w:bCs/>
          <w:sz w:val="24"/>
          <w:szCs w:val="24"/>
        </w:rPr>
      </w:pPr>
      <w:r>
        <w:rPr>
          <w:rFonts w:ascii="Times New Roman" w:eastAsia="Spectral" w:hAnsi="Times New Roman" w:cs="Times New Roman"/>
          <w:b/>
          <w:bCs/>
          <w:sz w:val="24"/>
          <w:szCs w:val="24"/>
        </w:rPr>
        <w:t>ATESTADO DE CONFORMIDADE DO PROCESSO COM MANIFESTAÇÃO JURÍDICA REFERENCIAL</w:t>
      </w:r>
    </w:p>
    <w:p w14:paraId="2C32C178" w14:textId="77777777" w:rsidR="00C27BFB" w:rsidRDefault="00C27BFB">
      <w:pPr>
        <w:spacing w:after="160" w:line="360" w:lineRule="auto"/>
        <w:jc w:val="both"/>
        <w:rPr>
          <w:rFonts w:ascii="Times New Roman" w:eastAsia="Spectral" w:hAnsi="Times New Roman" w:cs="Times New Roman"/>
          <w:sz w:val="24"/>
          <w:szCs w:val="24"/>
        </w:rPr>
      </w:pPr>
    </w:p>
    <w:p w14:paraId="3234D463" w14:textId="77777777" w:rsidR="00C27BFB" w:rsidRDefault="00E01D50">
      <w:pPr>
        <w:spacing w:after="160" w:line="360" w:lineRule="auto"/>
        <w:jc w:val="both"/>
        <w:rPr>
          <w:rFonts w:ascii="Times New Roman" w:eastAsia="Spectral" w:hAnsi="Times New Roman" w:cs="Times New Roman"/>
          <w:sz w:val="24"/>
          <w:szCs w:val="24"/>
        </w:rPr>
      </w:pPr>
      <w:r>
        <w:rPr>
          <w:rFonts w:ascii="Times New Roman" w:eastAsia="Spectral" w:hAnsi="Times New Roman" w:cs="Times New Roman"/>
          <w:sz w:val="24"/>
          <w:szCs w:val="24"/>
        </w:rPr>
        <w:t xml:space="preserve">Processo: __________________________________________________________ Referência/objeto: ____________________________________________________ </w:t>
      </w:r>
    </w:p>
    <w:p w14:paraId="2FC4B1DB" w14:textId="77777777" w:rsidR="00C27BFB" w:rsidRDefault="00C27BFB">
      <w:pPr>
        <w:spacing w:after="160" w:line="360" w:lineRule="auto"/>
        <w:jc w:val="both"/>
        <w:rPr>
          <w:rFonts w:ascii="Times New Roman" w:eastAsia="Spectral" w:hAnsi="Times New Roman" w:cs="Times New Roman"/>
          <w:sz w:val="24"/>
          <w:szCs w:val="24"/>
        </w:rPr>
      </w:pPr>
    </w:p>
    <w:p w14:paraId="27E7FADF" w14:textId="77777777" w:rsidR="00C27BFB" w:rsidRDefault="00E01D50">
      <w:pPr>
        <w:spacing w:after="160" w:line="360" w:lineRule="auto"/>
        <w:ind w:firstLine="2410"/>
        <w:jc w:val="both"/>
        <w:rPr>
          <w:rFonts w:ascii="Times New Roman" w:eastAsia="Spectral" w:hAnsi="Times New Roman" w:cs="Times New Roman"/>
          <w:sz w:val="24"/>
          <w:szCs w:val="24"/>
        </w:rPr>
      </w:pPr>
      <w:r>
        <w:rPr>
          <w:rFonts w:ascii="Times New Roman" w:eastAsia="Spectral" w:hAnsi="Times New Roman" w:cs="Times New Roman"/>
          <w:sz w:val="24"/>
          <w:szCs w:val="24"/>
        </w:rPr>
        <w:t>Atesto que o presente processo, referindo-se a prorrogação de prazo da Ata de Registro de Preços n° xx, a ser celebrada com _____________, amolda-se ao PARECER REFERENCIAL N.°</w:t>
      </w:r>
      <w:r>
        <w:rPr>
          <w:rFonts w:ascii="Times New Roman" w:eastAsia="Spectral" w:hAnsi="Times New Roman" w:cs="Times New Roman"/>
          <w:sz w:val="24"/>
          <w:szCs w:val="24"/>
          <w:lang w:val="pt-BR"/>
        </w:rPr>
        <w:t xml:space="preserve"> 21</w:t>
      </w:r>
      <w:r>
        <w:rPr>
          <w:rFonts w:ascii="Times New Roman" w:eastAsia="Spectral" w:hAnsi="Times New Roman" w:cs="Times New Roman"/>
          <w:sz w:val="24"/>
          <w:szCs w:val="24"/>
        </w:rPr>
        <w:t xml:space="preserve">/2026/PGM/PLC, cujas orientações restaram atendidas no caso concreto. </w:t>
      </w:r>
    </w:p>
    <w:p w14:paraId="09900E76" w14:textId="77777777" w:rsidR="00C27BFB" w:rsidRDefault="00E01D50">
      <w:pPr>
        <w:spacing w:after="160" w:line="360" w:lineRule="auto"/>
        <w:ind w:firstLine="2410"/>
        <w:jc w:val="both"/>
        <w:rPr>
          <w:rFonts w:ascii="Times New Roman" w:eastAsia="Spectral" w:hAnsi="Times New Roman" w:cs="Times New Roman"/>
          <w:sz w:val="24"/>
          <w:szCs w:val="24"/>
        </w:rPr>
      </w:pPr>
      <w:r>
        <w:rPr>
          <w:rFonts w:ascii="Times New Roman" w:eastAsia="Spectral" w:hAnsi="Times New Roman" w:cs="Times New Roman"/>
          <w:sz w:val="24"/>
          <w:szCs w:val="24"/>
        </w:rPr>
        <w:t>Fica, assim, dispensada a remessa dos autos para exame individualizado pela Procuradoria de Licitações e Contratos-PLC, conforme autorizado pela Orientação Normativa nº 02/2018, da Procuradoria Geral do Município.</w:t>
      </w:r>
    </w:p>
    <w:p w14:paraId="76878959" w14:textId="77777777" w:rsidR="00C27BFB" w:rsidRDefault="00C27BFB">
      <w:pPr>
        <w:spacing w:after="160" w:line="360" w:lineRule="auto"/>
        <w:ind w:firstLine="2410"/>
        <w:jc w:val="both"/>
        <w:rPr>
          <w:rFonts w:ascii="Times New Roman" w:eastAsia="Spectral" w:hAnsi="Times New Roman" w:cs="Times New Roman"/>
          <w:sz w:val="24"/>
          <w:szCs w:val="24"/>
        </w:rPr>
      </w:pPr>
    </w:p>
    <w:p w14:paraId="48AD1C49" w14:textId="77777777" w:rsidR="00C27BFB" w:rsidRDefault="00E01D50">
      <w:pPr>
        <w:spacing w:after="160" w:line="360" w:lineRule="auto"/>
        <w:jc w:val="center"/>
        <w:rPr>
          <w:rFonts w:ascii="Times New Roman" w:eastAsia="Spectral" w:hAnsi="Times New Roman" w:cs="Times New Roman"/>
          <w:sz w:val="24"/>
          <w:szCs w:val="24"/>
        </w:rPr>
      </w:pPr>
      <w:r>
        <w:rPr>
          <w:rFonts w:ascii="Times New Roman" w:eastAsia="Spectral" w:hAnsi="Times New Roman" w:cs="Times New Roman"/>
          <w:sz w:val="24"/>
          <w:szCs w:val="24"/>
        </w:rPr>
        <w:t>Cascavel, _____ de _____________________ de 20___.</w:t>
      </w:r>
    </w:p>
    <w:p w14:paraId="3422E739" w14:textId="77777777" w:rsidR="00C27BFB" w:rsidRDefault="00C27BFB">
      <w:pPr>
        <w:spacing w:after="160" w:line="360" w:lineRule="auto"/>
        <w:jc w:val="center"/>
        <w:rPr>
          <w:rFonts w:ascii="Times New Roman" w:eastAsia="Spectral" w:hAnsi="Times New Roman" w:cs="Times New Roman"/>
          <w:sz w:val="24"/>
          <w:szCs w:val="24"/>
        </w:rPr>
      </w:pPr>
    </w:p>
    <w:p w14:paraId="3A0D5338" w14:textId="77777777" w:rsidR="00C27BFB" w:rsidRDefault="00E01D50">
      <w:pPr>
        <w:spacing w:after="160" w:line="360" w:lineRule="auto"/>
        <w:jc w:val="center"/>
        <w:rPr>
          <w:rFonts w:ascii="Times New Roman" w:eastAsia="Spectral" w:hAnsi="Times New Roman" w:cs="Times New Roman"/>
          <w:sz w:val="24"/>
          <w:szCs w:val="24"/>
        </w:rPr>
      </w:pPr>
      <w:r>
        <w:rPr>
          <w:rFonts w:ascii="Times New Roman" w:eastAsia="Spectral" w:hAnsi="Times New Roman" w:cs="Times New Roman"/>
          <w:sz w:val="24"/>
          <w:szCs w:val="24"/>
        </w:rPr>
        <w:t>_____________________________________________</w:t>
      </w:r>
    </w:p>
    <w:p w14:paraId="2C3E5932" w14:textId="77777777" w:rsidR="00C27BFB" w:rsidRDefault="00E01D50">
      <w:pPr>
        <w:spacing w:after="160" w:line="360" w:lineRule="auto"/>
        <w:ind w:firstLine="2844"/>
        <w:jc w:val="both"/>
        <w:rPr>
          <w:rFonts w:ascii="Times New Roman" w:eastAsia="Spectral" w:hAnsi="Times New Roman" w:cs="Times New Roman"/>
          <w:sz w:val="24"/>
          <w:szCs w:val="24"/>
        </w:rPr>
      </w:pPr>
      <w:r>
        <w:rPr>
          <w:rFonts w:ascii="Times New Roman" w:eastAsia="Spectral" w:hAnsi="Times New Roman" w:cs="Times New Roman"/>
          <w:sz w:val="24"/>
          <w:szCs w:val="24"/>
        </w:rPr>
        <w:t>Identificação e assinatura</w:t>
      </w:r>
    </w:p>
    <w:p w14:paraId="6EF0A270" w14:textId="77777777" w:rsidR="00C27BFB" w:rsidRDefault="00E01D50">
      <w:pPr>
        <w:rPr>
          <w:rFonts w:ascii="Times New Roman" w:eastAsia="Spectral" w:hAnsi="Times New Roman" w:cs="Times New Roman"/>
          <w:sz w:val="24"/>
          <w:szCs w:val="24"/>
        </w:rPr>
      </w:pPr>
      <w:r>
        <w:rPr>
          <w:rFonts w:ascii="Times New Roman" w:eastAsia="Spectral" w:hAnsi="Times New Roman" w:cs="Times New Roman"/>
          <w:sz w:val="24"/>
          <w:szCs w:val="24"/>
        </w:rPr>
        <w:br w:type="page"/>
      </w:r>
    </w:p>
    <w:p w14:paraId="20948346" w14:textId="77777777" w:rsidR="00C27BFB" w:rsidRDefault="00E01D50">
      <w:pPr>
        <w:spacing w:after="160" w:line="259" w:lineRule="auto"/>
        <w:jc w:val="center"/>
        <w:rPr>
          <w:rFonts w:ascii="Times New Roman" w:eastAsia="Spectral" w:hAnsi="Times New Roman" w:cs="Times New Roman"/>
        </w:rPr>
      </w:pPr>
      <w:r>
        <w:rPr>
          <w:rFonts w:ascii="Times New Roman" w:eastAsia="Spectral" w:hAnsi="Times New Roman" w:cs="Times New Roman"/>
        </w:rPr>
        <w:lastRenderedPageBreak/>
        <w:t>ANEXO II</w:t>
      </w:r>
    </w:p>
    <w:p w14:paraId="7C7CCD26" w14:textId="77777777" w:rsidR="00C27BFB" w:rsidRDefault="00E01D50">
      <w:pPr>
        <w:spacing w:after="160" w:line="259" w:lineRule="auto"/>
        <w:jc w:val="center"/>
        <w:rPr>
          <w:rFonts w:ascii="Times New Roman" w:eastAsia="Spectral" w:hAnsi="Times New Roman" w:cs="Times New Roman"/>
          <w:b/>
          <w:bCs/>
        </w:rPr>
      </w:pPr>
      <w:r>
        <w:rPr>
          <w:rFonts w:ascii="Times New Roman" w:eastAsia="Spectral" w:hAnsi="Times New Roman" w:cs="Times New Roman"/>
          <w:b/>
          <w:bCs/>
        </w:rPr>
        <w:t xml:space="preserve">LISTA DE VERIFICAÇÃO PARA PRORROGAÇÃO DE PRAZO DE ATA DE REGISTRO DE PREÇOS </w:t>
      </w:r>
    </w:p>
    <w:p w14:paraId="5AD717E6" w14:textId="77777777" w:rsidR="00C27BFB" w:rsidRDefault="00C27BFB">
      <w:pPr>
        <w:spacing w:after="160" w:line="259" w:lineRule="auto"/>
        <w:jc w:val="center"/>
        <w:rPr>
          <w:rFonts w:ascii="Times New Roman" w:eastAsia="Spectral" w:hAnsi="Times New Roman" w:cs="Times New Roman"/>
        </w:rPr>
      </w:pPr>
    </w:p>
    <w:p w14:paraId="08BCBE61" w14:textId="77777777" w:rsidR="00C27BFB" w:rsidRDefault="00E01D50">
      <w:pPr>
        <w:spacing w:after="160" w:line="259" w:lineRule="auto"/>
        <w:jc w:val="both"/>
        <w:rPr>
          <w:rFonts w:ascii="Times New Roman" w:eastAsia="Spectral" w:hAnsi="Times New Roman" w:cs="Times New Roman"/>
        </w:rPr>
      </w:pPr>
      <w:bookmarkStart w:id="2" w:name="_b3wzx0ab2jfc" w:colFirst="0" w:colLast="0"/>
      <w:bookmarkEnd w:id="2"/>
      <w:r>
        <w:rPr>
          <w:rFonts w:ascii="Times New Roman" w:eastAsia="Spectral" w:hAnsi="Times New Roman" w:cs="Times New Roman"/>
        </w:rPr>
        <w:t>São os atos administrativos e documentos, que devem ser verificados pelo servidor responsável do Departamento de Gestão de Compras e Administração/Divisão de Contratos, devendo a lista ser preenchida pela unidade requisitante na pessoa do Gestor da Ata de Registro de Preços como instrumento de transparência e eficiência durante a fase de instrução do processo para permitir a conferência das exigências mínimas nela contidas, devendo ser juntada ao processo antes do atestado de conformidade quando for utiliza</w:t>
      </w:r>
      <w:r>
        <w:rPr>
          <w:rFonts w:ascii="Times New Roman" w:eastAsia="Spectral" w:hAnsi="Times New Roman" w:cs="Times New Roman"/>
        </w:rPr>
        <w:t xml:space="preserve">do o parecer referencial. </w:t>
      </w:r>
    </w:p>
    <w:p w14:paraId="4BE05153" w14:textId="77777777" w:rsidR="00C27BFB" w:rsidRDefault="00C27BFB">
      <w:pPr>
        <w:spacing w:after="160" w:line="259" w:lineRule="auto"/>
        <w:jc w:val="both"/>
        <w:rPr>
          <w:rFonts w:ascii="Times New Roman" w:eastAsia="Spectral" w:hAnsi="Times New Roman" w:cs="Times New Roman"/>
        </w:rPr>
      </w:pPr>
    </w:p>
    <w:p w14:paraId="779CBEEE" w14:textId="77777777" w:rsidR="00C27BFB" w:rsidRDefault="00E01D50">
      <w:pPr>
        <w:spacing w:after="160" w:line="259" w:lineRule="auto"/>
        <w:rPr>
          <w:rFonts w:ascii="Times New Roman" w:eastAsia="Spectral" w:hAnsi="Times New Roman" w:cs="Times New Roman"/>
        </w:rPr>
      </w:pPr>
      <w:r>
        <w:rPr>
          <w:rFonts w:ascii="Times New Roman" w:eastAsia="Spectral" w:hAnsi="Times New Roman" w:cs="Times New Roman"/>
        </w:rPr>
        <w:t>Processo nº: _______________________________________________</w:t>
      </w:r>
    </w:p>
    <w:p w14:paraId="5355B23C" w14:textId="77777777" w:rsidR="00C27BFB" w:rsidRDefault="00C27BFB">
      <w:pPr>
        <w:spacing w:after="160" w:line="259" w:lineRule="auto"/>
        <w:rPr>
          <w:rFonts w:ascii="Times New Roman" w:eastAsia="Spectral" w:hAnsi="Times New Roman" w:cs="Times New Roman"/>
        </w:rPr>
      </w:pPr>
    </w:p>
    <w:tbl>
      <w:tblPr>
        <w:tblStyle w:val="Style10"/>
        <w:tblW w:w="9510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80"/>
        <w:gridCol w:w="795"/>
        <w:gridCol w:w="795"/>
        <w:gridCol w:w="1140"/>
      </w:tblGrid>
      <w:tr w:rsidR="00C27BFB" w14:paraId="1F5CD76D" w14:textId="77777777">
        <w:trPr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A398B7" w14:textId="77777777" w:rsidR="00C27BFB" w:rsidRDefault="00E01D50">
            <w:pPr>
              <w:spacing w:after="160" w:line="259" w:lineRule="auto"/>
              <w:jc w:val="both"/>
              <w:rPr>
                <w:rFonts w:ascii="Times New Roman" w:eastAsia="Spectral" w:hAnsi="Times New Roman" w:cs="Times New Roman"/>
              </w:rPr>
            </w:pPr>
            <w:bookmarkStart w:id="3" w:name="kix.bb98n7rh259l" w:colFirst="0" w:colLast="0"/>
            <w:bookmarkEnd w:id="3"/>
            <w:r>
              <w:rPr>
                <w:rFonts w:ascii="Times New Roman" w:eastAsia="Spectral" w:hAnsi="Times New Roman" w:cs="Times New Roman"/>
              </w:rPr>
              <w:t xml:space="preserve">ATOS ADMINISTRATIVOS E DOCUMENTOS A SEREM VERIFICADOS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6740E" w14:textId="77777777" w:rsidR="00C27BFB" w:rsidRDefault="00E01D50">
            <w:pPr>
              <w:spacing w:after="160" w:line="259" w:lineRule="auto"/>
              <w:jc w:val="center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SIM / NÃO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F132E" w14:textId="77777777" w:rsidR="00C27BFB" w:rsidRDefault="00E01D50">
            <w:pPr>
              <w:spacing w:after="160" w:line="259" w:lineRule="auto"/>
              <w:jc w:val="center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FOLHA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CF9A3D" w14:textId="77777777" w:rsidR="00C27BFB" w:rsidRDefault="00E01D50">
            <w:pPr>
              <w:spacing w:after="160" w:line="259" w:lineRule="auto"/>
              <w:jc w:val="center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OBS.</w:t>
            </w:r>
          </w:p>
        </w:tc>
      </w:tr>
      <w:tr w:rsidR="00C27BFB" w14:paraId="03A06BB2" w14:textId="77777777">
        <w:trPr>
          <w:trHeight w:val="506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C12C17" w14:textId="77777777" w:rsidR="00C27BFB" w:rsidRDefault="00E01D50">
            <w:pPr>
              <w:spacing w:after="160" w:line="259" w:lineRule="auto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Houve autuação procedimental – registro, numeração?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C550BC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72918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04DAB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37CA90B2" w14:textId="77777777">
        <w:trPr>
          <w:trHeight w:val="392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04596" w14:textId="77777777" w:rsidR="00C27BFB" w:rsidRDefault="00E01D50">
            <w:pPr>
              <w:spacing w:after="160" w:line="259" w:lineRule="auto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previsão na ata de registro de preços, ou no instrumento regulamentador, da possibilidade de prorrogação de prazo e de renovação dos quantitativos registrados?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A4EA0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746BC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188D2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6341FA4B" w14:textId="77777777">
        <w:trPr>
          <w:trHeight w:val="392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DBD2D" w14:textId="77777777" w:rsidR="00C27BFB" w:rsidRDefault="00E01D50">
            <w:pPr>
              <w:spacing w:after="160" w:line="259" w:lineRule="auto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O prazo para prorrogação da ata de registro de preços observou a data da publicação da ata no Portal Nacional de Contratações Públicas (PNCP)?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F5040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E6661E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E84F95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086A1ADF" w14:textId="77777777">
        <w:trPr>
          <w:trHeight w:val="392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2BF00D" w14:textId="77777777" w:rsidR="00C27BFB" w:rsidRDefault="00E01D50">
            <w:pPr>
              <w:spacing w:after="160" w:line="259" w:lineRule="auto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 xml:space="preserve">Há autorização da autoridade competente para a prorrogação? 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A516A3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2450E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FFFBC2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034F298F" w14:textId="77777777">
        <w:trPr>
          <w:trHeight w:val="392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9584DF" w14:textId="77777777" w:rsidR="00C27BFB" w:rsidRDefault="00E01D50">
            <w:pPr>
              <w:spacing w:after="160" w:line="259" w:lineRule="auto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estimativa do impacto orçamentário-financeiro no exercício em que deva entrar em vigor e nos dois vigentes (art. 16, I da LRF)?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175121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902AF8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CD269D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7A6B4887" w14:textId="77777777">
        <w:trPr>
          <w:trHeight w:val="392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FA023B" w14:textId="77777777" w:rsidR="00C27BFB" w:rsidRDefault="00E01D50">
            <w:pPr>
              <w:spacing w:line="240" w:lineRule="auto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Declaração do Ordenador atestando que o aumento da despesa tem adequação orçamentária e financeira com a LOA, e compatibilidade com o PPA e com a LDO vigentes (art. 16, II da LRF)?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45C84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DFE94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AC70AC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4BE46410" w14:textId="77777777">
        <w:trPr>
          <w:trHeight w:val="90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A5F47" w14:textId="77777777" w:rsidR="00C27BFB" w:rsidRDefault="00E01D50">
            <w:pPr>
              <w:spacing w:after="160" w:line="259" w:lineRule="auto"/>
              <w:ind w:left="-13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informação de existência de crédito suficiente para fazer frente às despesas?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B5E08F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74CFE0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57A867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448740C6" w14:textId="77777777">
        <w:trPr>
          <w:trHeight w:val="90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DFA231" w14:textId="77777777" w:rsidR="00C27BFB" w:rsidRDefault="00E01D50">
            <w:pPr>
              <w:spacing w:after="160" w:line="259" w:lineRule="auto"/>
              <w:ind w:left="-13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lastRenderedPageBreak/>
              <w:t>Há comprovação da vigência da ata?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DE641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704C8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F5D32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2A5FE6A2" w14:textId="77777777">
        <w:trPr>
          <w:trHeight w:val="919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CBE47" w14:textId="77777777" w:rsidR="00C27BFB" w:rsidRDefault="00E01D50">
            <w:pPr>
              <w:spacing w:after="160" w:line="259" w:lineRule="auto"/>
              <w:ind w:left="-13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justificativas para os quantitativos a serem renovados, com base no consumo efetivo durante a vigência anterior e nas necessidades projetadas para o novo período?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AC752C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17E87B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EAC2C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1CE2FE54" w14:textId="77777777">
        <w:trPr>
          <w:trHeight w:val="90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1F95BD" w14:textId="77777777" w:rsidR="00C27BFB" w:rsidRDefault="00E01D50">
            <w:pPr>
              <w:spacing w:after="160" w:line="259" w:lineRule="auto"/>
              <w:ind w:left="-13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justificativa de atendimento das necessidades da Administração?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0590A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4A541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E49989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23C49EAA" w14:textId="77777777">
        <w:trPr>
          <w:trHeight w:val="90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43A306" w14:textId="77777777" w:rsidR="00C27BFB" w:rsidRDefault="00E01D50">
            <w:pPr>
              <w:spacing w:after="160" w:line="259" w:lineRule="auto"/>
              <w:ind w:left="-13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comprovação da vantajosidade dos preços registrados, considerados eventuais reajustes já incidentes, seguindo os parâmetros e metodologias da Instrução Normativa 02/2023 - SEPLAG?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1F418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E3189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F0F23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646FC358" w14:textId="77777777">
        <w:trPr>
          <w:trHeight w:val="90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7976E" w14:textId="77777777" w:rsidR="00C27BFB" w:rsidRDefault="00E01D50">
            <w:pPr>
              <w:spacing w:after="160" w:line="259" w:lineRule="auto"/>
              <w:ind w:left="-13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Declaração técnica fundamentada de manutenção da vantajosidade?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92F3A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59CDC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7F8721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4AE59398" w14:textId="77777777">
        <w:trPr>
          <w:trHeight w:val="90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A5F650" w14:textId="77777777" w:rsidR="00C27BFB" w:rsidRDefault="00E01D50">
            <w:pPr>
              <w:spacing w:line="240" w:lineRule="auto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manifestação de interesse da detentora da ata na prorrogação, na renovação dos quantitativos e no reajuste, se houver?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731C1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6C9905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3741D7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01273E32" w14:textId="77777777">
        <w:trPr>
          <w:trHeight w:val="90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C1ACA" w14:textId="77777777" w:rsidR="00C27BFB" w:rsidRDefault="00E01D50">
            <w:pPr>
              <w:spacing w:line="240" w:lineRule="auto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declaração de que o reajuste, se houver, atende os Decretos Municipais nº 18.027/2024 e 19.956/2025?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C98CA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FE5C52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86E96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7B77241F" w14:textId="77777777">
        <w:trPr>
          <w:trHeight w:val="90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89C580" w14:textId="77777777" w:rsidR="00C27BFB" w:rsidRDefault="00E01D50">
            <w:pPr>
              <w:spacing w:line="240" w:lineRule="auto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comprovação da manutenção dos requisitos de habilitação?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6AA854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C861E1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FB388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14A77CF1" w14:textId="77777777">
        <w:trPr>
          <w:trHeight w:val="90"/>
          <w:jc w:val="right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1B08D" w14:textId="77777777" w:rsidR="00C27BFB" w:rsidRDefault="00E01D50">
            <w:pPr>
              <w:spacing w:after="160" w:line="259" w:lineRule="auto"/>
              <w:ind w:left="-13"/>
              <w:jc w:val="both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Há Atestado de Conformidade assinado pelo gestor do contrato?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ECB4B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9CD51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268ACB" w14:textId="77777777" w:rsidR="00C27BFB" w:rsidRDefault="00C27BFB">
            <w:pPr>
              <w:spacing w:after="160" w:line="259" w:lineRule="auto"/>
              <w:rPr>
                <w:rFonts w:ascii="Times New Roman" w:eastAsia="Spectral" w:hAnsi="Times New Roman" w:cs="Times New Roman"/>
              </w:rPr>
            </w:pPr>
          </w:p>
        </w:tc>
      </w:tr>
    </w:tbl>
    <w:p w14:paraId="7870F24E" w14:textId="77777777" w:rsidR="00C27BFB" w:rsidRDefault="00E01D50">
      <w:pPr>
        <w:spacing w:after="160" w:line="259" w:lineRule="auto"/>
        <w:jc w:val="both"/>
        <w:rPr>
          <w:rFonts w:ascii="Times New Roman" w:eastAsia="Spectral" w:hAnsi="Times New Roman" w:cs="Times New Roman"/>
        </w:rPr>
      </w:pPr>
      <w:r>
        <w:rPr>
          <w:rFonts w:ascii="Times New Roman" w:eastAsia="Spectral" w:hAnsi="Times New Roman" w:cs="Times New Roman"/>
        </w:rPr>
        <w:t> </w:t>
      </w:r>
    </w:p>
    <w:p w14:paraId="200C827D" w14:textId="77777777" w:rsidR="00C27BFB" w:rsidRDefault="00E01D50">
      <w:pPr>
        <w:spacing w:after="160" w:line="259" w:lineRule="auto"/>
        <w:jc w:val="both"/>
        <w:rPr>
          <w:rFonts w:ascii="Times New Roman" w:eastAsia="Spectral" w:hAnsi="Times New Roman" w:cs="Times New Roman"/>
        </w:rPr>
      </w:pPr>
      <w:r>
        <w:rPr>
          <w:rFonts w:ascii="Times New Roman" w:eastAsia="Spectral" w:hAnsi="Times New Roman" w:cs="Times New Roman"/>
        </w:rPr>
        <w:t xml:space="preserve">Notas explicativas: </w:t>
      </w:r>
    </w:p>
    <w:p w14:paraId="1AF6BB78" w14:textId="77777777" w:rsidR="00C27BFB" w:rsidRDefault="00E01D50">
      <w:pPr>
        <w:numPr>
          <w:ilvl w:val="0"/>
          <w:numId w:val="1"/>
        </w:numPr>
        <w:spacing w:after="200"/>
        <w:jc w:val="both"/>
        <w:rPr>
          <w:rFonts w:ascii="Times New Roman" w:eastAsia="Spectral" w:hAnsi="Times New Roman" w:cs="Times New Roman"/>
        </w:rPr>
      </w:pPr>
      <w:r>
        <w:rPr>
          <w:rFonts w:ascii="Times New Roman" w:eastAsia="Spectral" w:hAnsi="Times New Roman" w:cs="Times New Roman"/>
        </w:rPr>
        <w:t xml:space="preserve">Esse documento tem a sua utilização restrita às prorrogações de prazo das atas de registro de preços. </w:t>
      </w:r>
    </w:p>
    <w:p w14:paraId="0682BE11" w14:textId="77777777" w:rsidR="00C27BFB" w:rsidRDefault="00E01D50">
      <w:pPr>
        <w:numPr>
          <w:ilvl w:val="0"/>
          <w:numId w:val="1"/>
        </w:numPr>
        <w:spacing w:after="200"/>
        <w:jc w:val="both"/>
        <w:rPr>
          <w:rFonts w:ascii="Times New Roman" w:eastAsia="Spectral" w:hAnsi="Times New Roman" w:cs="Times New Roman"/>
        </w:rPr>
      </w:pPr>
      <w:r>
        <w:rPr>
          <w:rFonts w:ascii="Times New Roman" w:eastAsia="Spectral" w:hAnsi="Times New Roman" w:cs="Times New Roman"/>
        </w:rPr>
        <w:t>O atendimento da lista de verificação não excluirá a possibilidade de que, eventualmente, sejam anexadas outras informações ou documentos, quando necessário.</w:t>
      </w:r>
    </w:p>
    <w:p w14:paraId="60C252FD" w14:textId="77777777" w:rsidR="00C27BFB" w:rsidRDefault="00E01D50">
      <w:pPr>
        <w:spacing w:after="160" w:line="259" w:lineRule="auto"/>
        <w:rPr>
          <w:rFonts w:ascii="Times New Roman" w:eastAsia="Spectral" w:hAnsi="Times New Roman" w:cs="Times New Roman"/>
        </w:rPr>
      </w:pPr>
      <w:r>
        <w:rPr>
          <w:rFonts w:ascii="Times New Roman" w:eastAsia="Spectral" w:hAnsi="Times New Roman" w:cs="Times New Roman"/>
        </w:rPr>
        <w:t>Cascavel, ______/________/_______</w:t>
      </w:r>
    </w:p>
    <w:p w14:paraId="19F69253" w14:textId="77777777" w:rsidR="00C27BFB" w:rsidRDefault="00C27BFB">
      <w:pPr>
        <w:spacing w:after="160" w:line="259" w:lineRule="auto"/>
        <w:rPr>
          <w:rFonts w:ascii="Times New Roman" w:eastAsia="Spectral" w:hAnsi="Times New Roman" w:cs="Times New Roman"/>
          <w:sz w:val="24"/>
          <w:szCs w:val="24"/>
        </w:rPr>
      </w:pPr>
    </w:p>
    <w:tbl>
      <w:tblPr>
        <w:tblStyle w:val="Style11"/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22"/>
        <w:gridCol w:w="4322"/>
      </w:tblGrid>
      <w:tr w:rsidR="00C27BFB" w14:paraId="152B1CB9" w14:textId="77777777">
        <w:tc>
          <w:tcPr>
            <w:tcW w:w="432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82889" w14:textId="77777777" w:rsidR="00C27BFB" w:rsidRDefault="00C27BFB">
            <w:pPr>
              <w:spacing w:after="160" w:line="360" w:lineRule="auto"/>
              <w:rPr>
                <w:rFonts w:ascii="Times New Roman" w:eastAsia="Spectral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D3F5" w14:textId="77777777" w:rsidR="00C27BFB" w:rsidRDefault="00C27BFB">
            <w:pPr>
              <w:spacing w:after="160" w:line="360" w:lineRule="auto"/>
              <w:rPr>
                <w:rFonts w:ascii="Times New Roman" w:eastAsia="Spectral" w:hAnsi="Times New Roman" w:cs="Times New Roman"/>
                <w:sz w:val="24"/>
                <w:szCs w:val="24"/>
              </w:rPr>
            </w:pPr>
          </w:p>
        </w:tc>
      </w:tr>
      <w:tr w:rsidR="00C27BFB" w14:paraId="00C4A96C" w14:textId="77777777"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999F5" w14:textId="77777777" w:rsidR="00C27BFB" w:rsidRDefault="00E01D50">
            <w:pPr>
              <w:spacing w:line="240" w:lineRule="auto"/>
              <w:jc w:val="center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Nome e matrícula do servidor responsável pela elaboração da lista de verificação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4210C" w14:textId="77777777" w:rsidR="00C27BFB" w:rsidRDefault="00E01D50">
            <w:pPr>
              <w:spacing w:line="240" w:lineRule="auto"/>
              <w:jc w:val="center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Nome e matrícula do Gestor da ata de registro de preços</w:t>
            </w:r>
          </w:p>
        </w:tc>
      </w:tr>
      <w:tr w:rsidR="00C27BFB" w14:paraId="724B4FED" w14:textId="77777777">
        <w:tc>
          <w:tcPr>
            <w:tcW w:w="43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44278" w14:textId="77777777" w:rsidR="00C27BFB" w:rsidRDefault="00C27BFB">
            <w:pPr>
              <w:spacing w:after="160" w:line="360" w:lineRule="auto"/>
              <w:rPr>
                <w:rFonts w:ascii="Times New Roman" w:eastAsia="Spectral" w:hAnsi="Times New Roman" w:cs="Times New Roman"/>
              </w:rPr>
            </w:pPr>
          </w:p>
        </w:tc>
        <w:tc>
          <w:tcPr>
            <w:tcW w:w="43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ABD8" w14:textId="77777777" w:rsidR="00C27BFB" w:rsidRDefault="00C27BFB">
            <w:pPr>
              <w:spacing w:after="160" w:line="360" w:lineRule="auto"/>
              <w:rPr>
                <w:rFonts w:ascii="Times New Roman" w:eastAsia="Spectral" w:hAnsi="Times New Roman" w:cs="Times New Roman"/>
              </w:rPr>
            </w:pPr>
          </w:p>
        </w:tc>
      </w:tr>
      <w:tr w:rsidR="00C27BFB" w14:paraId="734AAEB5" w14:textId="77777777">
        <w:tc>
          <w:tcPr>
            <w:tcW w:w="8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6201C" w14:textId="77777777" w:rsidR="00C27BFB" w:rsidRDefault="00E01D50">
            <w:pPr>
              <w:spacing w:line="240" w:lineRule="auto"/>
              <w:jc w:val="center"/>
              <w:rPr>
                <w:rFonts w:ascii="Times New Roman" w:eastAsia="Spectral" w:hAnsi="Times New Roman" w:cs="Times New Roman"/>
              </w:rPr>
            </w:pPr>
            <w:r>
              <w:rPr>
                <w:rFonts w:ascii="Times New Roman" w:eastAsia="Spectral" w:hAnsi="Times New Roman" w:cs="Times New Roman"/>
              </w:rPr>
              <w:t>Secretário da Pasta</w:t>
            </w:r>
          </w:p>
        </w:tc>
      </w:tr>
    </w:tbl>
    <w:p w14:paraId="131D3C1C" w14:textId="77777777" w:rsidR="00C27BFB" w:rsidRPr="004F39C8" w:rsidRDefault="00E01D50">
      <w:pPr>
        <w:rPr>
          <w:rFonts w:ascii="Times New Roman" w:eastAsia="Spectral Medium" w:hAnsi="Times New Roman" w:cs="Times New Roman"/>
          <w:sz w:val="24"/>
          <w:szCs w:val="24"/>
          <w:lang w:val="pt-BR"/>
        </w:rPr>
      </w:pPr>
      <w:r>
        <w:rPr>
          <w:rFonts w:ascii="Times New Roman" w:eastAsia="Spectral Medium" w:hAnsi="Times New Roman" w:cs="Times New Roman"/>
          <w:sz w:val="24"/>
          <w:szCs w:val="24"/>
        </w:rPr>
        <w:lastRenderedPageBreak/>
        <w:br w:type="page"/>
      </w:r>
    </w:p>
    <w:p w14:paraId="6397B671" w14:textId="3B5CDF9C" w:rsidR="00C27BFB" w:rsidRDefault="00E01D50">
      <w:pPr>
        <w:spacing w:line="240" w:lineRule="auto"/>
        <w:jc w:val="center"/>
        <w:rPr>
          <w:rFonts w:ascii="Times New Roman" w:eastAsia="Spectral Medium" w:hAnsi="Times New Roman" w:cs="Times New Roman"/>
        </w:rPr>
      </w:pPr>
      <w:commentRangeStart w:id="4"/>
      <w:r>
        <w:rPr>
          <w:rFonts w:ascii="Times New Roman" w:eastAsia="Spectral Medium" w:hAnsi="Times New Roman" w:cs="Times New Roman"/>
        </w:rPr>
        <w:lastRenderedPageBreak/>
        <w:t>ANEXO III</w:t>
      </w:r>
    </w:p>
    <w:p w14:paraId="4E3EF6B3" w14:textId="77777777" w:rsidR="00C27BFB" w:rsidRDefault="00E01D50">
      <w:pPr>
        <w:spacing w:line="259" w:lineRule="auto"/>
        <w:jc w:val="center"/>
        <w:rPr>
          <w:rFonts w:ascii="Times New Roman" w:eastAsia="Spectral" w:hAnsi="Times New Roman" w:cs="Times New Roman"/>
          <w:b/>
          <w:bCs/>
        </w:rPr>
      </w:pPr>
      <w:r>
        <w:rPr>
          <w:rFonts w:ascii="Times New Roman" w:eastAsia="Spectral" w:hAnsi="Times New Roman" w:cs="Times New Roman"/>
          <w:b/>
          <w:bCs/>
        </w:rPr>
        <w:t xml:space="preserve">MINUTA - TERMO ADITIVO PRORROGAÇÃO DA VIGÊNCIA DA ATA DE REGISTRO DE PREÇOS </w:t>
      </w:r>
    </w:p>
    <w:p w14:paraId="608B0F36" w14:textId="77777777" w:rsidR="00C27BFB" w:rsidRDefault="00C27BFB">
      <w:pPr>
        <w:spacing w:line="259" w:lineRule="auto"/>
        <w:jc w:val="center"/>
        <w:rPr>
          <w:rFonts w:ascii="Times New Roman" w:eastAsia="Spectral Medium" w:hAnsi="Times New Roman" w:cs="Times New Roman"/>
        </w:rPr>
      </w:pPr>
    </w:p>
    <w:p w14:paraId="51D370D2" w14:textId="77777777" w:rsidR="00C27BFB" w:rsidRDefault="00E01D50">
      <w:pPr>
        <w:spacing w:line="240" w:lineRule="auto"/>
        <w:ind w:left="5060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X° TERMO ADITIVO À ATA DE REGISTRO DE PREÇOS N° XXX/XXXX, PROCESSO DIGITAL N.° XXXXXX/XXXX, MODALIDADE N° XXX/XXX, CELEBRADO PELO MUNICÍPIO DE CASCAVEL E PELA EMPRESA XXXXXX, QUE TEM POR OBJETO XXXXXXXXXXXXXXXXXX.</w:t>
      </w:r>
    </w:p>
    <w:p w14:paraId="379BF8D6" w14:textId="77777777" w:rsidR="00C27BFB" w:rsidRDefault="00C27BFB">
      <w:pPr>
        <w:spacing w:line="240" w:lineRule="auto"/>
        <w:ind w:left="5500"/>
        <w:jc w:val="both"/>
        <w:rPr>
          <w:rFonts w:ascii="Times New Roman" w:eastAsia="Spectral Medium" w:hAnsi="Times New Roman" w:cs="Times New Roman"/>
        </w:rPr>
      </w:pPr>
    </w:p>
    <w:p w14:paraId="75A60DB2" w14:textId="77777777" w:rsidR="00C27BFB" w:rsidRDefault="00C27BFB">
      <w:pPr>
        <w:spacing w:line="259" w:lineRule="auto"/>
        <w:ind w:left="5387"/>
        <w:jc w:val="both"/>
        <w:rPr>
          <w:rFonts w:ascii="Times New Roman" w:eastAsia="Spectral Medium" w:hAnsi="Times New Roman" w:cs="Times New Roman"/>
        </w:rPr>
      </w:pPr>
    </w:p>
    <w:p w14:paraId="7E684B57" w14:textId="77777777" w:rsidR="00C27BFB" w:rsidRDefault="00E01D50">
      <w:pPr>
        <w:spacing w:line="240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GERENCIADOR: MUNICÍPIO DE CASCAVEL, Pessoa Jurídica de Direito Público Interno, inscrito no CNPJ/MF sob o n.º 76.208.867/0001-07, com endereço à Rua Paraná, n.º 5000, Centro, Cascavel/PR, CEP 85.810-011, neste ato representado por seu Prefeito Sr. XXXXX, brasileiro, portador da matrícula funcional nº XX.XXX-X, residente e domiciliado nesta cidade.</w:t>
      </w:r>
      <w:commentRangeEnd w:id="4"/>
      <w:r w:rsidR="00AF19B6">
        <w:rPr>
          <w:rStyle w:val="Refdecomentrio"/>
          <w:rFonts w:ascii="Times New Roman" w:eastAsia="Spectral Medium" w:hAnsi="Times New Roman" w:cs="Times New Roman"/>
          <w:sz w:val="22"/>
          <w:szCs w:val="22"/>
        </w:rPr>
        <w:commentReference w:id="4"/>
      </w:r>
    </w:p>
    <w:p w14:paraId="021F352E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p w14:paraId="0247E0D5" w14:textId="77777777" w:rsidR="00C27BFB" w:rsidRDefault="00E01D50">
      <w:pPr>
        <w:spacing w:line="240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DETENTOR: XXXXXX, CNPJ: XXXXXXXX/XXXX-XX, com endereço a XXXXXXXX, representada nesse ato por seu Representante legal Sr. XXXXXXX.</w:t>
      </w:r>
    </w:p>
    <w:p w14:paraId="1A890AEC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p w14:paraId="1674CB69" w14:textId="77777777" w:rsidR="00C27BFB" w:rsidRDefault="00E01D50">
      <w:pPr>
        <w:spacing w:line="259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As partes celebram este Termo Aditivo com fundamento no art. 84 da Lei 14.133/2021</w:t>
      </w:r>
      <w:r>
        <w:rPr>
          <w:rFonts w:ascii="Times New Roman" w:eastAsia="Spectral Medium" w:hAnsi="Times New Roman" w:cs="Times New Roman"/>
          <w:vertAlign w:val="superscript"/>
        </w:rPr>
        <w:t>1</w:t>
      </w:r>
      <w:r>
        <w:rPr>
          <w:rFonts w:ascii="Times New Roman" w:eastAsia="Spectral Medium" w:hAnsi="Times New Roman" w:cs="Times New Roman"/>
        </w:rPr>
        <w:t>, e estabelecem as seguintes cláusulas:</w:t>
      </w:r>
    </w:p>
    <w:p w14:paraId="19AC3888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tbl>
      <w:tblPr>
        <w:tblStyle w:val="Style12"/>
        <w:tblW w:w="915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57"/>
      </w:tblGrid>
      <w:tr w:rsidR="00C27BFB" w14:paraId="77F1BEC0" w14:textId="77777777"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18254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CLÁUSULA PRIMEIRA - DO OBJETO</w:t>
            </w:r>
          </w:p>
        </w:tc>
      </w:tr>
    </w:tbl>
    <w:p w14:paraId="102FCBA8" w14:textId="77777777" w:rsidR="00C27BFB" w:rsidRDefault="00E01D50">
      <w:pPr>
        <w:spacing w:line="259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1.1 Este Termo Aditivo tem por objeto a PRORROGAÇÃO do prazo de vigência e renovação dos quantitativos da Ata de Registro de Preços n° XXX/XXXX, nos termos da sua Cláusula Quinta.</w:t>
      </w:r>
    </w:p>
    <w:p w14:paraId="14A4A1E8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tbl>
      <w:tblPr>
        <w:tblStyle w:val="Style13"/>
        <w:tblW w:w="9154" w:type="dxa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54"/>
      </w:tblGrid>
      <w:tr w:rsidR="00C27BFB" w14:paraId="69A40071" w14:textId="77777777">
        <w:tc>
          <w:tcPr>
            <w:tcW w:w="9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0BC3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CLÁUSULA SEGUNDA - DA PRORROGAÇÃO DO PRAZO</w:t>
            </w:r>
          </w:p>
        </w:tc>
      </w:tr>
    </w:tbl>
    <w:p w14:paraId="53B1EFA0" w14:textId="77777777" w:rsidR="00C27BFB" w:rsidRDefault="00E01D50">
      <w:pPr>
        <w:spacing w:line="259" w:lineRule="auto"/>
        <w:ind w:right="35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2.1. Fica prorrogada a vigência da Ata pelo prazo de 12 (doze) meses, a partir de XX/XX/XXXX À XX/XX/XXXX, conforme Requisição de Aditivo Contratual n° XXXX/XXXX, emitida pela Secretaria Municipal de xxxxx.</w:t>
      </w:r>
    </w:p>
    <w:p w14:paraId="6C42C1A3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p w14:paraId="580B755C" w14:textId="77777777" w:rsidR="00C27BFB" w:rsidRDefault="00E01D50">
      <w:pPr>
        <w:spacing w:line="259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2.2 O valor total deste termo aditivo para cobrir as despesas relativas à prorrogação da Ata é de R$ XXXXX (XXXXXXXXX).</w:t>
      </w:r>
    </w:p>
    <w:p w14:paraId="4AA24108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tbl>
      <w:tblPr>
        <w:tblStyle w:val="Style14"/>
        <w:tblW w:w="9142" w:type="dxa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42"/>
      </w:tblGrid>
      <w:tr w:rsidR="00C27BFB" w14:paraId="6A84527E" w14:textId="77777777"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5BE5A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CLÁUSULA TERCEIRA - DO REAJUSTE</w:t>
            </w:r>
          </w:p>
        </w:tc>
      </w:tr>
    </w:tbl>
    <w:p w14:paraId="715D96C5" w14:textId="77777777" w:rsidR="00C27BFB" w:rsidRDefault="00E01D50">
      <w:pPr>
        <w:spacing w:after="160" w:line="259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 xml:space="preserve">3.1 Em cumprimento a Requisição de Aditivo Contratual n° XXX/XXXX emitida pela Secretaria Municipal de XXXXXX, aplica-se a correção de reajuste no valor total de R$ XXXXXX </w:t>
      </w:r>
      <w:r>
        <w:rPr>
          <w:rFonts w:ascii="Times New Roman" w:eastAsia="Spectral Medium" w:hAnsi="Times New Roman" w:cs="Times New Roman"/>
        </w:rPr>
        <w:lastRenderedPageBreak/>
        <w:t>(XXXXXXX), equivalente ao índice de XX,XX% (XXXX) acumulado no período de XXXX A XXXX.</w:t>
      </w:r>
    </w:p>
    <w:tbl>
      <w:tblPr>
        <w:tblStyle w:val="Style15"/>
        <w:tblW w:w="9129" w:type="dxa"/>
        <w:tblInd w:w="-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29"/>
      </w:tblGrid>
      <w:tr w:rsidR="00C27BFB" w14:paraId="4A07172E" w14:textId="77777777">
        <w:tc>
          <w:tcPr>
            <w:tcW w:w="9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EC18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CLÁUSULA QUARTA - DO VALOR</w:t>
            </w:r>
          </w:p>
        </w:tc>
      </w:tr>
    </w:tbl>
    <w:p w14:paraId="0D111DF9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p w14:paraId="64B7A043" w14:textId="77777777" w:rsidR="00C27BFB" w:rsidRDefault="00E01D50">
      <w:pPr>
        <w:spacing w:line="259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4.1. O valor total atualizado do contrato, referente à prorrogação e ao reajuste é de R$ XXXXX (XXXXXXXX), de acordo com os seguintes quantitativos:</w:t>
      </w:r>
    </w:p>
    <w:p w14:paraId="738C1D21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p w14:paraId="61465F51" w14:textId="77777777" w:rsidR="00C27BFB" w:rsidRDefault="00E01D50">
      <w:pPr>
        <w:spacing w:line="259" w:lineRule="auto"/>
        <w:jc w:val="center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INSERIR TABELA COM OS ITENS</w:t>
      </w:r>
    </w:p>
    <w:p w14:paraId="63C388A8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p w14:paraId="5F5E73E4" w14:textId="77777777" w:rsidR="00C27BFB" w:rsidRDefault="00C27BFB">
      <w:pPr>
        <w:spacing w:line="259" w:lineRule="auto"/>
        <w:ind w:right="35"/>
        <w:jc w:val="both"/>
        <w:rPr>
          <w:rFonts w:ascii="Times New Roman" w:eastAsia="Spectral Medium" w:hAnsi="Times New Roman" w:cs="Times New Roman"/>
        </w:rPr>
      </w:pPr>
    </w:p>
    <w:tbl>
      <w:tblPr>
        <w:tblStyle w:val="Style16"/>
        <w:tblW w:w="9136" w:type="dxa"/>
        <w:tblInd w:w="-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6"/>
      </w:tblGrid>
      <w:tr w:rsidR="00C27BFB" w14:paraId="5EA2F3A3" w14:textId="77777777">
        <w:tc>
          <w:tcPr>
            <w:tcW w:w="9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0CA05" w14:textId="77777777" w:rsidR="00C27BFB" w:rsidRDefault="00E01D50">
            <w:pPr>
              <w:spacing w:line="240" w:lineRule="auto"/>
              <w:ind w:right="35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CLÁUSULA QUINTA - DAS DESPESAS</w:t>
            </w:r>
          </w:p>
        </w:tc>
      </w:tr>
    </w:tbl>
    <w:p w14:paraId="2C699B8B" w14:textId="77777777" w:rsidR="00C27BFB" w:rsidRDefault="00E01D50">
      <w:pPr>
        <w:spacing w:line="240" w:lineRule="auto"/>
        <w:ind w:right="35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5.1. As eventuais despesas para o exercício subsequente serão alocadas à dotação orçamentária respectiva na Lei Orçamentária Anual correspondente.</w:t>
      </w:r>
    </w:p>
    <w:p w14:paraId="6A80E97A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tbl>
      <w:tblPr>
        <w:tblStyle w:val="Style17"/>
        <w:tblW w:w="9147" w:type="dxa"/>
        <w:tblInd w:w="-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47"/>
      </w:tblGrid>
      <w:tr w:rsidR="00C27BFB" w14:paraId="3A6A565F" w14:textId="77777777">
        <w:tc>
          <w:tcPr>
            <w:tcW w:w="9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9E02F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CLÁUSULA SEXTA - DA RATIFICAÇÃO DAS CLÁUSULAS CONTRATUAIS</w:t>
            </w:r>
          </w:p>
        </w:tc>
      </w:tr>
    </w:tbl>
    <w:p w14:paraId="1C80588D" w14:textId="77777777" w:rsidR="00C27BFB" w:rsidRDefault="00E01D50">
      <w:pPr>
        <w:spacing w:line="259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6.1. Ratificam-se as demais cláusulas e condições estabelecidas no instrumento inicial, sem renúncia ao direito de reajuste e/ou demais possibilidades de revisão de valores.</w:t>
      </w:r>
    </w:p>
    <w:p w14:paraId="02D1CB21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tbl>
      <w:tblPr>
        <w:tblStyle w:val="Style18"/>
        <w:tblW w:w="9160" w:type="dxa"/>
        <w:tblInd w:w="-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60"/>
      </w:tblGrid>
      <w:tr w:rsidR="00C27BFB" w14:paraId="1D74BCB8" w14:textId="77777777">
        <w:trPr>
          <w:trHeight w:val="284"/>
        </w:trPr>
        <w:tc>
          <w:tcPr>
            <w:tcW w:w="9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A636A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CLÁUSULA SÉTIMA – DA PUBLICAÇÃO</w:t>
            </w:r>
          </w:p>
        </w:tc>
      </w:tr>
    </w:tbl>
    <w:p w14:paraId="227895D8" w14:textId="77777777" w:rsidR="00C27BFB" w:rsidRDefault="00E01D50">
      <w:pPr>
        <w:spacing w:after="160" w:line="240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 xml:space="preserve">7.1. O resumo deste instrumento deverá ser publicado no Portal Nacional de Contratações Públicas (PNCP), na forma prevista no </w:t>
      </w:r>
      <w:hyperlink r:id="rId15">
        <w:r>
          <w:rPr>
            <w:rFonts w:ascii="Times New Roman" w:eastAsia="Spectral Medium" w:hAnsi="Times New Roman" w:cs="Times New Roman"/>
          </w:rPr>
          <w:t>art. 94 da Lei 14.133, de 2021</w:t>
        </w:r>
      </w:hyperlink>
      <w:r>
        <w:rPr>
          <w:rFonts w:ascii="Times New Roman" w:eastAsia="Spectral Medium" w:hAnsi="Times New Roman" w:cs="Times New Roman"/>
        </w:rPr>
        <w:t xml:space="preserve">, bem como no respectivo sítio oficial na Internet, em atenção ao art. 91, caput, da Lei n.º 14.133, de 2021, e ao </w:t>
      </w:r>
      <w:hyperlink r:id="rId16">
        <w:r>
          <w:rPr>
            <w:rFonts w:ascii="Times New Roman" w:eastAsia="Spectral Medium" w:hAnsi="Times New Roman" w:cs="Times New Roman"/>
          </w:rPr>
          <w:t>art. 8º, §2º, da Lei n. 12.527, de 2011</w:t>
        </w:r>
      </w:hyperlink>
      <w:r>
        <w:rPr>
          <w:rFonts w:ascii="Times New Roman" w:eastAsia="Spectral Medium" w:hAnsi="Times New Roman" w:cs="Times New Roman"/>
        </w:rPr>
        <w:t xml:space="preserve">, c/c </w:t>
      </w:r>
      <w:hyperlink r:id="rId17">
        <w:r>
          <w:rPr>
            <w:rFonts w:ascii="Times New Roman" w:eastAsia="Spectral Medium" w:hAnsi="Times New Roman" w:cs="Times New Roman"/>
          </w:rPr>
          <w:t>art. 7º, §3º, inciso V, do Decreto n. 7.724, de 2012.</w:t>
        </w:r>
      </w:hyperlink>
      <w:r>
        <w:rPr>
          <w:rFonts w:ascii="Times New Roman" w:eastAsia="Spectral Medium" w:hAnsi="Times New Roman" w:cs="Times New Roman"/>
        </w:rPr>
        <w:t xml:space="preserve"> </w:t>
      </w:r>
    </w:p>
    <w:p w14:paraId="07193F63" w14:textId="77777777" w:rsidR="00C27BFB" w:rsidRDefault="00E01D50">
      <w:pPr>
        <w:spacing w:line="259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Por estarem as partes justas e acordadas firmam este Termo Aditivo em 2 (duas) vias de igual teor e forma, na presença de 02 (duas) testemunhas.</w:t>
      </w:r>
    </w:p>
    <w:p w14:paraId="6EA16A1E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p w14:paraId="4170E0BB" w14:textId="77777777" w:rsidR="00C27BFB" w:rsidRDefault="00E01D50">
      <w:pPr>
        <w:spacing w:line="259" w:lineRule="auto"/>
        <w:ind w:left="2124" w:firstLine="707"/>
        <w:jc w:val="right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Cascavel/PR, xxx de xxxxxxxxxx de 202x.</w:t>
      </w:r>
    </w:p>
    <w:p w14:paraId="226A4C10" w14:textId="77777777" w:rsidR="00C27BFB" w:rsidRDefault="00C27BFB">
      <w:pPr>
        <w:spacing w:line="259" w:lineRule="auto"/>
        <w:ind w:left="2124" w:firstLine="707"/>
        <w:jc w:val="right"/>
        <w:rPr>
          <w:rFonts w:ascii="Times New Roman" w:eastAsia="Spectral Medium" w:hAnsi="Times New Roman" w:cs="Times New Roman"/>
        </w:rPr>
      </w:pPr>
    </w:p>
    <w:p w14:paraId="62F4CB64" w14:textId="77777777" w:rsidR="00C27BFB" w:rsidRDefault="00C27BFB">
      <w:pPr>
        <w:spacing w:line="259" w:lineRule="auto"/>
        <w:jc w:val="both"/>
        <w:rPr>
          <w:rFonts w:ascii="Times New Roman" w:eastAsia="Spectral Medium" w:hAnsi="Times New Roman" w:cs="Times New Roman"/>
        </w:rPr>
      </w:pPr>
    </w:p>
    <w:p w14:paraId="642BA367" w14:textId="77777777" w:rsidR="00C27BFB" w:rsidRDefault="00C27BFB">
      <w:pPr>
        <w:spacing w:line="288" w:lineRule="auto"/>
        <w:jc w:val="both"/>
        <w:rPr>
          <w:rFonts w:ascii="Times New Roman" w:eastAsia="Spectral Medium" w:hAnsi="Times New Roman" w:cs="Times New Roman"/>
        </w:rPr>
      </w:pPr>
    </w:p>
    <w:tbl>
      <w:tblPr>
        <w:tblStyle w:val="Style19"/>
        <w:tblW w:w="8720" w:type="dxa"/>
        <w:tblInd w:w="-108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0"/>
        <w:gridCol w:w="4360"/>
      </w:tblGrid>
      <w:tr w:rsidR="00C27BFB" w14:paraId="394EDDB1" w14:textId="77777777"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88BB8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___________________________________</w:t>
            </w:r>
            <w:r>
              <w:rPr>
                <w:rFonts w:ascii="Times New Roman" w:eastAsia="Spectral Medium" w:hAnsi="Times New Roman" w:cs="Times New Roman"/>
              </w:rPr>
              <w:br/>
              <w:t>MUNICÍPIO DE CASCAVEL</w:t>
            </w:r>
          </w:p>
          <w:p w14:paraId="238501DD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NOME PREFEITO</w:t>
            </w:r>
          </w:p>
          <w:p w14:paraId="40A5440A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 xml:space="preserve">PREFEITO MUNICIPAL  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01BC9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___________________________________</w:t>
            </w:r>
          </w:p>
          <w:p w14:paraId="13A6B3EE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DETENTORA</w:t>
            </w:r>
          </w:p>
          <w:p w14:paraId="7D5176FE" w14:textId="77777777" w:rsidR="00C27BFB" w:rsidRDefault="00E01D50">
            <w:pPr>
              <w:spacing w:line="240" w:lineRule="auto"/>
              <w:jc w:val="center"/>
              <w:rPr>
                <w:rFonts w:ascii="Times New Roman" w:eastAsia="Spectral Medium" w:hAnsi="Times New Roman" w:cs="Times New Roman"/>
              </w:rPr>
            </w:pPr>
            <w:r>
              <w:rPr>
                <w:rFonts w:ascii="Times New Roman" w:eastAsia="Spectral Medium" w:hAnsi="Times New Roman" w:cs="Times New Roman"/>
              </w:rPr>
              <w:t>REPRESENTANTE</w:t>
            </w:r>
          </w:p>
        </w:tc>
      </w:tr>
    </w:tbl>
    <w:p w14:paraId="219BAD0A" w14:textId="77777777" w:rsidR="00C27BFB" w:rsidRDefault="00C27BFB">
      <w:pPr>
        <w:spacing w:line="240" w:lineRule="auto"/>
        <w:jc w:val="both"/>
        <w:rPr>
          <w:rFonts w:ascii="Times New Roman" w:eastAsia="Spectral Medium" w:hAnsi="Times New Roman" w:cs="Times New Roman"/>
        </w:rPr>
      </w:pPr>
    </w:p>
    <w:p w14:paraId="6C4A1506" w14:textId="77777777" w:rsidR="00C27BFB" w:rsidRDefault="00C27BFB">
      <w:pPr>
        <w:spacing w:line="240" w:lineRule="auto"/>
        <w:jc w:val="both"/>
        <w:rPr>
          <w:rFonts w:ascii="Times New Roman" w:eastAsia="Spectral Medium" w:hAnsi="Times New Roman" w:cs="Times New Roman"/>
        </w:rPr>
      </w:pPr>
    </w:p>
    <w:p w14:paraId="71157074" w14:textId="77777777" w:rsidR="00C27BFB" w:rsidRDefault="00E01D50">
      <w:pPr>
        <w:spacing w:line="240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TESTEMUNHAS:</w:t>
      </w:r>
    </w:p>
    <w:p w14:paraId="5E87F3EC" w14:textId="77777777" w:rsidR="00C27BFB" w:rsidRDefault="00E01D50">
      <w:pPr>
        <w:spacing w:line="240" w:lineRule="auto"/>
        <w:jc w:val="both"/>
        <w:rPr>
          <w:rFonts w:ascii="Times New Roman" w:eastAsia="Spectral Medium" w:hAnsi="Times New Roman" w:cs="Times New Roman"/>
        </w:rPr>
      </w:pPr>
      <w:r>
        <w:rPr>
          <w:rFonts w:ascii="Times New Roman" w:eastAsia="Spectral Medium" w:hAnsi="Times New Roman" w:cs="Times New Roman"/>
        </w:rPr>
        <w:t>1.</w:t>
      </w:r>
    </w:p>
    <w:p w14:paraId="20A58039" w14:textId="77777777" w:rsidR="00C27BFB" w:rsidRDefault="00E01D50">
      <w:pPr>
        <w:spacing w:line="240" w:lineRule="auto"/>
        <w:jc w:val="both"/>
        <w:rPr>
          <w:rFonts w:ascii="Spectral Medium" w:eastAsia="Spectral Medium" w:hAnsi="Spectral Medium" w:cs="Spectral Medium"/>
        </w:rPr>
      </w:pPr>
      <w:r>
        <w:rPr>
          <w:rFonts w:ascii="Times New Roman" w:eastAsia="Spectral Medium" w:hAnsi="Times New Roman" w:cs="Times New Roman"/>
        </w:rPr>
        <w:t>2.</w:t>
      </w:r>
    </w:p>
    <w:sectPr w:rsidR="00C27BFB">
      <w:footerReference w:type="default" r:id="rId18"/>
      <w:pgSz w:w="12240" w:h="15840"/>
      <w:pgMar w:top="3118" w:right="1417" w:bottom="1701" w:left="1984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Christiane Antunes Paz" w:date="2026-10-07T10:10:00Z" w:initials="CA">
    <w:p w14:paraId="0AB6F056" w14:textId="77777777" w:rsidR="00AF19B6" w:rsidRDefault="00AF19B6" w:rsidP="00AF19B6">
      <w:pPr>
        <w:pStyle w:val="Textodecomentrio"/>
      </w:pPr>
      <w:r>
        <w:rPr>
          <w:rStyle w:val="Refdecomentrio"/>
        </w:rPr>
        <w:annotationRef/>
      </w:r>
      <w:r>
        <w:t xml:space="preserve">USAR MINUTA DISPONÍNEL NO INTRANET POIS ESTA ATUALIZADA - </w:t>
      </w:r>
      <w:hyperlink r:id="rId1" w:history="1">
        <w:r w:rsidRPr="00FC61C7">
          <w:rPr>
            <w:rStyle w:val="Hyperlink"/>
          </w:rPr>
          <w:t>Parecer Referencial nº 21/2026 - Minuta Prorrogação Ata de Registro de Preços</w:t>
        </w:r>
      </w:hyperlink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B6F05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FBDA8F" w16cex:dateUtc="2026-10-07T13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B6F056" w16cid:durableId="50FBDA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78E2E" w14:textId="77777777" w:rsidR="00E01D50" w:rsidRDefault="00E01D50">
      <w:pPr>
        <w:spacing w:line="240" w:lineRule="auto"/>
      </w:pPr>
      <w:r>
        <w:separator/>
      </w:r>
    </w:p>
  </w:endnote>
  <w:endnote w:type="continuationSeparator" w:id="0">
    <w:p w14:paraId="08F9ADCA" w14:textId="77777777" w:rsidR="00E01D50" w:rsidRDefault="00E01D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ectral">
    <w:altName w:val="Segoe Print"/>
    <w:charset w:val="00"/>
    <w:family w:val="auto"/>
    <w:pitch w:val="default"/>
  </w:font>
  <w:font w:name="Spectral Medium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A065031-D7ED-4C30-BB99-8304A564E6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63EB1B1-2667-4959-A38C-24C60C85F5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4E492" w14:textId="77777777" w:rsidR="00C27BFB" w:rsidRDefault="00C27BFB">
    <w:pPr>
      <w:pStyle w:val="Rodap"/>
      <w:jc w:val="center"/>
      <w:rPr>
        <w:rFonts w:ascii="Times New Roman" w:hAnsi="Times New Roman" w:cs="Times New Roman"/>
        <w:i/>
        <w:iCs/>
        <w:sz w:val="16"/>
        <w:szCs w:val="16"/>
        <w:lang w:val="pt-BR"/>
      </w:rPr>
    </w:pPr>
  </w:p>
  <w:p w14:paraId="4D41AE6C" w14:textId="77777777" w:rsidR="00C27BFB" w:rsidRDefault="00E01D50">
    <w:pPr>
      <w:pStyle w:val="Rodap"/>
      <w:jc w:val="center"/>
      <w:rPr>
        <w:rFonts w:ascii="Times New Roman" w:hAnsi="Times New Roman" w:cs="Times New Roman"/>
        <w:i/>
        <w:iCs/>
        <w:sz w:val="16"/>
        <w:szCs w:val="16"/>
        <w:lang w:val="pt-B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EE6DA6" wp14:editId="62F1643A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959B71" w14:textId="77777777" w:rsidR="00C27BFB" w:rsidRDefault="00E01D50">
                          <w:pPr>
                            <w:pStyle w:val="Rodap"/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zSVju0AAA&#10;AAUBAAAPAAAAAAAAAAEAIAAAACIAAABkcnMvZG93bnJldi54bWxQSwECFAAUAAAACACHTuJA5noQ&#10;uCYCAABmBAAADgAAAAAAAAABACAAAAAfAQAAZHJzL2Uyb0RvYy54bWxQSwUGAAAAAAYABgBZAQAA&#10;t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BA5D66">
                    <w:pPr>
                      <w:pStyle w:val="12"/>
                    </w:pPr>
                    <w:r>
                      <w:rPr>
                        <w:rFonts w:hint="default" w:ascii="Times New Roman" w:hAnsi="Times New Roman" w:cs="Times New Roman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16"/>
                        <w:szCs w:val="16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16"/>
                        <w:szCs w:val="16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i/>
        <w:iCs/>
        <w:sz w:val="16"/>
        <w:szCs w:val="16"/>
        <w:lang w:val="pt-BR"/>
      </w:rPr>
      <w:t>PROCURADORIA GERAL DO MUNICÍPIO - PROCURADORIA DE LICITAÇÕES E CONTRATOS</w:t>
    </w:r>
  </w:p>
  <w:p w14:paraId="6BCD48F6" w14:textId="77777777" w:rsidR="00C27BFB" w:rsidRDefault="00C27BFB">
    <w:pPr>
      <w:pStyle w:val="Rodap"/>
      <w:jc w:val="center"/>
      <w:rPr>
        <w:rFonts w:ascii="Times New Roman" w:hAnsi="Times New Roman" w:cs="Times New Roman"/>
        <w:i/>
        <w:iCs/>
        <w:sz w:val="16"/>
        <w:szCs w:val="16"/>
        <w:lang w:val="pt-BR"/>
      </w:rPr>
    </w:pPr>
  </w:p>
  <w:p w14:paraId="3D74FC81" w14:textId="77777777" w:rsidR="00C27BFB" w:rsidRDefault="00C27BFB">
    <w:pPr>
      <w:pStyle w:val="Rodap"/>
      <w:jc w:val="center"/>
      <w:rPr>
        <w:rFonts w:ascii="Times New Roman" w:hAnsi="Times New Roman" w:cs="Times New Roman"/>
        <w:i/>
        <w:iCs/>
        <w:sz w:val="16"/>
        <w:szCs w:val="16"/>
        <w:lang w:val="pt-BR"/>
      </w:rPr>
    </w:pPr>
  </w:p>
  <w:p w14:paraId="4C07B382" w14:textId="77777777" w:rsidR="00C27BFB" w:rsidRDefault="00C27BFB">
    <w:pPr>
      <w:pStyle w:val="Rodap"/>
      <w:jc w:val="center"/>
      <w:rPr>
        <w:rFonts w:ascii="Times New Roman" w:hAnsi="Times New Roman" w:cs="Times New Roman"/>
        <w:i/>
        <w:iCs/>
        <w:sz w:val="16"/>
        <w:szCs w:val="16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87781" w14:textId="77777777" w:rsidR="00E01D50" w:rsidRDefault="00E01D50">
      <w:r>
        <w:separator/>
      </w:r>
    </w:p>
  </w:footnote>
  <w:footnote w:type="continuationSeparator" w:id="0">
    <w:p w14:paraId="5F4C5EE0" w14:textId="77777777" w:rsidR="00E01D50" w:rsidRDefault="00E01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83CF9"/>
    <w:multiLevelType w:val="multilevel"/>
    <w:tmpl w:val="72183CF9"/>
    <w:lvl w:ilvl="0">
      <w:start w:val="1"/>
      <w:numFmt w:val="upperRoman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 w16cid:durableId="148597035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ristiane Antunes Paz">
    <w15:presenceInfo w15:providerId="AD" w15:userId="S::christianeap@transitarcascavel.onmicrosoft.com::5451c3bf-8731-453f-b215-bc2ad7ddc4e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BFB"/>
    <w:rsid w:val="004F39C8"/>
    <w:rsid w:val="005A76EF"/>
    <w:rsid w:val="007A2D4A"/>
    <w:rsid w:val="00AF19B6"/>
    <w:rsid w:val="00C27BFB"/>
    <w:rsid w:val="00E01D50"/>
    <w:rsid w:val="0C8E0BA6"/>
    <w:rsid w:val="1B9C202B"/>
    <w:rsid w:val="20886AEA"/>
    <w:rsid w:val="280258B0"/>
    <w:rsid w:val="2BD20ACE"/>
    <w:rsid w:val="5C600B75"/>
    <w:rsid w:val="6F1B7F06"/>
    <w:rsid w:val="76782A84"/>
    <w:rsid w:val="7C58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2D10"/>
  <w15:docId w15:val="{F1022F42-3755-4E50-A11B-43B5FD07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line="276" w:lineRule="auto"/>
    </w:pPr>
    <w:rPr>
      <w:rFonts w:ascii="Arial" w:eastAsia="Arial" w:hAnsi="Arial" w:cs="Arial"/>
      <w:sz w:val="22"/>
      <w:szCs w:val="22"/>
      <w:lang w:val="zh-CN"/>
    </w:rPr>
  </w:style>
  <w:style w:type="paragraph" w:styleId="Ttulo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1">
    <w:name w:val="_Style 11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2">
    <w:name w:val="_Style 12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3">
    <w:name w:val="_Style 13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4">
    <w:name w:val="_Style 14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5">
    <w:name w:val="_Style 15"/>
    <w:basedOn w:val="TableNormal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6">
    <w:name w:val="_Style 16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7">
    <w:name w:val="_Style 17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8">
    <w:name w:val="_Style 18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9">
    <w:name w:val="_Style 19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eastAsia="Times New Roman"/>
      <w:sz w:val="24"/>
      <w:szCs w:val="24"/>
    </w:rPr>
  </w:style>
  <w:style w:type="character" w:styleId="Refdecomentrio">
    <w:name w:val="annotation reference"/>
    <w:basedOn w:val="Fontepargpadro"/>
    <w:rsid w:val="00AF19B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AF19B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AF19B6"/>
    <w:rPr>
      <w:rFonts w:ascii="Arial" w:eastAsia="Arial" w:hAnsi="Arial" w:cs="Arial"/>
      <w:lang w:val="zh-CN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AF19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AF19B6"/>
    <w:rPr>
      <w:rFonts w:ascii="Arial" w:eastAsia="Arial" w:hAnsi="Arial" w:cs="Arial"/>
      <w:b/>
      <w:bCs/>
      <w:lang w:val="zh-CN"/>
    </w:rPr>
  </w:style>
  <w:style w:type="character" w:styleId="Hyperlink">
    <w:name w:val="Hyperlink"/>
    <w:basedOn w:val="Fontepargpadro"/>
    <w:rsid w:val="00AF19B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F1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intranet.transitarcascavel.com.br/documentos/documento/186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https://www.planalto.gov.br/ccivil_03/_ato2011-2014/2012/decreto/d7724.htm#art7%C2%A7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lanalto.gov.br/ccivil_03/_ato2011-2014/2011/lei/l12527.htm#art8%C2%A72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://www.planalto.gov.br/ccivil_03/_ato2019-2022/2021/lei/L14133.htm#art94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003392134F5FA40A1C07D12B51B1457" ma:contentTypeVersion="0" ma:contentTypeDescription="Crie um novo documento." ma:contentTypeScope="" ma:versionID="fb7723ce871180ee4ac25a2613f872eb">
  <xsd:schema xmlns:xsd="http://www.w3.org/2001/XMLSchema" xmlns:p="http://schemas.microsoft.com/office/2006/metadata/properties" targetNamespace="http://schemas.microsoft.com/office/2006/metadata/properties" ma:root="true" ma:fieldsID="834597303d62dd03ddcd59f56325a21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B0F14C-EAB8-41C8-8708-D88EDEE9D03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A71AD8-9026-427E-B2C6-494BEE0E98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90233E-BF0F-4710-B273-A84E32B70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1141</Words>
  <Characters>6163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camila.aparecida</dc:creator>
  <cp:lastModifiedBy>Christiane Antunes Paz</cp:lastModifiedBy>
  <cp:revision>4</cp:revision>
  <cp:lastPrinted>2026-03-20T18:43:00Z</cp:lastPrinted>
  <dcterms:created xsi:type="dcterms:W3CDTF">2026-03-20T17:39:00Z</dcterms:created>
  <dcterms:modified xsi:type="dcterms:W3CDTF">2026-10-07T13:10:00Z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06875AFE5A2C4FB29D199BFA626C5B75_13</vt:lpwstr>
  </property>
  <property fmtid="{D5CDD505-2E9C-101B-9397-08002B2CF9AE}" pid="4" name="ContentTypeId">
    <vt:lpwstr>0x0101006003392134F5FA40A1C07D12B51B1457</vt:lpwstr>
  </property>
</Properties>
</file>