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9F67" w14:textId="7A7B441E" w:rsidR="00074966" w:rsidRPr="00F97C2E" w:rsidRDefault="00074966" w:rsidP="002F259D">
      <w:pPr>
        <w:spacing w:beforeLines="120" w:before="288" w:afterLines="120" w:after="288" w:line="264" w:lineRule="auto"/>
        <w:ind w:firstLine="567"/>
        <w:jc w:val="center"/>
        <w:rPr>
          <w:rFonts w:asciiTheme="minorHAnsi" w:hAnsiTheme="minorHAnsi" w:cstheme="minorHAnsi"/>
          <w:b/>
          <w:bCs/>
          <w:sz w:val="22"/>
          <w:szCs w:val="22"/>
        </w:rPr>
      </w:pPr>
      <w:r w:rsidRPr="00F97C2E">
        <w:rPr>
          <w:rFonts w:asciiTheme="minorHAnsi" w:hAnsiTheme="minorHAnsi" w:cstheme="minorHAnsi"/>
          <w:b/>
          <w:bCs/>
          <w:sz w:val="22"/>
          <w:szCs w:val="22"/>
        </w:rPr>
        <w:t xml:space="preserve">MINUTA DE TERMO DE </w:t>
      </w:r>
      <w:r w:rsidR="002F0854" w:rsidRPr="00F97C2E">
        <w:rPr>
          <w:rFonts w:asciiTheme="minorHAnsi" w:hAnsiTheme="minorHAnsi" w:cstheme="minorHAnsi"/>
          <w:b/>
          <w:bCs/>
          <w:sz w:val="22"/>
          <w:szCs w:val="22"/>
        </w:rPr>
        <w:t>PERMISSÃO DE USO</w:t>
      </w:r>
    </w:p>
    <w:p w14:paraId="6AE916D2" w14:textId="77777777" w:rsidR="00074966" w:rsidRDefault="00074966" w:rsidP="00074966">
      <w:pPr>
        <w:ind w:firstLine="567"/>
        <w:jc w:val="center"/>
        <w:rPr>
          <w:rFonts w:asciiTheme="majorHAnsi" w:hAnsiTheme="majorHAnsi" w:cstheme="majorHAnsi"/>
          <w:b/>
          <w:bCs/>
          <w:sz w:val="22"/>
          <w:szCs w:val="22"/>
        </w:rPr>
      </w:pPr>
      <w:r>
        <w:rPr>
          <w:rFonts w:asciiTheme="majorHAnsi" w:hAnsiTheme="majorHAnsi" w:cstheme="majorHAnsi"/>
          <w:b/>
          <w:bCs/>
          <w:noProof/>
          <w:sz w:val="22"/>
          <w:szCs w:val="22"/>
        </w:rPr>
        <w:drawing>
          <wp:inline distT="0" distB="0" distL="0" distR="0" wp14:anchorId="026CBFEE" wp14:editId="72E5F344">
            <wp:extent cx="866503" cy="590485"/>
            <wp:effectExtent l="0" t="0" r="0" b="635"/>
            <wp:docPr id="10225862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2963" cy="594887"/>
                    </a:xfrm>
                    <a:prstGeom prst="rect">
                      <a:avLst/>
                    </a:prstGeom>
                    <a:noFill/>
                  </pic:spPr>
                </pic:pic>
              </a:graphicData>
            </a:graphic>
          </wp:inline>
        </w:drawing>
      </w:r>
    </w:p>
    <w:p w14:paraId="02EAC2C7" w14:textId="77777777" w:rsidR="00E7051A" w:rsidRDefault="00E7051A" w:rsidP="00074966">
      <w:pPr>
        <w:ind w:firstLine="567"/>
        <w:jc w:val="center"/>
        <w:rPr>
          <w:rFonts w:asciiTheme="majorHAnsi" w:hAnsiTheme="majorHAnsi" w:cstheme="majorHAnsi"/>
          <w:b/>
          <w:bCs/>
          <w:sz w:val="22"/>
          <w:szCs w:val="22"/>
        </w:rPr>
      </w:pPr>
    </w:p>
    <w:p w14:paraId="0B1D5B12" w14:textId="77777777" w:rsidR="00074966" w:rsidRPr="00F97C2E" w:rsidRDefault="00074966" w:rsidP="00074966">
      <w:pPr>
        <w:ind w:firstLine="567"/>
        <w:jc w:val="center"/>
        <w:rPr>
          <w:rFonts w:asciiTheme="minorHAnsi" w:hAnsiTheme="minorHAnsi" w:cstheme="minorHAnsi"/>
          <w:b/>
          <w:bCs/>
          <w:sz w:val="22"/>
          <w:szCs w:val="22"/>
        </w:rPr>
      </w:pPr>
      <w:r w:rsidRPr="00F97C2E">
        <w:rPr>
          <w:rFonts w:asciiTheme="minorHAnsi" w:hAnsiTheme="minorHAnsi" w:cstheme="minorHAnsi"/>
          <w:b/>
          <w:bCs/>
          <w:sz w:val="22"/>
          <w:szCs w:val="22"/>
        </w:rPr>
        <w:t>AUTARQUIA MUNICIPAL DE MOBILIDADE, TRÂNSITO E CIDADANIA</w:t>
      </w:r>
    </w:p>
    <w:p w14:paraId="003B80DC" w14:textId="77777777" w:rsidR="00074966" w:rsidRPr="00F97C2E" w:rsidRDefault="00074966" w:rsidP="00074966">
      <w:pPr>
        <w:ind w:firstLine="567"/>
        <w:jc w:val="center"/>
        <w:rPr>
          <w:rFonts w:asciiTheme="minorHAnsi" w:hAnsiTheme="minorHAnsi" w:cstheme="minorHAnsi"/>
          <w:b/>
          <w:bCs/>
          <w:sz w:val="22"/>
          <w:szCs w:val="22"/>
        </w:rPr>
      </w:pPr>
    </w:p>
    <w:p w14:paraId="05CB17B2" w14:textId="7CA9AFE0" w:rsidR="00074966" w:rsidRPr="00F97C2E" w:rsidRDefault="002F0854" w:rsidP="00E7051A">
      <w:pPr>
        <w:spacing w:before="120"/>
        <w:ind w:left="4956"/>
        <w:jc w:val="both"/>
        <w:rPr>
          <w:rFonts w:asciiTheme="minorHAnsi" w:hAnsiTheme="minorHAnsi" w:cstheme="minorHAnsi"/>
          <w:b/>
          <w:sz w:val="22"/>
          <w:szCs w:val="22"/>
        </w:rPr>
      </w:pPr>
      <w:r w:rsidRPr="00F97C2E">
        <w:rPr>
          <w:rFonts w:asciiTheme="minorHAnsi" w:hAnsiTheme="minorHAnsi" w:cstheme="minorHAnsi"/>
          <w:b/>
          <w:sz w:val="22"/>
          <w:szCs w:val="22"/>
        </w:rPr>
        <w:t>TERMO DE PERMISSÃO DE USO</w:t>
      </w:r>
      <w:r w:rsidR="00074966" w:rsidRPr="00F97C2E">
        <w:rPr>
          <w:rFonts w:asciiTheme="minorHAnsi" w:hAnsiTheme="minorHAnsi" w:cstheme="minorHAnsi"/>
          <w:b/>
          <w:sz w:val="22"/>
          <w:szCs w:val="22"/>
        </w:rPr>
        <w:t xml:space="preserve"> </w:t>
      </w:r>
      <w:r w:rsidR="009B538D">
        <w:rPr>
          <w:rFonts w:asciiTheme="minorHAnsi" w:hAnsiTheme="minorHAnsi" w:cstheme="minorHAnsi"/>
          <w:b/>
          <w:sz w:val="22"/>
          <w:szCs w:val="22"/>
        </w:rPr>
        <w:t xml:space="preserve">DE BEM IMÓVEL PÚBLICO, </w:t>
      </w:r>
      <w:r w:rsidR="0093615B">
        <w:rPr>
          <w:rFonts w:asciiTheme="minorHAnsi" w:hAnsiTheme="minorHAnsi" w:cstheme="minorHAnsi"/>
          <w:b/>
          <w:sz w:val="22"/>
          <w:szCs w:val="22"/>
        </w:rPr>
        <w:t xml:space="preserve">A TÍTULO PRECÁRIO, </w:t>
      </w:r>
      <w:r w:rsidR="009B538D">
        <w:rPr>
          <w:rFonts w:asciiTheme="minorHAnsi" w:hAnsiTheme="minorHAnsi" w:cstheme="minorHAnsi"/>
          <w:b/>
          <w:sz w:val="22"/>
          <w:szCs w:val="22"/>
        </w:rPr>
        <w:t xml:space="preserve">QUALIFICADO E </w:t>
      </w:r>
      <w:r w:rsidRPr="00F97C2E">
        <w:rPr>
          <w:rFonts w:asciiTheme="minorHAnsi" w:hAnsiTheme="minorHAnsi" w:cstheme="minorHAnsi"/>
          <w:b/>
          <w:color w:val="FF0000"/>
          <w:sz w:val="22"/>
          <w:szCs w:val="22"/>
        </w:rPr>
        <w:t>[ONEROS</w:t>
      </w:r>
      <w:r w:rsidR="009B538D">
        <w:rPr>
          <w:rFonts w:asciiTheme="minorHAnsi" w:hAnsiTheme="minorHAnsi" w:cstheme="minorHAnsi"/>
          <w:b/>
          <w:color w:val="FF0000"/>
          <w:sz w:val="22"/>
          <w:szCs w:val="22"/>
        </w:rPr>
        <w:t>O</w:t>
      </w:r>
      <w:r w:rsidRPr="00F97C2E">
        <w:rPr>
          <w:rFonts w:asciiTheme="minorHAnsi" w:hAnsiTheme="minorHAnsi" w:cstheme="minorHAnsi"/>
          <w:b/>
          <w:color w:val="FF0000"/>
          <w:sz w:val="22"/>
          <w:szCs w:val="22"/>
        </w:rPr>
        <w:t>/NÃO ONEROS</w:t>
      </w:r>
      <w:r w:rsidR="009B538D">
        <w:rPr>
          <w:rFonts w:asciiTheme="minorHAnsi" w:hAnsiTheme="minorHAnsi" w:cstheme="minorHAnsi"/>
          <w:b/>
          <w:color w:val="FF0000"/>
          <w:sz w:val="22"/>
          <w:szCs w:val="22"/>
        </w:rPr>
        <w:t>O</w:t>
      </w:r>
      <w:r w:rsidRPr="00F97C2E">
        <w:rPr>
          <w:rFonts w:asciiTheme="minorHAnsi" w:hAnsiTheme="minorHAnsi" w:cstheme="minorHAnsi"/>
          <w:b/>
          <w:color w:val="FF0000"/>
          <w:sz w:val="22"/>
          <w:szCs w:val="22"/>
        </w:rPr>
        <w:t>]</w:t>
      </w:r>
      <w:r w:rsidRPr="00F97C2E">
        <w:rPr>
          <w:rFonts w:asciiTheme="minorHAnsi" w:hAnsiTheme="minorHAnsi" w:cstheme="minorHAnsi"/>
          <w:b/>
          <w:sz w:val="22"/>
          <w:szCs w:val="22"/>
        </w:rPr>
        <w:t xml:space="preserve"> </w:t>
      </w:r>
      <w:r w:rsidR="00074966" w:rsidRPr="00F97C2E">
        <w:rPr>
          <w:rFonts w:asciiTheme="minorHAnsi" w:hAnsiTheme="minorHAnsi" w:cstheme="minorHAnsi"/>
          <w:b/>
          <w:sz w:val="22"/>
          <w:szCs w:val="22"/>
        </w:rPr>
        <w:t>N.º ......../20...., QUE FAZEM ENTRE SI A AUTARQUIA MUNICIPAL DE MOBILIDADE, TRÂNSITO E CIDADANIA – TRANSITAR E A EMPRESA</w:t>
      </w:r>
      <w:r w:rsidR="002F259D" w:rsidRPr="00F97C2E">
        <w:rPr>
          <w:rFonts w:asciiTheme="minorHAnsi" w:hAnsiTheme="minorHAnsi" w:cstheme="minorHAnsi"/>
          <w:b/>
          <w:sz w:val="22"/>
          <w:szCs w:val="22"/>
        </w:rPr>
        <w:t xml:space="preserve"> </w:t>
      </w:r>
      <w:r w:rsidRPr="00F97C2E">
        <w:rPr>
          <w:rFonts w:asciiTheme="minorHAnsi" w:hAnsiTheme="minorHAnsi" w:cstheme="minorHAnsi"/>
          <w:b/>
          <w:color w:val="FF0000"/>
          <w:sz w:val="22"/>
          <w:szCs w:val="22"/>
        </w:rPr>
        <w:t>.......................................................................</w:t>
      </w:r>
      <w:r w:rsidR="002F259D" w:rsidRPr="00F97C2E">
        <w:rPr>
          <w:rFonts w:asciiTheme="minorHAnsi" w:hAnsiTheme="minorHAnsi" w:cstheme="minorHAnsi"/>
          <w:b/>
          <w:sz w:val="22"/>
          <w:szCs w:val="22"/>
        </w:rPr>
        <w:t>.</w:t>
      </w:r>
    </w:p>
    <w:p w14:paraId="5B58BBBD" w14:textId="77777777" w:rsidR="00074966" w:rsidRDefault="00074966" w:rsidP="00074966">
      <w:pPr>
        <w:spacing w:before="120"/>
        <w:ind w:left="4536"/>
        <w:jc w:val="both"/>
        <w:rPr>
          <w:rFonts w:asciiTheme="majorHAnsi" w:hAnsiTheme="majorHAnsi" w:cstheme="majorHAnsi"/>
          <w:bCs/>
          <w:sz w:val="22"/>
          <w:szCs w:val="22"/>
        </w:rPr>
      </w:pPr>
    </w:p>
    <w:p w14:paraId="23F80DF5" w14:textId="77777777" w:rsidR="00E7051A" w:rsidRPr="00F97C2E" w:rsidRDefault="00E7051A" w:rsidP="00074966">
      <w:pPr>
        <w:spacing w:before="120"/>
        <w:ind w:left="4536"/>
        <w:jc w:val="both"/>
        <w:rPr>
          <w:rFonts w:asciiTheme="majorHAnsi" w:hAnsiTheme="majorHAnsi" w:cstheme="majorHAnsi"/>
          <w:bCs/>
          <w:sz w:val="22"/>
          <w:szCs w:val="22"/>
        </w:rPr>
      </w:pPr>
    </w:p>
    <w:p w14:paraId="76273316" w14:textId="1F6BFCA8" w:rsidR="00074966" w:rsidRPr="00174642" w:rsidRDefault="00074966" w:rsidP="006C5E5D">
      <w:pPr>
        <w:spacing w:line="276" w:lineRule="auto"/>
        <w:jc w:val="both"/>
        <w:rPr>
          <w:rFonts w:asciiTheme="minorHAnsi" w:eastAsia="Calibri" w:hAnsiTheme="minorHAnsi" w:cstheme="minorHAnsi"/>
          <w:sz w:val="22"/>
          <w:szCs w:val="22"/>
          <w:lang w:eastAsia="ar-SA"/>
        </w:rPr>
      </w:pPr>
      <w:r w:rsidRPr="00174642">
        <w:rPr>
          <w:rFonts w:asciiTheme="minorHAnsi" w:eastAsia="Calibri" w:hAnsiTheme="minorHAnsi" w:cstheme="minorHAnsi"/>
          <w:sz w:val="22"/>
          <w:szCs w:val="22"/>
          <w:lang w:eastAsia="en-US"/>
        </w:rPr>
        <w:t xml:space="preserve">A </w:t>
      </w:r>
      <w:r w:rsidRPr="00174642">
        <w:rPr>
          <w:rFonts w:asciiTheme="minorHAnsi" w:eastAsia="Calibri" w:hAnsiTheme="minorHAnsi" w:cstheme="minorHAnsi"/>
          <w:b/>
          <w:sz w:val="22"/>
          <w:szCs w:val="22"/>
          <w:lang w:eastAsia="en-US"/>
        </w:rPr>
        <w:t>Autarquia Municipal de Mobilidade, Trânsito e Cidadania – TRANSITAR</w:t>
      </w:r>
      <w:r w:rsidRPr="00174642">
        <w:rPr>
          <w:rFonts w:asciiTheme="minorHAnsi" w:eastAsia="Calibri" w:hAnsiTheme="minorHAnsi" w:cstheme="minorHAnsi"/>
          <w:sz w:val="22"/>
          <w:szCs w:val="22"/>
          <w:lang w:eastAsia="en-US"/>
        </w:rPr>
        <w:t xml:space="preserve">, inscrita no CNPJ sob o n.º 35.607.532/0001-76, com sede localizada na rua Erechim, n.º 1436, Centro, Cascavel-PR, neste ato representada por sua Presidente Sr.ª </w:t>
      </w:r>
      <w:r w:rsidR="00C97DFA" w:rsidRPr="00174642">
        <w:rPr>
          <w:rFonts w:asciiTheme="minorHAnsi" w:eastAsia="Calibri" w:hAnsiTheme="minorHAnsi" w:cstheme="minorHAnsi"/>
          <w:b/>
          <w:color w:val="EE0000"/>
          <w:sz w:val="22"/>
          <w:szCs w:val="22"/>
          <w:lang w:eastAsia="en-US"/>
        </w:rPr>
        <w:t>...............</w:t>
      </w:r>
      <w:r w:rsidRPr="00174642">
        <w:rPr>
          <w:rFonts w:asciiTheme="minorHAnsi" w:eastAsia="Calibri" w:hAnsiTheme="minorHAnsi" w:cstheme="minorHAnsi"/>
          <w:sz w:val="22"/>
          <w:szCs w:val="22"/>
          <w:lang w:eastAsia="en-US"/>
        </w:rPr>
        <w:t xml:space="preserve">, </w:t>
      </w:r>
      <w:r w:rsidR="00E6766F" w:rsidRPr="00174642">
        <w:rPr>
          <w:rFonts w:asciiTheme="minorHAnsi" w:eastAsia="Calibri" w:hAnsiTheme="minorHAnsi" w:cstheme="minorHAnsi"/>
          <w:color w:val="EE0000"/>
          <w:sz w:val="22"/>
          <w:szCs w:val="22"/>
          <w:lang w:eastAsia="en-US"/>
        </w:rPr>
        <w:t>(nacionalidade)</w:t>
      </w:r>
      <w:r w:rsidRPr="00174642">
        <w:rPr>
          <w:rFonts w:asciiTheme="minorHAnsi" w:eastAsia="Calibri" w:hAnsiTheme="minorHAnsi" w:cstheme="minorHAnsi"/>
          <w:sz w:val="22"/>
          <w:szCs w:val="22"/>
          <w:lang w:eastAsia="en-US"/>
        </w:rPr>
        <w:t xml:space="preserve">, </w:t>
      </w:r>
      <w:r w:rsidR="00C97DFA" w:rsidRPr="00174642">
        <w:rPr>
          <w:rFonts w:asciiTheme="minorHAnsi" w:eastAsia="Calibri" w:hAnsiTheme="minorHAnsi" w:cstheme="minorHAnsi"/>
          <w:color w:val="EE0000"/>
          <w:sz w:val="22"/>
          <w:szCs w:val="22"/>
          <w:lang w:eastAsia="en-US"/>
        </w:rPr>
        <w:t>(estado civil)</w:t>
      </w:r>
      <w:r w:rsidRPr="00174642">
        <w:rPr>
          <w:rFonts w:asciiTheme="minorHAnsi" w:eastAsia="Calibri" w:hAnsiTheme="minorHAnsi" w:cstheme="minorHAnsi"/>
          <w:sz w:val="22"/>
          <w:szCs w:val="22"/>
          <w:lang w:eastAsia="en-US"/>
        </w:rPr>
        <w:t xml:space="preserve">, portadora da Cédula de Identidade RG nº </w:t>
      </w:r>
      <w:r w:rsidR="00C97DFA" w:rsidRPr="00174642">
        <w:rPr>
          <w:rFonts w:asciiTheme="minorHAnsi" w:eastAsia="Calibri" w:hAnsiTheme="minorHAnsi" w:cstheme="minorHAnsi"/>
          <w:color w:val="EE0000"/>
          <w:sz w:val="22"/>
          <w:szCs w:val="22"/>
          <w:lang w:eastAsia="en-US"/>
        </w:rPr>
        <w:t>...............</w:t>
      </w:r>
      <w:r w:rsidRPr="00174642">
        <w:rPr>
          <w:rFonts w:asciiTheme="minorHAnsi" w:eastAsia="Calibri" w:hAnsiTheme="minorHAnsi" w:cstheme="minorHAnsi"/>
          <w:sz w:val="22"/>
          <w:szCs w:val="22"/>
          <w:lang w:eastAsia="en-US"/>
        </w:rPr>
        <w:t xml:space="preserve">, inscrita no CPF sob o nº </w:t>
      </w:r>
      <w:r w:rsidR="00C97DFA" w:rsidRPr="00174642">
        <w:rPr>
          <w:rFonts w:asciiTheme="minorHAnsi" w:eastAsia="Calibri" w:hAnsiTheme="minorHAnsi" w:cstheme="minorHAnsi"/>
          <w:color w:val="EE0000"/>
          <w:sz w:val="22"/>
          <w:szCs w:val="22"/>
          <w:lang w:eastAsia="en-US"/>
        </w:rPr>
        <w:t>................</w:t>
      </w:r>
      <w:r w:rsidRPr="00174642">
        <w:rPr>
          <w:rFonts w:asciiTheme="minorHAnsi" w:eastAsia="Calibri" w:hAnsiTheme="minorHAnsi" w:cstheme="minorHAnsi"/>
          <w:sz w:val="22"/>
          <w:szCs w:val="22"/>
          <w:lang w:eastAsia="en-US"/>
        </w:rPr>
        <w:t xml:space="preserve">, residente e domiciliada nesta cidade, doravante denominado </w:t>
      </w:r>
      <w:r w:rsidR="00093BE6" w:rsidRPr="00174642">
        <w:rPr>
          <w:rFonts w:asciiTheme="minorHAnsi" w:eastAsia="Calibri" w:hAnsiTheme="minorHAnsi" w:cstheme="minorHAnsi"/>
          <w:sz w:val="22"/>
          <w:szCs w:val="22"/>
          <w:lang w:eastAsia="en-US"/>
        </w:rPr>
        <w:t>PERMITENTE</w:t>
      </w:r>
      <w:r w:rsidRPr="00174642">
        <w:rPr>
          <w:rFonts w:asciiTheme="minorHAnsi" w:eastAsia="Calibri" w:hAnsiTheme="minorHAnsi" w:cstheme="minorHAnsi"/>
          <w:sz w:val="22"/>
          <w:szCs w:val="22"/>
          <w:lang w:eastAsia="en-US"/>
        </w:rPr>
        <w:t xml:space="preserve">, e </w:t>
      </w:r>
      <w:r w:rsidRPr="00174642">
        <w:rPr>
          <w:rFonts w:asciiTheme="minorHAnsi" w:eastAsia="Calibri" w:hAnsiTheme="minorHAnsi" w:cstheme="minorHAnsi"/>
          <w:color w:val="FF0000"/>
          <w:sz w:val="22"/>
          <w:szCs w:val="22"/>
          <w:lang w:eastAsia="en-US"/>
        </w:rPr>
        <w:t xml:space="preserve">o(a) </w:t>
      </w:r>
      <w:r w:rsidR="00093BE6" w:rsidRPr="00174642">
        <w:rPr>
          <w:rFonts w:asciiTheme="minorHAnsi" w:eastAsia="Calibri" w:hAnsiTheme="minorHAnsi" w:cstheme="minorHAnsi"/>
          <w:bCs/>
          <w:color w:val="FF0000"/>
          <w:sz w:val="22"/>
          <w:szCs w:val="22"/>
          <w:lang w:eastAsia="en-US"/>
        </w:rPr>
        <w:t>empresa ................................................</w:t>
      </w:r>
      <w:r w:rsidR="002F259D" w:rsidRPr="00174642">
        <w:rPr>
          <w:rFonts w:asciiTheme="minorHAnsi" w:eastAsia="Calibri" w:hAnsiTheme="minorHAnsi" w:cstheme="minorHAnsi"/>
          <w:b/>
          <w:color w:val="FF0000"/>
          <w:sz w:val="22"/>
          <w:szCs w:val="22"/>
          <w:lang w:eastAsia="en-US"/>
        </w:rPr>
        <w:t>.</w:t>
      </w:r>
      <w:r w:rsidRPr="00174642">
        <w:rPr>
          <w:rFonts w:asciiTheme="minorHAnsi" w:eastAsia="Calibri" w:hAnsiTheme="minorHAnsi" w:cstheme="minorHAnsi"/>
          <w:color w:val="FF0000"/>
          <w:sz w:val="22"/>
          <w:szCs w:val="22"/>
          <w:lang w:eastAsia="en-US"/>
        </w:rPr>
        <w:t xml:space="preserve">, inscrito(a) no CNPJ sob o n.º </w:t>
      </w:r>
      <w:r w:rsidR="00093BE6" w:rsidRPr="00174642">
        <w:rPr>
          <w:rFonts w:asciiTheme="minorHAnsi" w:eastAsia="Calibri" w:hAnsiTheme="minorHAnsi" w:cstheme="minorHAnsi"/>
          <w:color w:val="FF0000"/>
          <w:sz w:val="22"/>
          <w:szCs w:val="22"/>
          <w:lang w:eastAsia="en-US"/>
        </w:rPr>
        <w:t>.....................................</w:t>
      </w:r>
      <w:r w:rsidRPr="00174642">
        <w:rPr>
          <w:rFonts w:asciiTheme="minorHAnsi" w:eastAsia="Calibri" w:hAnsiTheme="minorHAnsi" w:cstheme="minorHAnsi"/>
          <w:color w:val="FF0000"/>
          <w:sz w:val="22"/>
          <w:szCs w:val="22"/>
          <w:lang w:eastAsia="en-US"/>
        </w:rPr>
        <w:t xml:space="preserve"> sediado(a) </w:t>
      </w:r>
      <w:r w:rsidR="00093BE6" w:rsidRPr="00174642">
        <w:rPr>
          <w:rFonts w:asciiTheme="minorHAnsi" w:eastAsia="Calibri" w:hAnsiTheme="minorHAnsi" w:cstheme="minorHAnsi"/>
          <w:color w:val="FF0000"/>
          <w:sz w:val="22"/>
          <w:szCs w:val="22"/>
          <w:lang w:eastAsia="en-US"/>
        </w:rPr>
        <w:t>................................</w:t>
      </w:r>
      <w:r w:rsidR="00116995" w:rsidRPr="00174642">
        <w:rPr>
          <w:rFonts w:asciiTheme="minorHAnsi" w:eastAsia="Calibri" w:hAnsiTheme="minorHAnsi" w:cstheme="minorHAnsi"/>
          <w:color w:val="FF0000"/>
          <w:sz w:val="22"/>
          <w:szCs w:val="22"/>
          <w:lang w:eastAsia="en-US"/>
        </w:rPr>
        <w:t>.........</w:t>
      </w:r>
      <w:r w:rsidR="002F259D" w:rsidRPr="00174642">
        <w:rPr>
          <w:rFonts w:asciiTheme="minorHAnsi" w:eastAsia="Calibri" w:hAnsiTheme="minorHAnsi" w:cstheme="minorHAnsi"/>
          <w:color w:val="FF0000"/>
          <w:sz w:val="22"/>
          <w:szCs w:val="22"/>
          <w:lang w:eastAsia="en-US"/>
        </w:rPr>
        <w:t>,</w:t>
      </w:r>
      <w:r w:rsidRPr="00174642">
        <w:rPr>
          <w:rFonts w:asciiTheme="minorHAnsi" w:eastAsia="Calibri" w:hAnsiTheme="minorHAnsi" w:cstheme="minorHAnsi"/>
          <w:color w:val="FF0000"/>
          <w:sz w:val="22"/>
          <w:szCs w:val="22"/>
          <w:lang w:eastAsia="en-US"/>
        </w:rPr>
        <w:t xml:space="preserve"> Bairro ............., Cidade/UF </w:t>
      </w:r>
      <w:r w:rsidR="00FC6031" w:rsidRPr="00174642">
        <w:rPr>
          <w:rFonts w:asciiTheme="minorHAnsi" w:eastAsia="Calibri" w:hAnsiTheme="minorHAnsi" w:cstheme="minorHAnsi"/>
          <w:color w:val="FF0000"/>
          <w:sz w:val="22"/>
          <w:szCs w:val="22"/>
          <w:lang w:eastAsia="en-US"/>
        </w:rPr>
        <w:t>...................../.....</w:t>
      </w:r>
      <w:r w:rsidR="002F259D" w:rsidRPr="00174642">
        <w:rPr>
          <w:rFonts w:asciiTheme="minorHAnsi" w:eastAsia="Calibri" w:hAnsiTheme="minorHAnsi" w:cstheme="minorHAnsi"/>
          <w:color w:val="FF0000"/>
          <w:sz w:val="22"/>
          <w:szCs w:val="22"/>
          <w:lang w:eastAsia="en-US"/>
        </w:rPr>
        <w:t>,</w:t>
      </w:r>
      <w:r w:rsidRPr="00174642">
        <w:rPr>
          <w:rFonts w:asciiTheme="minorHAnsi" w:eastAsia="Calibri" w:hAnsiTheme="minorHAnsi" w:cstheme="minorHAnsi"/>
          <w:color w:val="FF0000"/>
          <w:sz w:val="22"/>
          <w:szCs w:val="22"/>
          <w:lang w:eastAsia="en-US"/>
        </w:rPr>
        <w:t xml:space="preserve"> CEP </w:t>
      </w:r>
      <w:r w:rsidR="00FC6031" w:rsidRPr="00174642">
        <w:rPr>
          <w:rFonts w:asciiTheme="minorHAnsi" w:eastAsia="Calibri" w:hAnsiTheme="minorHAnsi" w:cstheme="minorHAnsi"/>
          <w:color w:val="FF0000"/>
          <w:sz w:val="22"/>
          <w:szCs w:val="22"/>
          <w:lang w:eastAsia="en-US"/>
        </w:rPr>
        <w:t>.......................</w:t>
      </w:r>
      <w:r w:rsidR="002F259D" w:rsidRPr="00174642">
        <w:rPr>
          <w:rFonts w:asciiTheme="minorHAnsi" w:eastAsia="Calibri" w:hAnsiTheme="minorHAnsi" w:cstheme="minorHAnsi"/>
          <w:color w:val="FF0000"/>
          <w:sz w:val="22"/>
          <w:szCs w:val="22"/>
          <w:lang w:eastAsia="en-US"/>
        </w:rPr>
        <w:t>,</w:t>
      </w:r>
      <w:r w:rsidRPr="00174642">
        <w:rPr>
          <w:rFonts w:asciiTheme="minorHAnsi" w:eastAsia="Calibri" w:hAnsiTheme="minorHAnsi" w:cstheme="minorHAnsi"/>
          <w:color w:val="FF0000"/>
          <w:sz w:val="22"/>
          <w:szCs w:val="22"/>
          <w:lang w:eastAsia="en-US"/>
        </w:rPr>
        <w:t xml:space="preserve"> </w:t>
      </w:r>
      <w:r w:rsidRPr="00174642">
        <w:rPr>
          <w:rFonts w:asciiTheme="minorHAnsi" w:eastAsia="Calibri" w:hAnsiTheme="minorHAnsi" w:cstheme="minorHAnsi"/>
          <w:sz w:val="22"/>
          <w:szCs w:val="22"/>
          <w:lang w:eastAsia="en-US"/>
        </w:rPr>
        <w:t xml:space="preserve">doravante designado </w:t>
      </w:r>
      <w:r w:rsidR="00FC6031" w:rsidRPr="00174642">
        <w:rPr>
          <w:rFonts w:asciiTheme="minorHAnsi" w:eastAsia="Calibri" w:hAnsiTheme="minorHAnsi" w:cstheme="minorHAnsi"/>
          <w:sz w:val="22"/>
          <w:szCs w:val="22"/>
          <w:lang w:eastAsia="en-US"/>
        </w:rPr>
        <w:t>PERMISSIONÁRIA(O)</w:t>
      </w:r>
      <w:r w:rsidRPr="00174642">
        <w:rPr>
          <w:rFonts w:asciiTheme="minorHAnsi" w:eastAsia="Calibri" w:hAnsiTheme="minorHAnsi" w:cstheme="minorHAnsi"/>
          <w:sz w:val="22"/>
          <w:szCs w:val="22"/>
          <w:lang w:eastAsia="en-US"/>
        </w:rPr>
        <w:t xml:space="preserve">, neste ato </w:t>
      </w:r>
      <w:r w:rsidRPr="00174642">
        <w:rPr>
          <w:rFonts w:asciiTheme="minorHAnsi" w:eastAsia="Calibri" w:hAnsiTheme="minorHAnsi" w:cstheme="minorHAnsi"/>
          <w:color w:val="FF0000"/>
          <w:sz w:val="22"/>
          <w:szCs w:val="22"/>
          <w:lang w:eastAsia="en-US"/>
        </w:rPr>
        <w:t xml:space="preserve">representado(a) por </w:t>
      </w:r>
      <w:r w:rsidR="00FC6031" w:rsidRPr="00174642">
        <w:rPr>
          <w:rFonts w:asciiTheme="minorHAnsi" w:eastAsia="Calibri" w:hAnsiTheme="minorHAnsi" w:cstheme="minorHAnsi"/>
          <w:color w:val="FF0000"/>
          <w:sz w:val="22"/>
          <w:szCs w:val="22"/>
          <w:lang w:eastAsia="en-US"/>
        </w:rPr>
        <w:t>...........................................</w:t>
      </w:r>
      <w:r w:rsidRPr="00174642">
        <w:rPr>
          <w:rFonts w:asciiTheme="minorHAnsi" w:eastAsia="Calibri" w:hAnsiTheme="minorHAnsi" w:cstheme="minorHAnsi"/>
          <w:color w:val="FF0000"/>
          <w:sz w:val="22"/>
          <w:szCs w:val="22"/>
          <w:lang w:eastAsia="en-US"/>
        </w:rPr>
        <w:t xml:space="preserve"> (</w:t>
      </w:r>
      <w:r w:rsidR="002F259D" w:rsidRPr="00174642">
        <w:rPr>
          <w:rFonts w:asciiTheme="minorHAnsi" w:eastAsia="Calibri" w:hAnsiTheme="minorHAnsi" w:cstheme="minorHAnsi"/>
          <w:i/>
          <w:iCs/>
          <w:color w:val="FF0000"/>
          <w:sz w:val="22"/>
          <w:szCs w:val="22"/>
          <w:lang w:eastAsia="en-US"/>
        </w:rPr>
        <w:t>sócio proprietário</w:t>
      </w:r>
      <w:r w:rsidR="00FC6031" w:rsidRPr="00174642">
        <w:rPr>
          <w:rFonts w:asciiTheme="minorHAnsi" w:eastAsia="Calibri" w:hAnsiTheme="minorHAnsi" w:cstheme="minorHAnsi"/>
          <w:i/>
          <w:iCs/>
          <w:color w:val="FF0000"/>
          <w:sz w:val="22"/>
          <w:szCs w:val="22"/>
          <w:lang w:eastAsia="en-US"/>
        </w:rPr>
        <w:t>/procurador</w:t>
      </w:r>
      <w:r w:rsidRPr="00174642">
        <w:rPr>
          <w:rFonts w:asciiTheme="minorHAnsi" w:eastAsia="Calibri" w:hAnsiTheme="minorHAnsi" w:cstheme="minorHAnsi"/>
          <w:color w:val="FF0000"/>
          <w:sz w:val="22"/>
          <w:szCs w:val="22"/>
          <w:lang w:eastAsia="en-US"/>
        </w:rPr>
        <w:t xml:space="preserve">), conforme atos constitutivos da empresa OU procuração apresentada nos autos, </w:t>
      </w:r>
      <w:r w:rsidRPr="00174642">
        <w:rPr>
          <w:rFonts w:asciiTheme="minorHAnsi" w:eastAsia="Calibri" w:hAnsiTheme="minorHAnsi" w:cstheme="minorHAnsi"/>
          <w:sz w:val="22"/>
          <w:szCs w:val="22"/>
          <w:lang w:eastAsia="ar-SA"/>
        </w:rPr>
        <w:t xml:space="preserve">tendo em vista o que consta no Processo nº </w:t>
      </w:r>
      <w:r w:rsidRPr="00174642">
        <w:rPr>
          <w:rFonts w:asciiTheme="minorHAnsi" w:eastAsia="Calibri" w:hAnsiTheme="minorHAnsi" w:cstheme="minorHAnsi"/>
          <w:sz w:val="22"/>
          <w:szCs w:val="22"/>
          <w:highlight w:val="yellow"/>
          <w:lang w:eastAsia="ar-SA"/>
        </w:rPr>
        <w:t>...</w:t>
      </w:r>
      <w:r w:rsidRPr="00174642">
        <w:rPr>
          <w:rFonts w:asciiTheme="minorHAnsi" w:eastAsia="Calibri" w:hAnsiTheme="minorHAnsi" w:cstheme="minorHAnsi"/>
          <w:color w:val="FF0000"/>
          <w:sz w:val="22"/>
          <w:szCs w:val="22"/>
          <w:highlight w:val="yellow"/>
          <w:lang w:eastAsia="ar-SA"/>
        </w:rPr>
        <w:t>.............../</w:t>
      </w:r>
      <w:r w:rsidR="00046CE6" w:rsidRPr="00174642">
        <w:rPr>
          <w:rFonts w:asciiTheme="minorHAnsi" w:eastAsia="Calibri" w:hAnsiTheme="minorHAnsi" w:cstheme="minorHAnsi"/>
          <w:color w:val="FF0000"/>
          <w:sz w:val="22"/>
          <w:szCs w:val="22"/>
          <w:lang w:eastAsia="ar-SA"/>
        </w:rPr>
        <w:t>202</w:t>
      </w:r>
      <w:r w:rsidR="006078D6" w:rsidRPr="00174642">
        <w:rPr>
          <w:rFonts w:asciiTheme="minorHAnsi" w:eastAsia="Calibri" w:hAnsiTheme="minorHAnsi" w:cstheme="minorHAnsi"/>
          <w:color w:val="FF0000"/>
          <w:sz w:val="22"/>
          <w:szCs w:val="22"/>
          <w:lang w:eastAsia="ar-SA"/>
        </w:rPr>
        <w:t xml:space="preserve">X </w:t>
      </w:r>
      <w:r w:rsidRPr="00174642">
        <w:rPr>
          <w:rFonts w:asciiTheme="minorHAnsi" w:eastAsia="Calibri" w:hAnsiTheme="minorHAnsi" w:cstheme="minorHAnsi"/>
          <w:sz w:val="22"/>
          <w:szCs w:val="22"/>
          <w:lang w:eastAsia="ar-SA"/>
        </w:rPr>
        <w:t xml:space="preserve">e em observância às disposições da Lei nº 14.133, de 1º de abril de 2021, e demais legislação aplicável, resolvem celebrar o presente Termo de </w:t>
      </w:r>
      <w:r w:rsidR="00FC6031" w:rsidRPr="00174642">
        <w:rPr>
          <w:rFonts w:asciiTheme="minorHAnsi" w:eastAsia="Calibri" w:hAnsiTheme="minorHAnsi" w:cstheme="minorHAnsi"/>
          <w:sz w:val="22"/>
          <w:szCs w:val="22"/>
          <w:lang w:eastAsia="ar-SA"/>
        </w:rPr>
        <w:t xml:space="preserve">Permissão de Uso </w:t>
      </w:r>
      <w:r w:rsidR="00FC6031" w:rsidRPr="00174642">
        <w:rPr>
          <w:rFonts w:asciiTheme="minorHAnsi" w:eastAsia="Calibri" w:hAnsiTheme="minorHAnsi" w:cstheme="minorHAnsi"/>
          <w:color w:val="FF0000"/>
          <w:sz w:val="22"/>
          <w:szCs w:val="22"/>
          <w:lang w:eastAsia="ar-SA"/>
        </w:rPr>
        <w:t>(oneros</w:t>
      </w:r>
      <w:r w:rsidR="005518FF" w:rsidRPr="00174642">
        <w:rPr>
          <w:rFonts w:asciiTheme="minorHAnsi" w:eastAsia="Calibri" w:hAnsiTheme="minorHAnsi" w:cstheme="minorHAnsi"/>
          <w:color w:val="FF0000"/>
          <w:sz w:val="22"/>
          <w:szCs w:val="22"/>
          <w:lang w:eastAsia="ar-SA"/>
        </w:rPr>
        <w:t>a</w:t>
      </w:r>
      <w:r w:rsidR="00FC6031" w:rsidRPr="00174642">
        <w:rPr>
          <w:rFonts w:asciiTheme="minorHAnsi" w:eastAsia="Calibri" w:hAnsiTheme="minorHAnsi" w:cstheme="minorHAnsi"/>
          <w:color w:val="FF0000"/>
          <w:sz w:val="22"/>
          <w:szCs w:val="22"/>
          <w:lang w:eastAsia="ar-SA"/>
        </w:rPr>
        <w:t>/não oneros</w:t>
      </w:r>
      <w:r w:rsidR="005518FF" w:rsidRPr="00174642">
        <w:rPr>
          <w:rFonts w:asciiTheme="minorHAnsi" w:eastAsia="Calibri" w:hAnsiTheme="minorHAnsi" w:cstheme="minorHAnsi"/>
          <w:color w:val="FF0000"/>
          <w:sz w:val="22"/>
          <w:szCs w:val="22"/>
          <w:lang w:eastAsia="ar-SA"/>
        </w:rPr>
        <w:t>a</w:t>
      </w:r>
      <w:r w:rsidR="00FC6031" w:rsidRPr="00174642">
        <w:rPr>
          <w:rFonts w:asciiTheme="minorHAnsi" w:eastAsia="Calibri" w:hAnsiTheme="minorHAnsi" w:cstheme="minorHAnsi"/>
          <w:color w:val="FF0000"/>
          <w:sz w:val="22"/>
          <w:szCs w:val="22"/>
          <w:lang w:eastAsia="ar-SA"/>
        </w:rPr>
        <w:t>)</w:t>
      </w:r>
      <w:r w:rsidRPr="00174642">
        <w:rPr>
          <w:rFonts w:asciiTheme="minorHAnsi" w:eastAsia="Calibri" w:hAnsiTheme="minorHAnsi" w:cstheme="minorHAnsi"/>
          <w:sz w:val="22"/>
          <w:szCs w:val="22"/>
          <w:lang w:eastAsia="ar-SA"/>
        </w:rPr>
        <w:t>, decorrente d</w:t>
      </w:r>
      <w:r w:rsidR="00046CE6" w:rsidRPr="00174642">
        <w:rPr>
          <w:rFonts w:asciiTheme="minorHAnsi" w:eastAsia="Calibri" w:hAnsiTheme="minorHAnsi" w:cstheme="minorHAnsi"/>
          <w:sz w:val="22"/>
          <w:szCs w:val="22"/>
          <w:lang w:eastAsia="ar-SA"/>
        </w:rPr>
        <w:t xml:space="preserve">a </w:t>
      </w:r>
      <w:r w:rsidR="005518FF" w:rsidRPr="00174642">
        <w:rPr>
          <w:rFonts w:asciiTheme="minorHAnsi" w:eastAsia="Calibri" w:hAnsiTheme="minorHAnsi" w:cstheme="minorHAnsi"/>
          <w:color w:val="FF0000"/>
          <w:sz w:val="22"/>
          <w:szCs w:val="22"/>
          <w:lang w:eastAsia="ar-SA"/>
        </w:rPr>
        <w:t>[</w:t>
      </w:r>
      <w:r w:rsidR="005518FF" w:rsidRPr="00174642">
        <w:rPr>
          <w:rFonts w:asciiTheme="minorHAnsi" w:eastAsia="Calibri" w:hAnsiTheme="minorHAnsi" w:cstheme="minorHAnsi"/>
          <w:b/>
          <w:bCs/>
          <w:color w:val="FF0000"/>
          <w:sz w:val="22"/>
          <w:szCs w:val="22"/>
          <w:lang w:eastAsia="ar-SA"/>
        </w:rPr>
        <w:t>Concorrência/Pregão/</w:t>
      </w:r>
      <w:r w:rsidR="00046CE6" w:rsidRPr="00174642">
        <w:rPr>
          <w:rFonts w:asciiTheme="minorHAnsi" w:eastAsia="Calibri" w:hAnsiTheme="minorHAnsi" w:cstheme="minorHAnsi"/>
          <w:b/>
          <w:bCs/>
          <w:color w:val="FF0000"/>
          <w:sz w:val="22"/>
          <w:szCs w:val="22"/>
          <w:lang w:eastAsia="ar-SA"/>
        </w:rPr>
        <w:t>Dispensa de Licitação</w:t>
      </w:r>
      <w:r w:rsidR="00FC6031" w:rsidRPr="00174642">
        <w:rPr>
          <w:rFonts w:asciiTheme="minorHAnsi" w:eastAsia="Calibri" w:hAnsiTheme="minorHAnsi" w:cstheme="minorHAnsi"/>
          <w:b/>
          <w:bCs/>
          <w:color w:val="FF0000"/>
          <w:sz w:val="22"/>
          <w:szCs w:val="22"/>
          <w:lang w:eastAsia="ar-SA"/>
        </w:rPr>
        <w:t>/Inexigibilidade</w:t>
      </w:r>
      <w:r w:rsidR="005518FF" w:rsidRPr="00174642">
        <w:rPr>
          <w:rFonts w:asciiTheme="minorHAnsi" w:eastAsia="Calibri" w:hAnsiTheme="minorHAnsi" w:cstheme="minorHAnsi"/>
          <w:color w:val="FF0000"/>
          <w:sz w:val="22"/>
          <w:szCs w:val="22"/>
          <w:lang w:eastAsia="ar-SA"/>
        </w:rPr>
        <w:t>]</w:t>
      </w:r>
      <w:r w:rsidRPr="00174642">
        <w:rPr>
          <w:rFonts w:asciiTheme="minorHAnsi" w:eastAsia="Calibri" w:hAnsiTheme="minorHAnsi" w:cstheme="minorHAnsi"/>
          <w:b/>
          <w:bCs/>
          <w:color w:val="FF0000"/>
          <w:sz w:val="22"/>
          <w:szCs w:val="22"/>
          <w:lang w:eastAsia="ar-SA"/>
        </w:rPr>
        <w:t xml:space="preserve"> n.° </w:t>
      </w:r>
      <w:r w:rsidRPr="00174642">
        <w:rPr>
          <w:rFonts w:asciiTheme="minorHAnsi" w:eastAsia="Calibri" w:hAnsiTheme="minorHAnsi" w:cstheme="minorHAnsi"/>
          <w:b/>
          <w:bCs/>
          <w:color w:val="FF0000"/>
          <w:sz w:val="22"/>
          <w:szCs w:val="22"/>
          <w:highlight w:val="yellow"/>
          <w:lang w:eastAsia="ar-SA"/>
        </w:rPr>
        <w:t>............/</w:t>
      </w:r>
      <w:r w:rsidR="00046CE6" w:rsidRPr="00174642">
        <w:rPr>
          <w:rFonts w:asciiTheme="minorHAnsi" w:eastAsia="Calibri" w:hAnsiTheme="minorHAnsi" w:cstheme="minorHAnsi"/>
          <w:b/>
          <w:bCs/>
          <w:color w:val="FF0000"/>
          <w:sz w:val="22"/>
          <w:szCs w:val="22"/>
          <w:lang w:eastAsia="ar-SA"/>
        </w:rPr>
        <w:t>202</w:t>
      </w:r>
      <w:r w:rsidR="00BA61F7" w:rsidRPr="00174642">
        <w:rPr>
          <w:rFonts w:asciiTheme="minorHAnsi" w:eastAsia="Calibri" w:hAnsiTheme="minorHAnsi" w:cstheme="minorHAnsi"/>
          <w:b/>
          <w:bCs/>
          <w:color w:val="FF0000"/>
          <w:sz w:val="22"/>
          <w:szCs w:val="22"/>
          <w:lang w:eastAsia="ar-SA"/>
        </w:rPr>
        <w:t>X</w:t>
      </w:r>
      <w:r w:rsidRPr="00174642">
        <w:rPr>
          <w:rFonts w:asciiTheme="minorHAnsi" w:eastAsia="Calibri" w:hAnsiTheme="minorHAnsi" w:cstheme="minorHAnsi"/>
          <w:b/>
          <w:bCs/>
          <w:color w:val="FF0000"/>
          <w:sz w:val="22"/>
          <w:szCs w:val="22"/>
          <w:lang w:eastAsia="ar-SA"/>
        </w:rPr>
        <w:t>,</w:t>
      </w:r>
      <w:r w:rsidRPr="00174642">
        <w:rPr>
          <w:rFonts w:asciiTheme="minorHAnsi" w:eastAsia="Calibri" w:hAnsiTheme="minorHAnsi" w:cstheme="minorHAnsi"/>
          <w:color w:val="FF0000"/>
          <w:sz w:val="22"/>
          <w:szCs w:val="22"/>
          <w:lang w:eastAsia="ar-SA"/>
        </w:rPr>
        <w:t xml:space="preserve"> </w:t>
      </w:r>
      <w:r w:rsidRPr="00174642">
        <w:rPr>
          <w:rFonts w:asciiTheme="minorHAnsi" w:eastAsia="Calibri" w:hAnsiTheme="minorHAnsi" w:cstheme="minorHAnsi"/>
          <w:sz w:val="22"/>
          <w:szCs w:val="22"/>
          <w:lang w:eastAsia="ar-SA"/>
        </w:rPr>
        <w:t>mediante as cláusulas e condições a seguir enunciadas.</w:t>
      </w:r>
    </w:p>
    <w:p w14:paraId="154BD15F" w14:textId="77777777" w:rsidR="00D5771B" w:rsidRPr="00174642" w:rsidRDefault="001D5EB0" w:rsidP="005E03EA">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Calibri" w:hAnsiTheme="minorHAnsi" w:cstheme="minorHAnsi"/>
          <w:sz w:val="22"/>
          <w:szCs w:val="22"/>
          <w:lang w:eastAsia="ar-SA"/>
        </w:rPr>
      </w:pPr>
      <w:r w:rsidRPr="00174642">
        <w:rPr>
          <w:rFonts w:asciiTheme="minorHAnsi" w:eastAsia="SimSun" w:hAnsiTheme="minorHAnsi" w:cstheme="minorHAnsi"/>
          <w:b/>
          <w:bCs/>
          <w:sz w:val="22"/>
          <w:szCs w:val="22"/>
        </w:rPr>
        <w:t>CLÁUSULA PRIMEIRA – OBJETO (art.92, I e II)</w:t>
      </w:r>
    </w:p>
    <w:p w14:paraId="6564FDF8" w14:textId="72BE9AF6" w:rsidR="00465D76" w:rsidRPr="00174642" w:rsidRDefault="00465D76" w:rsidP="00DF74AC">
      <w:pPr>
        <w:pStyle w:val="PargrafodaLista"/>
        <w:numPr>
          <w:ilvl w:val="1"/>
          <w:numId w:val="25"/>
        </w:numPr>
        <w:spacing w:after="120" w:line="276" w:lineRule="auto"/>
        <w:ind w:left="0" w:firstLine="0"/>
        <w:contextualSpacing w:val="0"/>
        <w:jc w:val="both"/>
        <w:rPr>
          <w:rFonts w:asciiTheme="minorHAnsi" w:eastAsia="Calibri" w:hAnsiTheme="minorHAnsi" w:cstheme="minorHAnsi"/>
          <w:sz w:val="22"/>
          <w:szCs w:val="22"/>
          <w:lang w:eastAsia="ar-SA"/>
        </w:rPr>
      </w:pPr>
      <w:r w:rsidRPr="00174642">
        <w:rPr>
          <w:rFonts w:asciiTheme="minorHAnsi" w:eastAsia="Calibri" w:hAnsiTheme="minorHAnsi" w:cstheme="minorHAnsi"/>
          <w:sz w:val="22"/>
          <w:szCs w:val="22"/>
          <w:lang w:eastAsia="en-US"/>
        </w:rPr>
        <w:t xml:space="preserve">O objeto do presente instrumento é </w:t>
      </w:r>
      <w:r w:rsidRPr="008A5739">
        <w:rPr>
          <w:rFonts w:asciiTheme="minorHAnsi" w:eastAsia="Calibri" w:hAnsiTheme="minorHAnsi" w:cstheme="minorHAnsi"/>
          <w:color w:val="EE0000"/>
          <w:sz w:val="22"/>
          <w:szCs w:val="22"/>
          <w:lang w:eastAsia="en-US"/>
        </w:rPr>
        <w:t>..............................................................</w:t>
      </w:r>
      <w:r w:rsidRPr="00174642">
        <w:rPr>
          <w:rFonts w:asciiTheme="minorHAnsi" w:eastAsia="Calibri" w:hAnsiTheme="minorHAnsi" w:cstheme="minorHAnsi"/>
          <w:sz w:val="22"/>
          <w:szCs w:val="22"/>
          <w:lang w:eastAsia="en-US"/>
        </w:rPr>
        <w:t>, nas condições estabelecidas no Termo de Referência</w:t>
      </w:r>
      <w:r w:rsidRPr="00174642">
        <w:rPr>
          <w:rFonts w:asciiTheme="minorHAnsi" w:eastAsia="Calibri" w:hAnsiTheme="minorHAnsi" w:cstheme="minorHAnsi"/>
          <w:sz w:val="22"/>
          <w:szCs w:val="22"/>
          <w:lang w:eastAsia="ar-SA"/>
        </w:rPr>
        <w:t>.</w:t>
      </w:r>
    </w:p>
    <w:p w14:paraId="726E7E23"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color w:val="FF0000"/>
          <w:sz w:val="22"/>
          <w:szCs w:val="22"/>
        </w:rPr>
      </w:pPr>
      <w:r w:rsidRPr="00174642">
        <w:rPr>
          <w:rFonts w:asciiTheme="minorHAnsi" w:eastAsia="Calibri" w:hAnsiTheme="minorHAnsi" w:cstheme="minorHAnsi"/>
          <w:color w:val="EE0000"/>
          <w:sz w:val="22"/>
          <w:szCs w:val="22"/>
          <w:lang w:eastAsia="en-US"/>
        </w:rPr>
        <w:t>Objeto</w:t>
      </w:r>
      <w:r w:rsidRPr="00174642">
        <w:rPr>
          <w:rFonts w:asciiTheme="minorHAnsi" w:eastAsia="Times New Roman" w:hAnsiTheme="minorHAnsi" w:cstheme="minorHAnsi"/>
          <w:color w:val="FF0000"/>
          <w:sz w:val="22"/>
          <w:szCs w:val="22"/>
        </w:rPr>
        <w:t xml:space="preserve"> da contratação:</w:t>
      </w:r>
    </w:p>
    <w:tbl>
      <w:tblPr>
        <w:tblW w:w="488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3350"/>
        <w:gridCol w:w="1607"/>
        <w:gridCol w:w="1352"/>
        <w:gridCol w:w="1226"/>
        <w:gridCol w:w="1186"/>
      </w:tblGrid>
      <w:tr w:rsidR="006916F6" w:rsidRPr="00174642" w14:paraId="03D3077D" w14:textId="77777777" w:rsidTr="002F259D">
        <w:tc>
          <w:tcPr>
            <w:tcW w:w="256" w:type="pct"/>
            <w:vAlign w:val="center"/>
          </w:tcPr>
          <w:p w14:paraId="13E9EFB7" w14:textId="77777777" w:rsidR="00074966" w:rsidRPr="00174642" w:rsidRDefault="00074966" w:rsidP="006C5E5D">
            <w:pPr>
              <w:jc w:val="center"/>
              <w:rPr>
                <w:rFonts w:asciiTheme="minorHAnsi" w:eastAsia="Times New Roman" w:hAnsiTheme="minorHAnsi" w:cstheme="minorHAnsi"/>
                <w:b/>
                <w:iCs/>
                <w:color w:val="FF0000"/>
                <w:sz w:val="22"/>
                <w:szCs w:val="22"/>
              </w:rPr>
            </w:pPr>
            <w:r w:rsidRPr="00174642">
              <w:rPr>
                <w:rFonts w:asciiTheme="minorHAnsi" w:eastAsia="Times New Roman" w:hAnsiTheme="minorHAnsi" w:cstheme="minorHAnsi"/>
                <w:b/>
                <w:iCs/>
                <w:color w:val="FF0000"/>
                <w:sz w:val="22"/>
                <w:szCs w:val="22"/>
              </w:rPr>
              <w:t>ITEM</w:t>
            </w:r>
          </w:p>
        </w:tc>
        <w:tc>
          <w:tcPr>
            <w:tcW w:w="1803" w:type="pct"/>
            <w:vAlign w:val="center"/>
          </w:tcPr>
          <w:p w14:paraId="109E01A5" w14:textId="77777777" w:rsidR="00074966" w:rsidRPr="00174642" w:rsidRDefault="00074966" w:rsidP="006C5E5D">
            <w:pPr>
              <w:jc w:val="center"/>
              <w:rPr>
                <w:rFonts w:asciiTheme="minorHAnsi" w:eastAsia="Times New Roman" w:hAnsiTheme="minorHAnsi" w:cstheme="minorHAnsi"/>
                <w:b/>
                <w:bCs/>
                <w:iCs/>
                <w:color w:val="FF0000"/>
                <w:sz w:val="22"/>
                <w:szCs w:val="22"/>
              </w:rPr>
            </w:pPr>
            <w:r w:rsidRPr="00174642">
              <w:rPr>
                <w:rFonts w:asciiTheme="minorHAnsi" w:eastAsia="Times New Roman" w:hAnsiTheme="minorHAnsi" w:cstheme="minorHAnsi"/>
                <w:b/>
                <w:iCs/>
                <w:color w:val="FF0000"/>
                <w:sz w:val="22"/>
                <w:szCs w:val="22"/>
              </w:rPr>
              <w:t>DESCRIÇÃO/ESPECIFICAÇÃO</w:t>
            </w:r>
          </w:p>
        </w:tc>
        <w:tc>
          <w:tcPr>
            <w:tcW w:w="876" w:type="pct"/>
            <w:vAlign w:val="center"/>
          </w:tcPr>
          <w:p w14:paraId="18B1D955" w14:textId="77777777" w:rsidR="00074966" w:rsidRPr="00174642" w:rsidRDefault="00074966" w:rsidP="006C5E5D">
            <w:pPr>
              <w:jc w:val="center"/>
              <w:rPr>
                <w:rFonts w:asciiTheme="minorHAnsi" w:eastAsia="Times New Roman" w:hAnsiTheme="minorHAnsi" w:cstheme="minorHAnsi"/>
                <w:b/>
                <w:iCs/>
                <w:color w:val="FF0000"/>
                <w:sz w:val="22"/>
                <w:szCs w:val="22"/>
              </w:rPr>
            </w:pPr>
            <w:r w:rsidRPr="00174642">
              <w:rPr>
                <w:rFonts w:asciiTheme="minorHAnsi" w:eastAsia="Times New Roman" w:hAnsiTheme="minorHAnsi" w:cstheme="minorHAnsi"/>
                <w:b/>
                <w:iCs/>
                <w:color w:val="FF0000"/>
                <w:sz w:val="22"/>
                <w:szCs w:val="22"/>
              </w:rPr>
              <w:t>QUANTIDADE</w:t>
            </w:r>
          </w:p>
        </w:tc>
        <w:tc>
          <w:tcPr>
            <w:tcW w:w="740" w:type="pct"/>
            <w:vAlign w:val="center"/>
          </w:tcPr>
          <w:p w14:paraId="79EB42CE" w14:textId="77777777" w:rsidR="00074966" w:rsidRPr="00174642" w:rsidRDefault="00074966" w:rsidP="006C5E5D">
            <w:pPr>
              <w:jc w:val="center"/>
              <w:rPr>
                <w:rFonts w:asciiTheme="minorHAnsi" w:eastAsia="Times New Roman" w:hAnsiTheme="minorHAnsi" w:cstheme="minorHAnsi"/>
                <w:b/>
                <w:iCs/>
                <w:color w:val="FF0000"/>
                <w:sz w:val="22"/>
                <w:szCs w:val="22"/>
              </w:rPr>
            </w:pPr>
            <w:r w:rsidRPr="00174642">
              <w:rPr>
                <w:rFonts w:asciiTheme="minorHAnsi" w:eastAsia="Times New Roman" w:hAnsiTheme="minorHAnsi" w:cstheme="minorHAnsi"/>
                <w:b/>
                <w:iCs/>
                <w:color w:val="FF0000"/>
                <w:sz w:val="22"/>
                <w:szCs w:val="22"/>
              </w:rPr>
              <w:t>UNIDADE DE MEDIDA</w:t>
            </w:r>
          </w:p>
        </w:tc>
        <w:tc>
          <w:tcPr>
            <w:tcW w:w="673" w:type="pct"/>
            <w:vAlign w:val="center"/>
          </w:tcPr>
          <w:p w14:paraId="516ECA20" w14:textId="77777777" w:rsidR="00074966" w:rsidRPr="00174642" w:rsidRDefault="00074966" w:rsidP="006C5E5D">
            <w:pPr>
              <w:jc w:val="center"/>
              <w:rPr>
                <w:rFonts w:asciiTheme="minorHAnsi" w:eastAsia="Times New Roman" w:hAnsiTheme="minorHAnsi" w:cstheme="minorHAnsi"/>
                <w:b/>
                <w:iCs/>
                <w:color w:val="FF0000"/>
                <w:sz w:val="22"/>
                <w:szCs w:val="22"/>
              </w:rPr>
            </w:pPr>
            <w:r w:rsidRPr="00174642">
              <w:rPr>
                <w:rFonts w:asciiTheme="minorHAnsi" w:eastAsia="Times New Roman" w:hAnsiTheme="minorHAnsi" w:cstheme="minorHAnsi"/>
                <w:b/>
                <w:iCs/>
                <w:color w:val="FF0000"/>
                <w:sz w:val="22"/>
                <w:szCs w:val="22"/>
              </w:rPr>
              <w:t>VALOR UNITÁRIO</w:t>
            </w:r>
          </w:p>
        </w:tc>
        <w:tc>
          <w:tcPr>
            <w:tcW w:w="652" w:type="pct"/>
            <w:vAlign w:val="center"/>
          </w:tcPr>
          <w:p w14:paraId="224D200B" w14:textId="77777777" w:rsidR="00074966" w:rsidRPr="00174642" w:rsidRDefault="00074966" w:rsidP="006C5E5D">
            <w:pPr>
              <w:jc w:val="center"/>
              <w:rPr>
                <w:rFonts w:asciiTheme="minorHAnsi" w:eastAsia="Times New Roman" w:hAnsiTheme="minorHAnsi" w:cstheme="minorHAnsi"/>
                <w:b/>
                <w:iCs/>
                <w:color w:val="FF0000"/>
                <w:sz w:val="22"/>
                <w:szCs w:val="22"/>
              </w:rPr>
            </w:pPr>
            <w:r w:rsidRPr="00174642">
              <w:rPr>
                <w:rFonts w:asciiTheme="minorHAnsi" w:eastAsia="Times New Roman" w:hAnsiTheme="minorHAnsi" w:cstheme="minorHAnsi"/>
                <w:b/>
                <w:iCs/>
                <w:color w:val="FF0000"/>
                <w:sz w:val="22"/>
                <w:szCs w:val="22"/>
              </w:rPr>
              <w:t>VALOR TOTAL</w:t>
            </w:r>
          </w:p>
        </w:tc>
      </w:tr>
      <w:tr w:rsidR="006916F6" w:rsidRPr="00174642" w14:paraId="13BB1FBD" w14:textId="77777777" w:rsidTr="002F259D">
        <w:tc>
          <w:tcPr>
            <w:tcW w:w="256" w:type="pct"/>
          </w:tcPr>
          <w:p w14:paraId="51D2F072" w14:textId="77777777" w:rsidR="00074966" w:rsidRPr="00174642" w:rsidRDefault="00074966" w:rsidP="006C5E5D">
            <w:pPr>
              <w:rPr>
                <w:rFonts w:asciiTheme="minorHAnsi" w:eastAsia="Times New Roman" w:hAnsiTheme="minorHAnsi" w:cstheme="minorHAnsi"/>
                <w:iCs/>
                <w:color w:val="FF0000"/>
                <w:sz w:val="22"/>
                <w:szCs w:val="22"/>
              </w:rPr>
            </w:pPr>
          </w:p>
        </w:tc>
        <w:tc>
          <w:tcPr>
            <w:tcW w:w="1803" w:type="pct"/>
          </w:tcPr>
          <w:p w14:paraId="245F1B6F" w14:textId="77777777" w:rsidR="00074966" w:rsidRPr="00174642" w:rsidRDefault="00074966" w:rsidP="006C5E5D">
            <w:pPr>
              <w:rPr>
                <w:rFonts w:asciiTheme="minorHAnsi" w:eastAsia="Times New Roman" w:hAnsiTheme="minorHAnsi" w:cstheme="minorHAnsi"/>
                <w:iCs/>
                <w:color w:val="FF0000"/>
                <w:sz w:val="22"/>
                <w:szCs w:val="22"/>
              </w:rPr>
            </w:pPr>
          </w:p>
        </w:tc>
        <w:tc>
          <w:tcPr>
            <w:tcW w:w="876" w:type="pct"/>
          </w:tcPr>
          <w:p w14:paraId="6FAC38E1" w14:textId="77777777" w:rsidR="00074966" w:rsidRPr="00174642" w:rsidRDefault="00074966" w:rsidP="006C5E5D">
            <w:pPr>
              <w:rPr>
                <w:rFonts w:asciiTheme="minorHAnsi" w:eastAsia="Times New Roman" w:hAnsiTheme="minorHAnsi" w:cstheme="minorHAnsi"/>
                <w:iCs/>
                <w:color w:val="FF0000"/>
                <w:sz w:val="22"/>
                <w:szCs w:val="22"/>
              </w:rPr>
            </w:pPr>
          </w:p>
        </w:tc>
        <w:tc>
          <w:tcPr>
            <w:tcW w:w="740" w:type="pct"/>
          </w:tcPr>
          <w:p w14:paraId="3D0EFB7C" w14:textId="77777777" w:rsidR="00074966" w:rsidRPr="00174642" w:rsidRDefault="00074966" w:rsidP="006C5E5D">
            <w:pPr>
              <w:rPr>
                <w:rFonts w:asciiTheme="minorHAnsi" w:eastAsia="Times New Roman" w:hAnsiTheme="minorHAnsi" w:cstheme="minorHAnsi"/>
                <w:iCs/>
                <w:color w:val="FF0000"/>
                <w:sz w:val="22"/>
                <w:szCs w:val="22"/>
              </w:rPr>
            </w:pPr>
          </w:p>
        </w:tc>
        <w:tc>
          <w:tcPr>
            <w:tcW w:w="673" w:type="pct"/>
          </w:tcPr>
          <w:p w14:paraId="02D2A5AF" w14:textId="77777777" w:rsidR="00074966" w:rsidRPr="00174642" w:rsidRDefault="00074966" w:rsidP="006C5E5D">
            <w:pPr>
              <w:rPr>
                <w:rFonts w:asciiTheme="minorHAnsi" w:eastAsia="Times New Roman" w:hAnsiTheme="minorHAnsi" w:cstheme="minorHAnsi"/>
                <w:iCs/>
                <w:color w:val="FF0000"/>
                <w:sz w:val="22"/>
                <w:szCs w:val="22"/>
              </w:rPr>
            </w:pPr>
          </w:p>
        </w:tc>
        <w:tc>
          <w:tcPr>
            <w:tcW w:w="652" w:type="pct"/>
          </w:tcPr>
          <w:p w14:paraId="662AD1AF" w14:textId="77777777" w:rsidR="00074966" w:rsidRPr="00174642" w:rsidRDefault="00074966" w:rsidP="006C5E5D">
            <w:pPr>
              <w:rPr>
                <w:rFonts w:asciiTheme="minorHAnsi" w:eastAsia="Times New Roman" w:hAnsiTheme="minorHAnsi" w:cstheme="minorHAnsi"/>
                <w:iCs/>
                <w:color w:val="FF0000"/>
                <w:sz w:val="22"/>
                <w:szCs w:val="22"/>
              </w:rPr>
            </w:pPr>
          </w:p>
        </w:tc>
      </w:tr>
      <w:tr w:rsidR="006916F6" w:rsidRPr="00174642" w14:paraId="05E59540" w14:textId="77777777" w:rsidTr="002F259D">
        <w:tc>
          <w:tcPr>
            <w:tcW w:w="256" w:type="pct"/>
          </w:tcPr>
          <w:p w14:paraId="0CBD5521" w14:textId="77777777" w:rsidR="00074966" w:rsidRPr="00174642" w:rsidRDefault="00074966" w:rsidP="006C5E5D">
            <w:pPr>
              <w:rPr>
                <w:rFonts w:asciiTheme="minorHAnsi" w:eastAsia="Times New Roman" w:hAnsiTheme="minorHAnsi" w:cstheme="minorHAnsi"/>
                <w:color w:val="FF0000"/>
                <w:sz w:val="22"/>
                <w:szCs w:val="22"/>
              </w:rPr>
            </w:pPr>
          </w:p>
        </w:tc>
        <w:tc>
          <w:tcPr>
            <w:tcW w:w="1803" w:type="pct"/>
          </w:tcPr>
          <w:p w14:paraId="567780B2" w14:textId="77777777" w:rsidR="00074966" w:rsidRPr="00174642" w:rsidRDefault="00074966" w:rsidP="006C5E5D">
            <w:pPr>
              <w:rPr>
                <w:rFonts w:asciiTheme="minorHAnsi" w:eastAsia="Times New Roman" w:hAnsiTheme="minorHAnsi" w:cstheme="minorHAnsi"/>
                <w:color w:val="FF0000"/>
                <w:sz w:val="22"/>
                <w:szCs w:val="22"/>
              </w:rPr>
            </w:pPr>
          </w:p>
        </w:tc>
        <w:tc>
          <w:tcPr>
            <w:tcW w:w="876" w:type="pct"/>
          </w:tcPr>
          <w:p w14:paraId="4190FEDC" w14:textId="77777777" w:rsidR="00074966" w:rsidRPr="00174642" w:rsidRDefault="00074966" w:rsidP="006C5E5D">
            <w:pPr>
              <w:rPr>
                <w:rFonts w:asciiTheme="minorHAnsi" w:eastAsia="Times New Roman" w:hAnsiTheme="minorHAnsi" w:cstheme="minorHAnsi"/>
                <w:color w:val="FF0000"/>
                <w:sz w:val="22"/>
                <w:szCs w:val="22"/>
              </w:rPr>
            </w:pPr>
          </w:p>
        </w:tc>
        <w:tc>
          <w:tcPr>
            <w:tcW w:w="740" w:type="pct"/>
          </w:tcPr>
          <w:p w14:paraId="728E21B9" w14:textId="77777777" w:rsidR="00074966" w:rsidRPr="00174642" w:rsidRDefault="00074966" w:rsidP="006C5E5D">
            <w:pPr>
              <w:rPr>
                <w:rFonts w:asciiTheme="minorHAnsi" w:eastAsia="Times New Roman" w:hAnsiTheme="minorHAnsi" w:cstheme="minorHAnsi"/>
                <w:color w:val="FF0000"/>
                <w:sz w:val="22"/>
                <w:szCs w:val="22"/>
              </w:rPr>
            </w:pPr>
          </w:p>
        </w:tc>
        <w:tc>
          <w:tcPr>
            <w:tcW w:w="673" w:type="pct"/>
          </w:tcPr>
          <w:p w14:paraId="51B0B450" w14:textId="77777777" w:rsidR="00074966" w:rsidRPr="00174642" w:rsidRDefault="00074966" w:rsidP="006C5E5D">
            <w:pPr>
              <w:rPr>
                <w:rFonts w:asciiTheme="minorHAnsi" w:eastAsia="Times New Roman" w:hAnsiTheme="minorHAnsi" w:cstheme="minorHAnsi"/>
                <w:color w:val="FF0000"/>
                <w:sz w:val="22"/>
                <w:szCs w:val="22"/>
              </w:rPr>
            </w:pPr>
          </w:p>
        </w:tc>
        <w:tc>
          <w:tcPr>
            <w:tcW w:w="652" w:type="pct"/>
          </w:tcPr>
          <w:p w14:paraId="03022F84" w14:textId="77777777" w:rsidR="00074966" w:rsidRPr="00174642" w:rsidRDefault="00074966" w:rsidP="006C5E5D">
            <w:pPr>
              <w:rPr>
                <w:rFonts w:asciiTheme="minorHAnsi" w:eastAsia="Times New Roman" w:hAnsiTheme="minorHAnsi" w:cstheme="minorHAnsi"/>
                <w:color w:val="FF0000"/>
                <w:sz w:val="22"/>
                <w:szCs w:val="22"/>
              </w:rPr>
            </w:pPr>
          </w:p>
        </w:tc>
      </w:tr>
      <w:tr w:rsidR="006916F6" w:rsidRPr="00174642" w14:paraId="37646995" w14:textId="77777777" w:rsidTr="002F259D">
        <w:tc>
          <w:tcPr>
            <w:tcW w:w="256" w:type="pct"/>
          </w:tcPr>
          <w:p w14:paraId="539B77DE" w14:textId="77777777" w:rsidR="00074966" w:rsidRPr="00174642" w:rsidRDefault="00074966" w:rsidP="006C5E5D">
            <w:pPr>
              <w:rPr>
                <w:rFonts w:asciiTheme="minorHAnsi" w:eastAsia="Times New Roman" w:hAnsiTheme="minorHAnsi" w:cstheme="minorHAnsi"/>
                <w:color w:val="FF0000"/>
                <w:sz w:val="22"/>
                <w:szCs w:val="22"/>
              </w:rPr>
            </w:pPr>
          </w:p>
        </w:tc>
        <w:tc>
          <w:tcPr>
            <w:tcW w:w="1803" w:type="pct"/>
          </w:tcPr>
          <w:p w14:paraId="0E52524A" w14:textId="77777777" w:rsidR="00074966" w:rsidRPr="00174642" w:rsidRDefault="00074966" w:rsidP="006C5E5D">
            <w:pPr>
              <w:rPr>
                <w:rFonts w:asciiTheme="minorHAnsi" w:eastAsia="Times New Roman" w:hAnsiTheme="minorHAnsi" w:cstheme="minorHAnsi"/>
                <w:color w:val="FF0000"/>
                <w:sz w:val="22"/>
                <w:szCs w:val="22"/>
              </w:rPr>
            </w:pPr>
          </w:p>
        </w:tc>
        <w:tc>
          <w:tcPr>
            <w:tcW w:w="876" w:type="pct"/>
          </w:tcPr>
          <w:p w14:paraId="072B927D" w14:textId="77777777" w:rsidR="00074966" w:rsidRPr="00174642" w:rsidRDefault="00074966" w:rsidP="006C5E5D">
            <w:pPr>
              <w:rPr>
                <w:rFonts w:asciiTheme="minorHAnsi" w:eastAsia="Times New Roman" w:hAnsiTheme="minorHAnsi" w:cstheme="minorHAnsi"/>
                <w:color w:val="FF0000"/>
                <w:sz w:val="22"/>
                <w:szCs w:val="22"/>
              </w:rPr>
            </w:pPr>
          </w:p>
        </w:tc>
        <w:tc>
          <w:tcPr>
            <w:tcW w:w="740" w:type="pct"/>
          </w:tcPr>
          <w:p w14:paraId="2D9F8254" w14:textId="77777777" w:rsidR="00074966" w:rsidRPr="00174642" w:rsidRDefault="00074966" w:rsidP="006C5E5D">
            <w:pPr>
              <w:rPr>
                <w:rFonts w:asciiTheme="minorHAnsi" w:eastAsia="Times New Roman" w:hAnsiTheme="minorHAnsi" w:cstheme="minorHAnsi"/>
                <w:color w:val="FF0000"/>
                <w:sz w:val="22"/>
                <w:szCs w:val="22"/>
              </w:rPr>
            </w:pPr>
          </w:p>
        </w:tc>
        <w:tc>
          <w:tcPr>
            <w:tcW w:w="673" w:type="pct"/>
          </w:tcPr>
          <w:p w14:paraId="5B579DD7" w14:textId="77777777" w:rsidR="00074966" w:rsidRPr="00174642" w:rsidRDefault="00074966" w:rsidP="006C5E5D">
            <w:pPr>
              <w:rPr>
                <w:rFonts w:asciiTheme="minorHAnsi" w:eastAsia="Times New Roman" w:hAnsiTheme="minorHAnsi" w:cstheme="minorHAnsi"/>
                <w:color w:val="FF0000"/>
                <w:sz w:val="22"/>
                <w:szCs w:val="22"/>
              </w:rPr>
            </w:pPr>
          </w:p>
        </w:tc>
        <w:tc>
          <w:tcPr>
            <w:tcW w:w="652" w:type="pct"/>
          </w:tcPr>
          <w:p w14:paraId="4B4F2C54" w14:textId="77777777" w:rsidR="00074966" w:rsidRPr="00174642" w:rsidRDefault="00074966" w:rsidP="006C5E5D">
            <w:pPr>
              <w:rPr>
                <w:rFonts w:asciiTheme="minorHAnsi" w:eastAsia="Times New Roman" w:hAnsiTheme="minorHAnsi" w:cstheme="minorHAnsi"/>
                <w:color w:val="FF0000"/>
                <w:sz w:val="22"/>
                <w:szCs w:val="22"/>
              </w:rPr>
            </w:pPr>
          </w:p>
        </w:tc>
      </w:tr>
    </w:tbl>
    <w:p w14:paraId="220839E1" w14:textId="77777777" w:rsidR="00B530B7"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Vinculam esta contratação, independentemente de transcrição:</w:t>
      </w:r>
    </w:p>
    <w:p w14:paraId="2664815F" w14:textId="614EAB23" w:rsidR="00074966" w:rsidRPr="00174642" w:rsidRDefault="00074966" w:rsidP="003A7152">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O Termo de Referência;</w:t>
      </w:r>
    </w:p>
    <w:p w14:paraId="78C3D9DF"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color w:val="FF0000"/>
          <w:sz w:val="22"/>
          <w:szCs w:val="22"/>
        </w:rPr>
      </w:pPr>
      <w:r w:rsidRPr="00174642">
        <w:rPr>
          <w:rFonts w:asciiTheme="minorHAnsi" w:eastAsia="Times New Roman" w:hAnsiTheme="minorHAnsi" w:cstheme="minorHAnsi"/>
          <w:color w:val="FF0000"/>
          <w:sz w:val="22"/>
          <w:szCs w:val="22"/>
        </w:rPr>
        <w:t>O Edital da Licitação;</w:t>
      </w:r>
    </w:p>
    <w:p w14:paraId="0C8A4157" w14:textId="0C8B2201"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lastRenderedPageBreak/>
        <w:t>A proposta d</w:t>
      </w:r>
      <w:r w:rsidR="006916F6"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6916F6"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6916F6"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w:t>
      </w:r>
    </w:p>
    <w:p w14:paraId="2EF96DDD"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Eventuais anexos dos documentos supracitados.</w:t>
      </w:r>
    </w:p>
    <w:p w14:paraId="3585C711" w14:textId="33C70DBC" w:rsidR="006E762A" w:rsidRPr="00174642" w:rsidRDefault="006E762A"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SEGUNDA – VIGÊNCIA E PRORROGAÇÃO</w:t>
      </w:r>
    </w:p>
    <w:p w14:paraId="316E1B8B" w14:textId="732FF1C2"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O prazo de vigência da </w:t>
      </w:r>
      <w:r w:rsidR="006916F6" w:rsidRPr="00174642">
        <w:rPr>
          <w:rFonts w:asciiTheme="minorHAnsi" w:eastAsia="Times New Roman" w:hAnsiTheme="minorHAnsi" w:cstheme="minorHAnsi"/>
          <w:bCs/>
          <w:sz w:val="22"/>
          <w:szCs w:val="22"/>
        </w:rPr>
        <w:t>permiss</w:t>
      </w:r>
      <w:r w:rsidRPr="00174642">
        <w:rPr>
          <w:rFonts w:asciiTheme="minorHAnsi" w:eastAsia="Times New Roman" w:hAnsiTheme="minorHAnsi" w:cstheme="minorHAnsi"/>
          <w:bCs/>
          <w:sz w:val="22"/>
          <w:szCs w:val="22"/>
        </w:rPr>
        <w:t xml:space="preserve">ão é de </w:t>
      </w:r>
      <w:r w:rsidR="006916F6" w:rsidRPr="00174642">
        <w:rPr>
          <w:rFonts w:asciiTheme="minorHAnsi" w:eastAsia="Times New Roman" w:hAnsiTheme="minorHAnsi" w:cstheme="minorHAnsi"/>
          <w:bCs/>
          <w:color w:val="FF0000"/>
          <w:sz w:val="22"/>
          <w:szCs w:val="22"/>
        </w:rPr>
        <w:t>...............................</w:t>
      </w:r>
      <w:r w:rsidR="00BA61F7" w:rsidRPr="00174642">
        <w:rPr>
          <w:rFonts w:asciiTheme="minorHAnsi" w:eastAsia="Times New Roman" w:hAnsiTheme="minorHAnsi" w:cstheme="minorHAnsi"/>
          <w:bCs/>
          <w:color w:val="FF0000"/>
          <w:sz w:val="22"/>
          <w:szCs w:val="22"/>
        </w:rPr>
        <w:t>[mês/ano]</w:t>
      </w:r>
      <w:r w:rsidRPr="00174642">
        <w:rPr>
          <w:rFonts w:asciiTheme="minorHAnsi" w:eastAsia="Times New Roman" w:hAnsiTheme="minorHAnsi" w:cstheme="minorHAnsi"/>
          <w:bCs/>
          <w:sz w:val="22"/>
          <w:szCs w:val="22"/>
        </w:rPr>
        <w:t xml:space="preserve"> contado da assinatura do </w:t>
      </w:r>
      <w:r w:rsidR="006916F6" w:rsidRPr="00174642">
        <w:rPr>
          <w:rFonts w:asciiTheme="minorHAnsi" w:eastAsia="Times New Roman" w:hAnsiTheme="minorHAnsi" w:cstheme="minorHAnsi"/>
          <w:bCs/>
          <w:sz w:val="22"/>
          <w:szCs w:val="22"/>
        </w:rPr>
        <w:t>Termo de Permissão de Uso</w:t>
      </w:r>
      <w:r w:rsidRPr="00174642">
        <w:rPr>
          <w:rFonts w:asciiTheme="minorHAnsi" w:eastAsia="Times New Roman" w:hAnsiTheme="minorHAnsi" w:cstheme="minorHAnsi"/>
          <w:bCs/>
          <w:sz w:val="22"/>
          <w:szCs w:val="22"/>
        </w:rPr>
        <w:t xml:space="preserve">, prorrogável por até </w:t>
      </w:r>
      <w:r w:rsidR="00E50812" w:rsidRPr="00174642">
        <w:rPr>
          <w:rFonts w:asciiTheme="minorHAnsi" w:eastAsia="Times New Roman" w:hAnsiTheme="minorHAnsi" w:cstheme="minorHAnsi"/>
          <w:bCs/>
          <w:color w:val="FF0000"/>
          <w:sz w:val="22"/>
          <w:szCs w:val="22"/>
        </w:rPr>
        <w:t>[</w:t>
      </w:r>
      <w:r w:rsidR="009B538D" w:rsidRPr="00174642">
        <w:rPr>
          <w:rFonts w:asciiTheme="minorHAnsi" w:eastAsia="Times New Roman" w:hAnsiTheme="minorHAnsi" w:cstheme="minorHAnsi"/>
          <w:bCs/>
          <w:color w:val="FF0000"/>
          <w:sz w:val="22"/>
          <w:szCs w:val="22"/>
        </w:rPr>
        <w:t>XX</w:t>
      </w:r>
      <w:r w:rsidRPr="00174642">
        <w:rPr>
          <w:rFonts w:asciiTheme="minorHAnsi" w:eastAsia="Times New Roman" w:hAnsiTheme="minorHAnsi" w:cstheme="minorHAnsi"/>
          <w:bCs/>
          <w:color w:val="FF0000"/>
          <w:sz w:val="22"/>
          <w:szCs w:val="22"/>
        </w:rPr>
        <w:t xml:space="preserve"> anos</w:t>
      </w:r>
      <w:r w:rsidR="00E50812" w:rsidRPr="00174642">
        <w:rPr>
          <w:rFonts w:asciiTheme="minorHAnsi" w:eastAsia="Times New Roman" w:hAnsiTheme="minorHAnsi" w:cstheme="minorHAnsi"/>
          <w:bCs/>
          <w:color w:val="FF0000"/>
          <w:sz w:val="22"/>
          <w:szCs w:val="22"/>
        </w:rPr>
        <w:t>]</w:t>
      </w:r>
      <w:r w:rsidRPr="00174642">
        <w:rPr>
          <w:rFonts w:asciiTheme="minorHAnsi" w:eastAsia="Times New Roman" w:hAnsiTheme="minorHAnsi" w:cstheme="minorHAnsi"/>
          <w:bCs/>
          <w:sz w:val="22"/>
          <w:szCs w:val="22"/>
        </w:rPr>
        <w:t>, na forma dos artigos 106 e 107 da Lei n° 14.133, de 2021.</w:t>
      </w:r>
    </w:p>
    <w:p w14:paraId="68236641" w14:textId="67DF3F6E"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A prorrogação de que trata este item é condicionada ao ateste, pela autoridade competente, de que as condições e os preços permanecem vantajosos para a Administração, permitida a negociação com </w:t>
      </w:r>
      <w:r w:rsidR="006916F6" w:rsidRPr="00174642">
        <w:rPr>
          <w:rFonts w:asciiTheme="minorHAnsi" w:eastAsia="Times New Roman" w:hAnsiTheme="minorHAnsi" w:cstheme="minorHAnsi"/>
          <w:bCs/>
          <w:sz w:val="22"/>
          <w:szCs w:val="22"/>
        </w:rPr>
        <w:t>a(</w:t>
      </w:r>
      <w:r w:rsidRPr="00174642">
        <w:rPr>
          <w:rFonts w:asciiTheme="minorHAnsi" w:eastAsia="Times New Roman" w:hAnsiTheme="minorHAnsi" w:cstheme="minorHAnsi"/>
          <w:bCs/>
          <w:sz w:val="22"/>
          <w:szCs w:val="22"/>
        </w:rPr>
        <w:t>o</w:t>
      </w:r>
      <w:r w:rsidR="006916F6" w:rsidRPr="00174642">
        <w:rPr>
          <w:rFonts w:asciiTheme="minorHAnsi" w:eastAsia="Times New Roman" w:hAnsiTheme="minorHAnsi" w:cstheme="minorHAnsi"/>
          <w:bCs/>
          <w:sz w:val="22"/>
          <w:szCs w:val="22"/>
        </w:rPr>
        <w:t>)</w:t>
      </w:r>
      <w:r w:rsidRPr="00174642">
        <w:rPr>
          <w:rFonts w:asciiTheme="minorHAnsi" w:eastAsia="Times New Roman" w:hAnsiTheme="minorHAnsi" w:cstheme="minorHAnsi"/>
          <w:bCs/>
          <w:sz w:val="22"/>
          <w:szCs w:val="22"/>
        </w:rPr>
        <w:t xml:space="preserve"> </w:t>
      </w:r>
      <w:r w:rsidR="006916F6" w:rsidRPr="00174642">
        <w:rPr>
          <w:rFonts w:asciiTheme="minorHAnsi" w:eastAsia="Times New Roman" w:hAnsiTheme="minorHAnsi" w:cstheme="minorHAnsi"/>
          <w:bCs/>
          <w:sz w:val="22"/>
          <w:szCs w:val="22"/>
        </w:rPr>
        <w:t>permissionária(o)</w:t>
      </w:r>
      <w:r w:rsidRPr="00174642">
        <w:rPr>
          <w:rFonts w:asciiTheme="minorHAnsi" w:eastAsia="Times New Roman" w:hAnsiTheme="minorHAnsi" w:cstheme="minorHAnsi"/>
          <w:bCs/>
          <w:sz w:val="22"/>
          <w:szCs w:val="22"/>
        </w:rPr>
        <w:t xml:space="preserve">, atentando, ainda, para o cumprimento dos seguintes requisitos: </w:t>
      </w:r>
    </w:p>
    <w:p w14:paraId="3116C5BF" w14:textId="38945F25"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color w:val="FF0000"/>
          <w:sz w:val="22"/>
          <w:szCs w:val="22"/>
        </w:rPr>
      </w:pPr>
      <w:r w:rsidRPr="00174642">
        <w:rPr>
          <w:rFonts w:asciiTheme="minorHAnsi" w:eastAsia="Times New Roman" w:hAnsiTheme="minorHAnsi" w:cstheme="minorHAnsi"/>
          <w:bCs/>
          <w:color w:val="FF0000"/>
          <w:sz w:val="22"/>
          <w:szCs w:val="22"/>
        </w:rPr>
        <w:t xml:space="preserve">Estar formalmente demonstrado no processo que a </w:t>
      </w:r>
      <w:r w:rsidR="00ED64C3" w:rsidRPr="00174642">
        <w:rPr>
          <w:rFonts w:asciiTheme="minorHAnsi" w:eastAsia="Times New Roman" w:hAnsiTheme="minorHAnsi" w:cstheme="minorHAnsi"/>
          <w:bCs/>
          <w:color w:val="FF0000"/>
          <w:sz w:val="22"/>
          <w:szCs w:val="22"/>
        </w:rPr>
        <w:t>permissão</w:t>
      </w:r>
      <w:r w:rsidRPr="00174642">
        <w:rPr>
          <w:rFonts w:asciiTheme="minorHAnsi" w:eastAsia="Times New Roman" w:hAnsiTheme="minorHAnsi" w:cstheme="minorHAnsi"/>
          <w:bCs/>
          <w:color w:val="FF0000"/>
          <w:sz w:val="22"/>
          <w:szCs w:val="22"/>
        </w:rPr>
        <w:t xml:space="preserve"> tem natureza continuada;</w:t>
      </w:r>
    </w:p>
    <w:p w14:paraId="51AD0D12" w14:textId="69E3D1E6"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Seja juntado relatório que discorra sobre a execução d</w:t>
      </w:r>
      <w:r w:rsidR="00ED64C3" w:rsidRPr="00174642">
        <w:rPr>
          <w:rFonts w:asciiTheme="minorHAnsi" w:eastAsia="Times New Roman" w:hAnsiTheme="minorHAnsi" w:cstheme="minorHAnsi"/>
          <w:bCs/>
          <w:sz w:val="22"/>
          <w:szCs w:val="22"/>
        </w:rPr>
        <w:t>a</w:t>
      </w:r>
      <w:r w:rsidRPr="00174642">
        <w:rPr>
          <w:rFonts w:asciiTheme="minorHAnsi" w:eastAsia="Times New Roman" w:hAnsiTheme="minorHAnsi" w:cstheme="minorHAnsi"/>
          <w:bCs/>
          <w:sz w:val="22"/>
          <w:szCs w:val="22"/>
        </w:rPr>
        <w:t xml:space="preserve"> </w:t>
      </w:r>
      <w:r w:rsidR="00ED64C3" w:rsidRPr="00174642">
        <w:rPr>
          <w:rFonts w:asciiTheme="minorHAnsi" w:eastAsia="Times New Roman" w:hAnsiTheme="minorHAnsi" w:cstheme="minorHAnsi"/>
          <w:bCs/>
          <w:sz w:val="22"/>
          <w:szCs w:val="22"/>
        </w:rPr>
        <w:t>permissão</w:t>
      </w:r>
      <w:r w:rsidRPr="00174642">
        <w:rPr>
          <w:rFonts w:asciiTheme="minorHAnsi" w:eastAsia="Times New Roman" w:hAnsiTheme="minorHAnsi" w:cstheme="minorHAnsi"/>
          <w:bCs/>
          <w:sz w:val="22"/>
          <w:szCs w:val="22"/>
        </w:rPr>
        <w:t xml:space="preserve">, com informações de que o </w:t>
      </w:r>
      <w:r w:rsidR="00ED64C3" w:rsidRPr="00174642">
        <w:rPr>
          <w:rFonts w:asciiTheme="minorHAnsi" w:eastAsia="Times New Roman" w:hAnsiTheme="minorHAnsi" w:cstheme="minorHAnsi"/>
          <w:bCs/>
          <w:sz w:val="22"/>
          <w:szCs w:val="22"/>
        </w:rPr>
        <w:t>uso</w:t>
      </w:r>
      <w:r w:rsidRPr="00174642">
        <w:rPr>
          <w:rFonts w:asciiTheme="minorHAnsi" w:eastAsia="Times New Roman" w:hAnsiTheme="minorHAnsi" w:cstheme="minorHAnsi"/>
          <w:bCs/>
          <w:sz w:val="22"/>
          <w:szCs w:val="22"/>
        </w:rPr>
        <w:t xml:space="preserve"> tenha sido </w:t>
      </w:r>
      <w:r w:rsidR="00BB36E5" w:rsidRPr="00174642">
        <w:rPr>
          <w:rFonts w:asciiTheme="minorHAnsi" w:eastAsia="Times New Roman" w:hAnsiTheme="minorHAnsi" w:cstheme="minorHAnsi"/>
          <w:bCs/>
          <w:sz w:val="22"/>
          <w:szCs w:val="22"/>
        </w:rPr>
        <w:t>realizado</w:t>
      </w:r>
      <w:r w:rsidRPr="00174642">
        <w:rPr>
          <w:rFonts w:asciiTheme="minorHAnsi" w:eastAsia="Times New Roman" w:hAnsiTheme="minorHAnsi" w:cstheme="minorHAnsi"/>
          <w:bCs/>
          <w:sz w:val="22"/>
          <w:szCs w:val="22"/>
        </w:rPr>
        <w:t xml:space="preserve"> regularmente;</w:t>
      </w:r>
    </w:p>
    <w:p w14:paraId="76DB5FD3" w14:textId="4E47F96F"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Seja juntada justificativa e motivo, por escrito, de que a Administração mantém interesse na </w:t>
      </w:r>
      <w:r w:rsidR="00ED64C3" w:rsidRPr="00174642">
        <w:rPr>
          <w:rFonts w:asciiTheme="minorHAnsi" w:eastAsia="Times New Roman" w:hAnsiTheme="minorHAnsi" w:cstheme="minorHAnsi"/>
          <w:bCs/>
          <w:sz w:val="22"/>
          <w:szCs w:val="22"/>
        </w:rPr>
        <w:t>prorrogação</w:t>
      </w:r>
      <w:r w:rsidRPr="00174642">
        <w:rPr>
          <w:rFonts w:asciiTheme="minorHAnsi" w:eastAsia="Times New Roman" w:hAnsiTheme="minorHAnsi" w:cstheme="minorHAnsi"/>
          <w:bCs/>
          <w:sz w:val="22"/>
          <w:szCs w:val="22"/>
        </w:rPr>
        <w:t>;</w:t>
      </w:r>
    </w:p>
    <w:p w14:paraId="58F81E42" w14:textId="63F84150"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Haja manifestação expressa d</w:t>
      </w:r>
      <w:r w:rsidR="00ED64C3" w:rsidRPr="00174642">
        <w:rPr>
          <w:rFonts w:asciiTheme="minorHAnsi" w:eastAsia="Times New Roman" w:hAnsiTheme="minorHAnsi" w:cstheme="minorHAnsi"/>
          <w:bCs/>
          <w:sz w:val="22"/>
          <w:szCs w:val="22"/>
        </w:rPr>
        <w:t>a(</w:t>
      </w:r>
      <w:r w:rsidRPr="00174642">
        <w:rPr>
          <w:rFonts w:asciiTheme="minorHAnsi" w:eastAsia="Times New Roman" w:hAnsiTheme="minorHAnsi" w:cstheme="minorHAnsi"/>
          <w:bCs/>
          <w:sz w:val="22"/>
          <w:szCs w:val="22"/>
        </w:rPr>
        <w:t>o</w:t>
      </w:r>
      <w:r w:rsidR="00ED64C3" w:rsidRPr="00174642">
        <w:rPr>
          <w:rFonts w:asciiTheme="minorHAnsi" w:eastAsia="Times New Roman" w:hAnsiTheme="minorHAnsi" w:cstheme="minorHAnsi"/>
          <w:bCs/>
          <w:sz w:val="22"/>
          <w:szCs w:val="22"/>
        </w:rPr>
        <w:t>)</w:t>
      </w:r>
      <w:r w:rsidRPr="00174642">
        <w:rPr>
          <w:rFonts w:asciiTheme="minorHAnsi" w:eastAsia="Times New Roman" w:hAnsiTheme="minorHAnsi" w:cstheme="minorHAnsi"/>
          <w:bCs/>
          <w:sz w:val="22"/>
          <w:szCs w:val="22"/>
        </w:rPr>
        <w:t xml:space="preserve"> </w:t>
      </w:r>
      <w:r w:rsidR="00ED64C3" w:rsidRPr="00174642">
        <w:rPr>
          <w:rFonts w:asciiTheme="minorHAnsi" w:eastAsia="Times New Roman" w:hAnsiTheme="minorHAnsi" w:cstheme="minorHAnsi"/>
          <w:bCs/>
          <w:sz w:val="22"/>
          <w:szCs w:val="22"/>
        </w:rPr>
        <w:t>Permissionária(o)</w:t>
      </w:r>
      <w:r w:rsidRPr="00174642">
        <w:rPr>
          <w:rFonts w:asciiTheme="minorHAnsi" w:eastAsia="Times New Roman" w:hAnsiTheme="minorHAnsi" w:cstheme="minorHAnsi"/>
          <w:bCs/>
          <w:sz w:val="22"/>
          <w:szCs w:val="22"/>
        </w:rPr>
        <w:t xml:space="preserve"> informando o interesse na prorrogação;</w:t>
      </w:r>
    </w:p>
    <w:p w14:paraId="41ADA683" w14:textId="3B9818D9"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Seja comprovado que </w:t>
      </w:r>
      <w:r w:rsidR="006852E2" w:rsidRPr="00174642">
        <w:rPr>
          <w:rFonts w:asciiTheme="minorHAnsi" w:eastAsia="Times New Roman" w:hAnsiTheme="minorHAnsi" w:cstheme="minorHAnsi"/>
          <w:bCs/>
          <w:sz w:val="22"/>
          <w:szCs w:val="22"/>
        </w:rPr>
        <w:t>a(</w:t>
      </w:r>
      <w:r w:rsidRPr="00174642">
        <w:rPr>
          <w:rFonts w:asciiTheme="minorHAnsi" w:eastAsia="Times New Roman" w:hAnsiTheme="minorHAnsi" w:cstheme="minorHAnsi"/>
          <w:bCs/>
          <w:sz w:val="22"/>
          <w:szCs w:val="22"/>
        </w:rPr>
        <w:t>o</w:t>
      </w:r>
      <w:r w:rsidR="006852E2" w:rsidRPr="00174642">
        <w:rPr>
          <w:rFonts w:asciiTheme="minorHAnsi" w:eastAsia="Times New Roman" w:hAnsiTheme="minorHAnsi" w:cstheme="minorHAnsi"/>
          <w:bCs/>
          <w:sz w:val="22"/>
          <w:szCs w:val="22"/>
        </w:rPr>
        <w:t>)</w:t>
      </w:r>
      <w:r w:rsidRPr="00174642">
        <w:rPr>
          <w:rFonts w:asciiTheme="minorHAnsi" w:eastAsia="Times New Roman" w:hAnsiTheme="minorHAnsi" w:cstheme="minorHAnsi"/>
          <w:bCs/>
          <w:sz w:val="22"/>
          <w:szCs w:val="22"/>
        </w:rPr>
        <w:t xml:space="preserve"> </w:t>
      </w:r>
      <w:r w:rsidR="006852E2" w:rsidRPr="00174642">
        <w:rPr>
          <w:rFonts w:asciiTheme="minorHAnsi" w:eastAsia="Times New Roman" w:hAnsiTheme="minorHAnsi" w:cstheme="minorHAnsi"/>
          <w:bCs/>
          <w:sz w:val="22"/>
          <w:szCs w:val="22"/>
        </w:rPr>
        <w:t>Permissionária(o)</w:t>
      </w:r>
      <w:r w:rsidRPr="00174642">
        <w:rPr>
          <w:rFonts w:asciiTheme="minorHAnsi" w:eastAsia="Times New Roman" w:hAnsiTheme="minorHAnsi" w:cstheme="minorHAnsi"/>
          <w:bCs/>
          <w:sz w:val="22"/>
          <w:szCs w:val="22"/>
        </w:rPr>
        <w:t xml:space="preserve"> mantém as condições iniciais de habilitação.</w:t>
      </w:r>
    </w:p>
    <w:p w14:paraId="3DD9D5F1" w14:textId="6E2A98CA" w:rsidR="00074966" w:rsidRPr="00174642" w:rsidRDefault="006852E2"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A(</w:t>
      </w:r>
      <w:r w:rsidR="00074966" w:rsidRPr="00174642">
        <w:rPr>
          <w:rFonts w:asciiTheme="minorHAnsi" w:eastAsia="Times New Roman" w:hAnsiTheme="minorHAnsi" w:cstheme="minorHAnsi"/>
          <w:bCs/>
          <w:sz w:val="22"/>
          <w:szCs w:val="22"/>
        </w:rPr>
        <w:t>O</w:t>
      </w:r>
      <w:r w:rsidRPr="00174642">
        <w:rPr>
          <w:rFonts w:asciiTheme="minorHAnsi" w:eastAsia="Times New Roman" w:hAnsiTheme="minorHAnsi" w:cstheme="minorHAnsi"/>
          <w:bCs/>
          <w:sz w:val="22"/>
          <w:szCs w:val="22"/>
        </w:rPr>
        <w:t>)</w:t>
      </w:r>
      <w:r w:rsidR="00074966" w:rsidRPr="00174642">
        <w:rPr>
          <w:rFonts w:asciiTheme="minorHAnsi" w:eastAsia="Times New Roman" w:hAnsiTheme="minorHAnsi" w:cstheme="minorHAnsi"/>
          <w:bCs/>
          <w:sz w:val="22"/>
          <w:szCs w:val="22"/>
        </w:rPr>
        <w:t xml:space="preserve"> </w:t>
      </w:r>
      <w:r w:rsidRPr="00174642">
        <w:rPr>
          <w:rFonts w:asciiTheme="minorHAnsi" w:eastAsia="Times New Roman" w:hAnsiTheme="minorHAnsi" w:cstheme="minorHAnsi"/>
          <w:bCs/>
          <w:sz w:val="22"/>
          <w:szCs w:val="22"/>
        </w:rPr>
        <w:t>Permissionária(o)</w:t>
      </w:r>
      <w:r w:rsidR="00074966" w:rsidRPr="00174642">
        <w:rPr>
          <w:rFonts w:asciiTheme="minorHAnsi" w:eastAsia="Times New Roman" w:hAnsiTheme="minorHAnsi" w:cstheme="minorHAnsi"/>
          <w:bCs/>
          <w:sz w:val="22"/>
          <w:szCs w:val="22"/>
        </w:rPr>
        <w:t xml:space="preserve"> não tem direito subjetivo à prorrogação </w:t>
      </w:r>
      <w:r w:rsidR="00CF2A2C" w:rsidRPr="00174642">
        <w:rPr>
          <w:rFonts w:asciiTheme="minorHAnsi" w:eastAsia="Times New Roman" w:hAnsiTheme="minorHAnsi" w:cstheme="minorHAnsi"/>
          <w:bCs/>
          <w:sz w:val="22"/>
          <w:szCs w:val="22"/>
        </w:rPr>
        <w:t>do Termo de Permissão de Uso</w:t>
      </w:r>
      <w:r w:rsidR="00074966" w:rsidRPr="00174642">
        <w:rPr>
          <w:rFonts w:asciiTheme="minorHAnsi" w:eastAsia="Times New Roman" w:hAnsiTheme="minorHAnsi" w:cstheme="minorHAnsi"/>
          <w:bCs/>
          <w:sz w:val="22"/>
          <w:szCs w:val="22"/>
        </w:rPr>
        <w:t>.</w:t>
      </w:r>
    </w:p>
    <w:p w14:paraId="68F15D08" w14:textId="2C669231"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A prorrogação d</w:t>
      </w:r>
      <w:r w:rsidR="006852E2" w:rsidRPr="00174642">
        <w:rPr>
          <w:rFonts w:asciiTheme="minorHAnsi" w:eastAsia="Times New Roman" w:hAnsiTheme="minorHAnsi" w:cstheme="minorHAnsi"/>
          <w:bCs/>
          <w:sz w:val="22"/>
          <w:szCs w:val="22"/>
        </w:rPr>
        <w:t>o</w:t>
      </w:r>
      <w:r w:rsidRPr="00174642">
        <w:rPr>
          <w:rFonts w:asciiTheme="minorHAnsi" w:eastAsia="Times New Roman" w:hAnsiTheme="minorHAnsi" w:cstheme="minorHAnsi"/>
          <w:bCs/>
          <w:sz w:val="22"/>
          <w:szCs w:val="22"/>
        </w:rPr>
        <w:t xml:space="preserve"> </w:t>
      </w:r>
      <w:r w:rsidR="006852E2" w:rsidRPr="00174642">
        <w:rPr>
          <w:rFonts w:asciiTheme="minorHAnsi" w:eastAsia="Times New Roman" w:hAnsiTheme="minorHAnsi" w:cstheme="minorHAnsi"/>
          <w:bCs/>
          <w:sz w:val="22"/>
          <w:szCs w:val="22"/>
        </w:rPr>
        <w:t>Termo de Permissão de Uso</w:t>
      </w:r>
      <w:r w:rsidRPr="00174642">
        <w:rPr>
          <w:rFonts w:asciiTheme="minorHAnsi" w:eastAsia="Times New Roman" w:hAnsiTheme="minorHAnsi" w:cstheme="minorHAnsi"/>
          <w:bCs/>
          <w:sz w:val="22"/>
          <w:szCs w:val="22"/>
        </w:rPr>
        <w:t xml:space="preserve"> deverá ser promovida mediante celebração de termo aditivo.</w:t>
      </w:r>
    </w:p>
    <w:p w14:paraId="0E8AFDFC" w14:textId="6BEBAF4A"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Nas eventuais prorrogações </w:t>
      </w:r>
      <w:r w:rsidR="006852E2" w:rsidRPr="00174642">
        <w:rPr>
          <w:rFonts w:asciiTheme="minorHAnsi" w:eastAsia="Times New Roman" w:hAnsiTheme="minorHAnsi" w:cstheme="minorHAnsi"/>
          <w:bCs/>
          <w:sz w:val="22"/>
          <w:szCs w:val="22"/>
        </w:rPr>
        <w:t>da permissão</w:t>
      </w:r>
      <w:r w:rsidRPr="00174642">
        <w:rPr>
          <w:rFonts w:asciiTheme="minorHAnsi" w:eastAsia="Times New Roman" w:hAnsiTheme="minorHAnsi" w:cstheme="minorHAnsi"/>
          <w:bCs/>
          <w:sz w:val="22"/>
          <w:szCs w:val="22"/>
        </w:rPr>
        <w:t xml:space="preserve">, os custos não renováveis já pagos ou amortizados ao longo do primeiro período de vigência da </w:t>
      </w:r>
      <w:r w:rsidR="006852E2" w:rsidRPr="00174642">
        <w:rPr>
          <w:rFonts w:asciiTheme="minorHAnsi" w:eastAsia="Times New Roman" w:hAnsiTheme="minorHAnsi" w:cstheme="minorHAnsi"/>
          <w:bCs/>
          <w:sz w:val="22"/>
          <w:szCs w:val="22"/>
        </w:rPr>
        <w:t>permissão</w:t>
      </w:r>
      <w:r w:rsidRPr="00174642">
        <w:rPr>
          <w:rFonts w:asciiTheme="minorHAnsi" w:eastAsia="Times New Roman" w:hAnsiTheme="minorHAnsi" w:cstheme="minorHAnsi"/>
          <w:bCs/>
          <w:sz w:val="22"/>
          <w:szCs w:val="22"/>
        </w:rPr>
        <w:t xml:space="preserve"> deverão ser reduzidos ou eliminados como condição para a renovação.</w:t>
      </w:r>
    </w:p>
    <w:p w14:paraId="3398797C" w14:textId="798A24FB" w:rsidR="00BA61F7" w:rsidRPr="00174642" w:rsidRDefault="00BA61F7"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 O Termo de Permissão de Uso é a título precário, qualificado e oneroso, podendo, portanto, ser alterado ou extinto unilateralmente</w:t>
      </w:r>
      <w:r w:rsidR="009711A4" w:rsidRPr="00174642">
        <w:rPr>
          <w:rFonts w:asciiTheme="minorHAnsi" w:eastAsia="Times New Roman" w:hAnsiTheme="minorHAnsi" w:cstheme="minorHAnsi"/>
          <w:bCs/>
          <w:sz w:val="22"/>
          <w:szCs w:val="22"/>
        </w:rPr>
        <w:t xml:space="preserve"> e por vontade da permitente</w:t>
      </w:r>
      <w:r w:rsidRPr="00174642">
        <w:rPr>
          <w:rFonts w:asciiTheme="minorHAnsi" w:eastAsia="Times New Roman" w:hAnsiTheme="minorHAnsi" w:cstheme="minorHAnsi"/>
          <w:bCs/>
          <w:sz w:val="22"/>
          <w:szCs w:val="22"/>
        </w:rPr>
        <w:t xml:space="preserve">, a qualquer tempo, sob aviso prévio; dado o poder discricionário da Administração Pública, </w:t>
      </w:r>
      <w:r w:rsidR="009711A4" w:rsidRPr="00174642">
        <w:rPr>
          <w:rFonts w:asciiTheme="minorHAnsi" w:eastAsia="Times New Roman" w:hAnsiTheme="minorHAnsi" w:cstheme="minorHAnsi"/>
          <w:bCs/>
          <w:sz w:val="22"/>
          <w:szCs w:val="22"/>
        </w:rPr>
        <w:t xml:space="preserve">por conveniência e oportunidade, </w:t>
      </w:r>
      <w:r w:rsidRPr="00174642">
        <w:rPr>
          <w:rFonts w:asciiTheme="minorHAnsi" w:eastAsia="Times New Roman" w:hAnsiTheme="minorHAnsi" w:cstheme="minorHAnsi"/>
          <w:bCs/>
          <w:sz w:val="22"/>
          <w:szCs w:val="22"/>
        </w:rPr>
        <w:t>ressalvado o direito do contraditório e da ampla defesa.</w:t>
      </w:r>
    </w:p>
    <w:p w14:paraId="7A3935CC" w14:textId="3BB78C72" w:rsidR="00BA61F7" w:rsidRPr="00174642" w:rsidRDefault="00BA61F7"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 xml:space="preserve">O versado no </w:t>
      </w:r>
      <w:r w:rsidR="009711A4" w:rsidRPr="00174642">
        <w:rPr>
          <w:rFonts w:asciiTheme="minorHAnsi" w:eastAsia="Times New Roman" w:hAnsiTheme="minorHAnsi" w:cstheme="minorHAnsi"/>
          <w:bCs/>
          <w:sz w:val="22"/>
          <w:szCs w:val="22"/>
        </w:rPr>
        <w:t>item</w:t>
      </w:r>
      <w:r w:rsidRPr="00174642">
        <w:rPr>
          <w:rFonts w:asciiTheme="minorHAnsi" w:eastAsia="Times New Roman" w:hAnsiTheme="minorHAnsi" w:cstheme="minorHAnsi"/>
          <w:bCs/>
          <w:sz w:val="22"/>
          <w:szCs w:val="22"/>
        </w:rPr>
        <w:t xml:space="preserve"> anterior se aplica também à Permissionária, por rescisão amigável acordado entre as partes, reduzida a termo no processo de </w:t>
      </w:r>
      <w:r w:rsidR="009711A4" w:rsidRPr="00174642">
        <w:rPr>
          <w:rFonts w:asciiTheme="minorHAnsi" w:eastAsia="Times New Roman" w:hAnsiTheme="minorHAnsi" w:cstheme="minorHAnsi"/>
          <w:bCs/>
          <w:sz w:val="22"/>
          <w:szCs w:val="22"/>
        </w:rPr>
        <w:t>seleção</w:t>
      </w:r>
      <w:r w:rsidRPr="00174642">
        <w:rPr>
          <w:rFonts w:asciiTheme="minorHAnsi" w:eastAsia="Times New Roman" w:hAnsiTheme="minorHAnsi" w:cstheme="minorHAnsi"/>
          <w:bCs/>
          <w:sz w:val="22"/>
          <w:szCs w:val="22"/>
        </w:rPr>
        <w:t>.</w:t>
      </w:r>
    </w:p>
    <w:p w14:paraId="352E04AF" w14:textId="5DC84B09" w:rsidR="000B2D08" w:rsidRPr="00174642" w:rsidRDefault="000B2D08"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bCs/>
          <w:sz w:val="22"/>
          <w:szCs w:val="22"/>
        </w:rPr>
      </w:pPr>
      <w:r w:rsidRPr="00174642">
        <w:rPr>
          <w:rFonts w:asciiTheme="minorHAnsi" w:eastAsia="Times New Roman" w:hAnsiTheme="minorHAnsi" w:cstheme="minorHAnsi"/>
          <w:bCs/>
          <w:sz w:val="22"/>
          <w:szCs w:val="22"/>
        </w:rPr>
        <w:t>Em caso de extinção da permissão de uso, o particular que continuar a se utilizar do bem imóvel público pagará, a título de multa, além da remuneração devida, importância diária fixada no Termo de Permissão de Uso.</w:t>
      </w:r>
    </w:p>
    <w:p w14:paraId="2FD204E2" w14:textId="7F940990" w:rsidR="00B423E9" w:rsidRPr="00B176E4" w:rsidRDefault="00B423E9"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TERCEIRA – MODELOS DE EXECUÇÃO E GESTÃO CONTRATUAIS (art. 92, IV, VII e XVIII)</w:t>
      </w:r>
    </w:p>
    <w:p w14:paraId="2161DD38" w14:textId="60DA0BDB"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Calibri" w:hAnsiTheme="minorHAnsi" w:cstheme="minorHAnsi"/>
          <w:sz w:val="22"/>
          <w:szCs w:val="22"/>
          <w:lang w:eastAsia="en-US"/>
        </w:rPr>
        <w:t>O</w:t>
      </w:r>
      <w:r w:rsidRPr="00174642">
        <w:rPr>
          <w:rFonts w:asciiTheme="minorHAnsi" w:eastAsia="Times New Roman" w:hAnsiTheme="minorHAnsi" w:cstheme="minorHAnsi"/>
          <w:sz w:val="22"/>
          <w:szCs w:val="22"/>
        </w:rPr>
        <w:t xml:space="preserve"> regime de execução </w:t>
      </w:r>
      <w:r w:rsidR="004202E9" w:rsidRPr="00174642">
        <w:rPr>
          <w:rFonts w:asciiTheme="minorHAnsi" w:eastAsia="Times New Roman" w:hAnsiTheme="minorHAnsi" w:cstheme="minorHAnsi"/>
          <w:sz w:val="22"/>
          <w:szCs w:val="22"/>
        </w:rPr>
        <w:t>da permissão</w:t>
      </w:r>
      <w:r w:rsidRPr="00174642">
        <w:rPr>
          <w:rFonts w:asciiTheme="minorHAnsi" w:eastAsia="Times New Roman" w:hAnsiTheme="minorHAnsi" w:cstheme="minorHAnsi"/>
          <w:sz w:val="22"/>
          <w:szCs w:val="22"/>
        </w:rPr>
        <w:t xml:space="preserve">, os modelos de gestão e de execução, assim como </w:t>
      </w:r>
      <w:r w:rsidR="00937B58" w:rsidRPr="00174642">
        <w:rPr>
          <w:rFonts w:asciiTheme="minorHAnsi" w:eastAsia="Times New Roman" w:hAnsiTheme="minorHAnsi" w:cstheme="minorHAnsi"/>
          <w:sz w:val="22"/>
          <w:szCs w:val="22"/>
        </w:rPr>
        <w:t>as</w:t>
      </w:r>
      <w:r w:rsidRPr="00174642">
        <w:rPr>
          <w:rFonts w:asciiTheme="minorHAnsi" w:eastAsia="Times New Roman" w:hAnsiTheme="minorHAnsi" w:cstheme="minorHAnsi"/>
          <w:sz w:val="22"/>
          <w:szCs w:val="22"/>
        </w:rPr>
        <w:t xml:space="preserve"> condições de </w:t>
      </w:r>
      <w:r w:rsidR="00937B58" w:rsidRPr="00174642">
        <w:rPr>
          <w:rFonts w:asciiTheme="minorHAnsi" w:eastAsia="Times New Roman" w:hAnsiTheme="minorHAnsi" w:cstheme="minorHAnsi"/>
          <w:sz w:val="22"/>
          <w:szCs w:val="22"/>
        </w:rPr>
        <w:t>uso,</w:t>
      </w:r>
      <w:r w:rsidRPr="00174642">
        <w:rPr>
          <w:rFonts w:asciiTheme="minorHAnsi" w:eastAsia="Times New Roman" w:hAnsiTheme="minorHAnsi" w:cstheme="minorHAnsi"/>
          <w:sz w:val="22"/>
          <w:szCs w:val="22"/>
        </w:rPr>
        <w:t xml:space="preserve"> observação e recebimento do objeto constam no Termo de Referência.</w:t>
      </w:r>
    </w:p>
    <w:p w14:paraId="66E08434" w14:textId="5AEE4B70" w:rsidR="00DD46A1" w:rsidRPr="00B176E4" w:rsidRDefault="00DD46A1"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QUARTA – SUBCONTRATAÇÃO</w:t>
      </w:r>
    </w:p>
    <w:p w14:paraId="53CF2AD7" w14:textId="7FFD1D78"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SimSun" w:hAnsiTheme="minorHAnsi" w:cstheme="minorHAnsi"/>
          <w:sz w:val="22"/>
          <w:szCs w:val="22"/>
        </w:rPr>
      </w:pPr>
      <w:r w:rsidRPr="00174642">
        <w:rPr>
          <w:rFonts w:asciiTheme="minorHAnsi" w:eastAsia="SimSun" w:hAnsiTheme="minorHAnsi" w:cstheme="minorHAnsi"/>
          <w:sz w:val="22"/>
          <w:szCs w:val="22"/>
        </w:rPr>
        <w:t xml:space="preserve">Não será admitida a subcontratação do objeto </w:t>
      </w:r>
      <w:r w:rsidR="00AF7052" w:rsidRPr="00174642">
        <w:rPr>
          <w:rFonts w:asciiTheme="minorHAnsi" w:eastAsia="SimSun" w:hAnsiTheme="minorHAnsi" w:cstheme="minorHAnsi"/>
          <w:sz w:val="22"/>
          <w:szCs w:val="22"/>
        </w:rPr>
        <w:t>da permissão</w:t>
      </w:r>
      <w:r w:rsidR="00F90B63" w:rsidRPr="00174642">
        <w:rPr>
          <w:rFonts w:asciiTheme="minorHAnsi" w:eastAsia="SimSun" w:hAnsiTheme="minorHAnsi" w:cstheme="minorHAnsi"/>
          <w:sz w:val="22"/>
          <w:szCs w:val="22"/>
        </w:rPr>
        <w:t>, sendo essa destinada exclusivamente à(ao) Permissionária(o), vedada a qualquer título, a sua cessão ou transferência para pessoa estranha ao Termo.</w:t>
      </w:r>
    </w:p>
    <w:p w14:paraId="0E20F471" w14:textId="1FEAB342" w:rsidR="00F90B63" w:rsidRPr="00174642" w:rsidRDefault="00F90B63" w:rsidP="00960BEA">
      <w:pPr>
        <w:pStyle w:val="PargrafodaLista"/>
        <w:numPr>
          <w:ilvl w:val="1"/>
          <w:numId w:val="25"/>
        </w:numPr>
        <w:spacing w:after="120" w:line="276" w:lineRule="auto"/>
        <w:ind w:left="0" w:firstLine="0"/>
        <w:contextualSpacing w:val="0"/>
        <w:jc w:val="both"/>
        <w:rPr>
          <w:rFonts w:asciiTheme="minorHAnsi" w:eastAsia="SimSun" w:hAnsiTheme="minorHAnsi" w:cstheme="minorHAnsi"/>
          <w:sz w:val="22"/>
          <w:szCs w:val="22"/>
        </w:rPr>
      </w:pPr>
      <w:r w:rsidRPr="00174642">
        <w:rPr>
          <w:rFonts w:asciiTheme="minorHAnsi" w:eastAsia="SimSun" w:hAnsiTheme="minorHAnsi" w:cstheme="minorHAnsi"/>
          <w:sz w:val="22"/>
          <w:szCs w:val="22"/>
        </w:rPr>
        <w:lastRenderedPageBreak/>
        <w:t>Fica vedada a utilização do bem imóvel público para realização de propaganda político-partidária ou divulgação e veiculação de publicidade estranha ao uso permitido do objeto da Permissão de Uso.</w:t>
      </w:r>
    </w:p>
    <w:p w14:paraId="02D1F4AF" w14:textId="75ECB064" w:rsidR="00DD131C" w:rsidRPr="00B176E4" w:rsidRDefault="00DD131C"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QUINTA – PREÇO (art. 92, V)</w:t>
      </w:r>
    </w:p>
    <w:p w14:paraId="50E3DA03" w14:textId="0687B873"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Calibri" w:hAnsiTheme="minorHAnsi" w:cstheme="minorHAnsi"/>
          <w:sz w:val="22"/>
          <w:szCs w:val="22"/>
          <w:lang w:eastAsia="en-US"/>
        </w:rPr>
      </w:pPr>
      <w:r w:rsidRPr="00174642">
        <w:rPr>
          <w:rFonts w:asciiTheme="minorHAnsi" w:eastAsia="Calibri" w:hAnsiTheme="minorHAnsi" w:cstheme="minorHAnsi"/>
          <w:sz w:val="22"/>
          <w:szCs w:val="22"/>
          <w:lang w:eastAsia="en-US"/>
        </w:rPr>
        <w:t xml:space="preserve">O valor </w:t>
      </w:r>
      <w:r w:rsidR="00C60D68" w:rsidRPr="00174642">
        <w:rPr>
          <w:rFonts w:asciiTheme="minorHAnsi" w:eastAsia="Calibri" w:hAnsiTheme="minorHAnsi" w:cstheme="minorHAnsi"/>
          <w:color w:val="FF0000"/>
          <w:sz w:val="22"/>
          <w:szCs w:val="22"/>
          <w:lang w:eastAsia="en-US"/>
        </w:rPr>
        <w:t xml:space="preserve">[mensal/anual] </w:t>
      </w:r>
      <w:r w:rsidRPr="00174642">
        <w:rPr>
          <w:rFonts w:asciiTheme="minorHAnsi" w:eastAsia="Calibri" w:hAnsiTheme="minorHAnsi" w:cstheme="minorHAnsi"/>
          <w:sz w:val="22"/>
          <w:szCs w:val="22"/>
          <w:lang w:eastAsia="en-US"/>
        </w:rPr>
        <w:t xml:space="preserve">da </w:t>
      </w:r>
      <w:r w:rsidR="00AF7052" w:rsidRPr="00174642">
        <w:rPr>
          <w:rFonts w:asciiTheme="minorHAnsi" w:eastAsia="Calibri" w:hAnsiTheme="minorHAnsi" w:cstheme="minorHAnsi"/>
          <w:sz w:val="22"/>
          <w:szCs w:val="22"/>
          <w:lang w:eastAsia="en-US"/>
        </w:rPr>
        <w:t>permissão de uso</w:t>
      </w:r>
      <w:r w:rsidRPr="00174642">
        <w:rPr>
          <w:rFonts w:asciiTheme="minorHAnsi" w:eastAsia="Calibri" w:hAnsiTheme="minorHAnsi" w:cstheme="minorHAnsi"/>
          <w:sz w:val="22"/>
          <w:szCs w:val="22"/>
          <w:lang w:eastAsia="en-US"/>
        </w:rPr>
        <w:t xml:space="preserve"> é de R$</w:t>
      </w:r>
      <w:r w:rsidR="008F7346" w:rsidRPr="00174642">
        <w:rPr>
          <w:rFonts w:asciiTheme="minorHAnsi" w:eastAsia="Calibri" w:hAnsiTheme="minorHAnsi" w:cstheme="minorHAnsi"/>
          <w:sz w:val="22"/>
          <w:szCs w:val="22"/>
          <w:lang w:eastAsia="en-US"/>
        </w:rPr>
        <w:t xml:space="preserve"> </w:t>
      </w:r>
      <w:r w:rsidRPr="00174642">
        <w:rPr>
          <w:rFonts w:asciiTheme="minorHAnsi" w:eastAsia="Calibri" w:hAnsiTheme="minorHAnsi" w:cstheme="minorHAnsi"/>
          <w:color w:val="EE0000"/>
          <w:sz w:val="22"/>
          <w:szCs w:val="22"/>
          <w:lang w:eastAsia="en-US"/>
        </w:rPr>
        <w:t>.......... (.</w:t>
      </w:r>
      <w:r w:rsidR="00171ACB" w:rsidRPr="00174642">
        <w:rPr>
          <w:rFonts w:asciiTheme="minorHAnsi" w:eastAsia="Calibri" w:hAnsiTheme="minorHAnsi" w:cstheme="minorHAnsi"/>
          <w:color w:val="EE0000"/>
          <w:sz w:val="22"/>
          <w:szCs w:val="22"/>
          <w:lang w:eastAsia="en-US"/>
        </w:rPr>
        <w:t>..............</w:t>
      </w:r>
      <w:r w:rsidRPr="00174642">
        <w:rPr>
          <w:rFonts w:asciiTheme="minorHAnsi" w:eastAsia="Calibri" w:hAnsiTheme="minorHAnsi" w:cstheme="minorHAnsi"/>
          <w:color w:val="EE0000"/>
          <w:sz w:val="22"/>
          <w:szCs w:val="22"/>
          <w:lang w:eastAsia="en-US"/>
        </w:rPr>
        <w:t>....)</w:t>
      </w:r>
      <w:r w:rsidR="00C60D68" w:rsidRPr="00174642">
        <w:rPr>
          <w:rFonts w:asciiTheme="minorHAnsi" w:eastAsia="Calibri" w:hAnsiTheme="minorHAnsi" w:cstheme="minorHAnsi"/>
          <w:sz w:val="22"/>
          <w:szCs w:val="22"/>
          <w:lang w:eastAsia="en-US"/>
        </w:rPr>
        <w:t>.</w:t>
      </w:r>
    </w:p>
    <w:p w14:paraId="4CE27711" w14:textId="43FC199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Calibri" w:hAnsiTheme="minorHAnsi" w:cstheme="minorHAnsi"/>
          <w:sz w:val="22"/>
          <w:szCs w:val="22"/>
          <w:lang w:eastAsia="en-US"/>
        </w:rPr>
      </w:pPr>
      <w:r w:rsidRPr="00174642">
        <w:rPr>
          <w:rFonts w:asciiTheme="minorHAnsi" w:eastAsia="Calibri" w:hAnsiTheme="minorHAnsi" w:cstheme="minorHAnsi"/>
          <w:sz w:val="22"/>
          <w:szCs w:val="22"/>
          <w:lang w:eastAsia="en-US"/>
        </w:rPr>
        <w:t xml:space="preserve">No valor acima estão incluídas todas as despesas ordinárias diretas e indiretas decorrentes da execução do objeto, inclusive tributos e/ou impostos, encargos sociais, trabalhistas, previdenciários, fiscais e comerciais incidentes, seguro e outros necessários ao cumprimento integral do objeto da </w:t>
      </w:r>
      <w:r w:rsidR="00AF7052" w:rsidRPr="00174642">
        <w:rPr>
          <w:rFonts w:asciiTheme="minorHAnsi" w:eastAsia="Calibri" w:hAnsiTheme="minorHAnsi" w:cstheme="minorHAnsi"/>
          <w:sz w:val="22"/>
          <w:szCs w:val="22"/>
          <w:lang w:eastAsia="en-US"/>
        </w:rPr>
        <w:t>permissão</w:t>
      </w:r>
      <w:r w:rsidRPr="00174642">
        <w:rPr>
          <w:rFonts w:asciiTheme="minorHAnsi" w:eastAsia="Calibri" w:hAnsiTheme="minorHAnsi" w:cstheme="minorHAnsi"/>
          <w:sz w:val="22"/>
          <w:szCs w:val="22"/>
          <w:lang w:eastAsia="en-US"/>
        </w:rPr>
        <w:t>.</w:t>
      </w:r>
    </w:p>
    <w:p w14:paraId="673A1FF7" w14:textId="4E6D390B" w:rsidR="00394EB7" w:rsidRPr="00B176E4" w:rsidRDefault="00394EB7"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SEXTA – PAGAMENTO (Art. 92, V e VI)</w:t>
      </w:r>
    </w:p>
    <w:p w14:paraId="7724D6E0" w14:textId="01BD1243"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As regras acerca do reajustamento de preços em sentido amplo </w:t>
      </w:r>
      <w:r w:rsidR="00EA2E92" w:rsidRPr="00174642">
        <w:rPr>
          <w:rFonts w:asciiTheme="minorHAnsi" w:eastAsia="Times New Roman" w:hAnsiTheme="minorHAnsi" w:cstheme="minorHAnsi"/>
          <w:sz w:val="22"/>
          <w:szCs w:val="22"/>
        </w:rPr>
        <w:t xml:space="preserve">e em sentido estrito </w:t>
      </w:r>
      <w:r w:rsidRPr="00174642">
        <w:rPr>
          <w:rFonts w:asciiTheme="minorHAnsi" w:eastAsia="Times New Roman" w:hAnsiTheme="minorHAnsi" w:cstheme="minorHAnsi"/>
          <w:sz w:val="22"/>
          <w:szCs w:val="22"/>
        </w:rPr>
        <w:t xml:space="preserve">do valor </w:t>
      </w:r>
      <w:r w:rsidR="00171ACB" w:rsidRPr="00174642">
        <w:rPr>
          <w:rFonts w:asciiTheme="minorHAnsi" w:eastAsia="Times New Roman" w:hAnsiTheme="minorHAnsi" w:cstheme="minorHAnsi"/>
          <w:sz w:val="22"/>
          <w:szCs w:val="22"/>
        </w:rPr>
        <w:t>da permissão</w:t>
      </w:r>
      <w:r w:rsidRPr="00174642">
        <w:rPr>
          <w:rFonts w:asciiTheme="minorHAnsi" w:eastAsia="Times New Roman" w:hAnsiTheme="minorHAnsi" w:cstheme="minorHAnsi"/>
          <w:sz w:val="22"/>
          <w:szCs w:val="22"/>
        </w:rPr>
        <w:t xml:space="preserve"> (reajuste em) são as estabelecidas no Termo de Referência.</w:t>
      </w:r>
    </w:p>
    <w:p w14:paraId="328BC3F0" w14:textId="589127BD" w:rsidR="008503ED" w:rsidRPr="00B176E4" w:rsidRDefault="008503ED"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SÉTIMA – DO REAJUSTE E DO EQUILÍBRIO ECONÔMICO-FINANCEIRO(art. 92, V e XI)</w:t>
      </w:r>
    </w:p>
    <w:p w14:paraId="4E67D831" w14:textId="72B5B341"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bookmarkStart w:id="0" w:name="_Ref85206810"/>
      <w:r w:rsidRPr="00174642">
        <w:rPr>
          <w:rFonts w:asciiTheme="minorHAnsi" w:eastAsia="Times New Roman" w:hAnsiTheme="minorHAnsi" w:cstheme="minorHAnsi"/>
          <w:sz w:val="22"/>
          <w:szCs w:val="22"/>
        </w:rPr>
        <w:t xml:space="preserve">Os preços inicialmente </w:t>
      </w:r>
      <w:r w:rsidR="00DD23FA" w:rsidRPr="00174642">
        <w:rPr>
          <w:rFonts w:asciiTheme="minorHAnsi" w:eastAsia="Times New Roman" w:hAnsiTheme="minorHAnsi" w:cstheme="minorHAnsi"/>
          <w:sz w:val="22"/>
          <w:szCs w:val="22"/>
        </w:rPr>
        <w:t>celebrados</w:t>
      </w:r>
      <w:r w:rsidRPr="00174642">
        <w:rPr>
          <w:rFonts w:asciiTheme="minorHAnsi" w:eastAsia="Times New Roman" w:hAnsiTheme="minorHAnsi" w:cstheme="minorHAnsi"/>
          <w:sz w:val="22"/>
          <w:szCs w:val="22"/>
        </w:rPr>
        <w:t xml:space="preserve"> são fixos e irreajustáveis no prazo de um ano contado da data d</w:t>
      </w:r>
      <w:r w:rsidR="00DD23F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DD23FA" w:rsidRPr="00174642">
        <w:rPr>
          <w:rFonts w:asciiTheme="minorHAnsi" w:eastAsia="Times New Roman" w:hAnsiTheme="minorHAnsi" w:cstheme="minorHAnsi"/>
          <w:sz w:val="22"/>
          <w:szCs w:val="22"/>
        </w:rPr>
        <w:t>assinatura do Termo de Permissão de Uso</w:t>
      </w:r>
      <w:r w:rsidRPr="00174642">
        <w:rPr>
          <w:rFonts w:asciiTheme="minorHAnsi" w:eastAsia="Times New Roman" w:hAnsiTheme="minorHAnsi" w:cstheme="minorHAnsi"/>
          <w:sz w:val="22"/>
          <w:szCs w:val="22"/>
        </w:rPr>
        <w:t>.</w:t>
      </w:r>
    </w:p>
    <w:p w14:paraId="00DDBCAD" w14:textId="058E7781"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Após o interregno de um ano, e </w:t>
      </w:r>
      <w:bookmarkStart w:id="1" w:name="_Hlk132722410"/>
      <w:r w:rsidRPr="00174642">
        <w:rPr>
          <w:rFonts w:asciiTheme="minorHAnsi" w:eastAsia="Times New Roman" w:hAnsiTheme="minorHAnsi" w:cstheme="minorHAnsi"/>
          <w:sz w:val="22"/>
          <w:szCs w:val="22"/>
        </w:rPr>
        <w:t>independentemente de pedido d</w:t>
      </w:r>
      <w:r w:rsidR="00DD23F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DD23F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DD23FA"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 xml:space="preserve">, </w:t>
      </w:r>
      <w:bookmarkEnd w:id="1"/>
      <w:r w:rsidRPr="00174642">
        <w:rPr>
          <w:rFonts w:asciiTheme="minorHAnsi" w:eastAsia="Times New Roman" w:hAnsiTheme="minorHAnsi" w:cstheme="minorHAnsi"/>
          <w:sz w:val="22"/>
          <w:szCs w:val="22"/>
        </w:rPr>
        <w:t>os preços iniciais serão reajustados, mediante a aplicação, pel</w:t>
      </w:r>
      <w:r w:rsidR="00DD23F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xml:space="preserve">, do índice </w:t>
      </w:r>
      <w:r w:rsidR="007F7FE8" w:rsidRPr="00174642">
        <w:rPr>
          <w:rFonts w:asciiTheme="minorHAnsi" w:hAnsiTheme="minorHAnsi" w:cstheme="minorHAnsi"/>
          <w:color w:val="EE0000"/>
          <w:sz w:val="22"/>
          <w:szCs w:val="22"/>
        </w:rPr>
        <w:t>XXXXX</w:t>
      </w:r>
      <w:r w:rsidRPr="00174642">
        <w:rPr>
          <w:rFonts w:asciiTheme="minorHAnsi" w:hAnsiTheme="minorHAnsi" w:cstheme="minorHAnsi"/>
          <w:color w:val="EE0000"/>
          <w:sz w:val="22"/>
          <w:szCs w:val="22"/>
        </w:rPr>
        <w:t xml:space="preserve"> (</w:t>
      </w:r>
      <w:r w:rsidR="007F7FE8" w:rsidRPr="00174642">
        <w:rPr>
          <w:rFonts w:asciiTheme="minorHAnsi" w:hAnsiTheme="minorHAnsi" w:cstheme="minorHAnsi"/>
          <w:color w:val="EE0000"/>
          <w:sz w:val="22"/>
          <w:szCs w:val="22"/>
        </w:rPr>
        <w:t>XXXXXXX</w:t>
      </w:r>
      <w:r w:rsidRPr="00174642">
        <w:rPr>
          <w:rFonts w:asciiTheme="minorHAnsi" w:hAnsiTheme="minorHAnsi" w:cstheme="minorHAnsi"/>
          <w:color w:val="EE0000"/>
          <w:sz w:val="22"/>
          <w:szCs w:val="22"/>
        </w:rPr>
        <w:t>)</w:t>
      </w:r>
      <w:r w:rsidRPr="00174642">
        <w:rPr>
          <w:rFonts w:asciiTheme="minorHAnsi" w:eastAsia="Times New Roman" w:hAnsiTheme="minorHAnsi" w:cstheme="minorHAnsi"/>
          <w:i/>
          <w:iCs/>
          <w:sz w:val="22"/>
          <w:szCs w:val="22"/>
        </w:rPr>
        <w:t>,</w:t>
      </w:r>
      <w:r w:rsidRPr="00174642">
        <w:rPr>
          <w:rFonts w:asciiTheme="minorHAnsi" w:eastAsia="Times New Roman" w:hAnsiTheme="minorHAnsi" w:cstheme="minorHAnsi"/>
          <w:sz w:val="22"/>
          <w:szCs w:val="22"/>
        </w:rPr>
        <w:t xml:space="preserve"> exclusivamente para as obrigações iniciadas e concluídas após a ocorrência da anualidade.</w:t>
      </w:r>
    </w:p>
    <w:p w14:paraId="559BE966"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Nos reajustes subsequentes ao primeiro, o interregno mínimo de um ano será contado a partir dos efeitos financeiros do último reajuste.</w:t>
      </w:r>
    </w:p>
    <w:p w14:paraId="5955E2DE" w14:textId="5580FA0F"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No caso de atraso ou não divulgação do(s) índice (s) de reajustamento, </w:t>
      </w:r>
      <w:r w:rsidR="00DD23FA" w:rsidRPr="00174642">
        <w:rPr>
          <w:rFonts w:asciiTheme="minorHAnsi" w:eastAsia="Times New Roman" w:hAnsiTheme="minorHAnsi" w:cstheme="minorHAnsi"/>
          <w:sz w:val="22"/>
          <w:szCs w:val="22"/>
        </w:rPr>
        <w:t>a(o)</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w:t>
      </w:r>
      <w:r w:rsidR="00DD23FA" w:rsidRPr="00174642">
        <w:rPr>
          <w:rFonts w:asciiTheme="minorHAnsi" w:eastAsia="Times New Roman" w:hAnsiTheme="minorHAnsi" w:cstheme="minorHAnsi"/>
          <w:sz w:val="22"/>
          <w:szCs w:val="22"/>
        </w:rPr>
        <w:t>ssionária(o)</w:t>
      </w:r>
      <w:r w:rsidRPr="00174642">
        <w:rPr>
          <w:rFonts w:asciiTheme="minorHAnsi" w:eastAsia="Times New Roman" w:hAnsiTheme="minorHAnsi" w:cstheme="minorHAnsi"/>
          <w:sz w:val="22"/>
          <w:szCs w:val="22"/>
        </w:rPr>
        <w:t xml:space="preserve"> pagará </w:t>
      </w:r>
      <w:r w:rsidR="00DD23FA" w:rsidRPr="00174642">
        <w:rPr>
          <w:rFonts w:asciiTheme="minorHAnsi" w:eastAsia="Times New Roman" w:hAnsiTheme="minorHAnsi" w:cstheme="minorHAnsi"/>
          <w:sz w:val="22"/>
          <w:szCs w:val="22"/>
        </w:rPr>
        <w:t>à</w:t>
      </w:r>
      <w:r w:rsidRPr="00174642">
        <w:rPr>
          <w:rFonts w:asciiTheme="minorHAnsi" w:eastAsia="Times New Roman" w:hAnsiTheme="minorHAnsi" w:cstheme="minorHAnsi"/>
          <w:sz w:val="22"/>
          <w:szCs w:val="22"/>
        </w:rPr>
        <w:t xml:space="preserve"> </w:t>
      </w:r>
      <w:r w:rsidR="00DD23FA"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xml:space="preserve"> a importância calculada pela última variação conhecida, liquidando a diferença correspondente tão logo seja(m) divulgado(s) o(s) índice(s) definitivo(s).</w:t>
      </w:r>
    </w:p>
    <w:p w14:paraId="4EED4AC5"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Nas aferições finais, o(s) índice(s) utilizado(s) para reajuste será(ão), obrigatoriamente, o(s) definitivo(s).</w:t>
      </w:r>
    </w:p>
    <w:p w14:paraId="005A4588"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Caso o(s) índice(s) estabelecido(s) para reajustamento venha(m) a ser extinto(s) ou de qualquer forma não possa(m) mais ser utilizado(s), será(ão) adotado(s), em substituição, o(s) que vier(em) a ser determinado(s) pela legislação então em vigor.</w:t>
      </w:r>
    </w:p>
    <w:p w14:paraId="222A1D58"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Na ausência de previsão legal quanto ao índice substituto, as partes elegerão novo índice oficial, para reajustamento do preço do valor remanescente, por meio de termo aditivo. </w:t>
      </w:r>
    </w:p>
    <w:p w14:paraId="44B46F85"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O reajuste será realizado por apostilamento.</w:t>
      </w:r>
      <w:bookmarkEnd w:id="0"/>
    </w:p>
    <w:p w14:paraId="32EB37D0" w14:textId="45EF13D7" w:rsidR="00537D64" w:rsidRPr="00174642" w:rsidRDefault="00537D64"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color w:val="EE0000"/>
          <w:sz w:val="22"/>
          <w:szCs w:val="22"/>
        </w:rPr>
      </w:pPr>
      <w:r w:rsidRPr="00174642">
        <w:rPr>
          <w:rFonts w:asciiTheme="minorHAnsi" w:eastAsia="Times New Roman" w:hAnsiTheme="minorHAnsi" w:cstheme="minorHAnsi"/>
          <w:sz w:val="22"/>
          <w:szCs w:val="22"/>
        </w:rPr>
        <w:t xml:space="preserve">A CONTRATANTE deverá responder eventuais pedidos de reestabelecimento do equilíbrio econômico-financeiro feitos pelo CONTRATADO no prazo máximo de </w:t>
      </w:r>
      <w:r w:rsidRPr="00174642">
        <w:rPr>
          <w:rFonts w:asciiTheme="minorHAnsi" w:eastAsia="Times New Roman" w:hAnsiTheme="minorHAnsi" w:cstheme="minorHAnsi"/>
          <w:i/>
          <w:color w:val="EE0000"/>
          <w:sz w:val="22"/>
          <w:szCs w:val="22"/>
        </w:rPr>
        <w:t>XXXXXX (xxxx) dias úteis.</w:t>
      </w:r>
    </w:p>
    <w:p w14:paraId="07919BE6" w14:textId="748DD89D" w:rsidR="004441FE" w:rsidRPr="00B176E4" w:rsidRDefault="004441FE"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OITAVA – OBRIGAÇÕES DA PERMITENTE (art. 92, X, XI e XIV)</w:t>
      </w:r>
    </w:p>
    <w:p w14:paraId="186AAD26" w14:textId="6A1C464B"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São obrigações d</w:t>
      </w:r>
      <w:r w:rsidR="00EB7CF7"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w:t>
      </w:r>
    </w:p>
    <w:p w14:paraId="4F815AD4" w14:textId="165FB973"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Exigir o cumprimento de todas as obrigações assumidas pel</w:t>
      </w:r>
      <w:r w:rsidR="00586EC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586EC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586ECA" w:rsidRPr="00174642">
        <w:rPr>
          <w:rFonts w:asciiTheme="minorHAnsi" w:eastAsia="Times New Roman" w:hAnsiTheme="minorHAnsi" w:cstheme="minorHAnsi"/>
          <w:bCs/>
          <w:sz w:val="22"/>
          <w:szCs w:val="22"/>
        </w:rPr>
        <w:t>Permissionária(o)</w:t>
      </w:r>
      <w:r w:rsidRPr="00174642">
        <w:rPr>
          <w:rFonts w:asciiTheme="minorHAnsi" w:eastAsia="Times New Roman" w:hAnsiTheme="minorHAnsi" w:cstheme="minorHAnsi"/>
          <w:sz w:val="22"/>
          <w:szCs w:val="22"/>
        </w:rPr>
        <w:t xml:space="preserve">, de acordo com o </w:t>
      </w:r>
      <w:r w:rsidR="00586ECA"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xml:space="preserve"> e seus anexos;</w:t>
      </w:r>
    </w:p>
    <w:p w14:paraId="3086508E"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Receber o objeto no prazo e condições estabelecidas no Termo de Referência;</w:t>
      </w:r>
    </w:p>
    <w:p w14:paraId="2BCD33C0" w14:textId="6F308ED2"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lastRenderedPageBreak/>
        <w:t xml:space="preserve">Notificar </w:t>
      </w:r>
      <w:r w:rsidR="00586EC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586EC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586ECA" w:rsidRPr="00174642">
        <w:rPr>
          <w:rFonts w:asciiTheme="minorHAnsi" w:eastAsia="Times New Roman" w:hAnsiTheme="minorHAnsi" w:cstheme="minorHAnsi"/>
          <w:bCs/>
          <w:sz w:val="22"/>
          <w:szCs w:val="22"/>
        </w:rPr>
        <w:t>Permissionária(o)</w:t>
      </w:r>
      <w:r w:rsidRPr="00174642">
        <w:rPr>
          <w:rFonts w:asciiTheme="minorHAnsi" w:eastAsia="Times New Roman" w:hAnsiTheme="minorHAnsi" w:cstheme="minorHAnsi"/>
          <w:sz w:val="22"/>
          <w:szCs w:val="22"/>
        </w:rPr>
        <w:t xml:space="preserve">, por escrito, sobre vícios, defeitos ou incorreções verificadas no objeto </w:t>
      </w:r>
      <w:r w:rsidR="00586ECA" w:rsidRPr="00174642">
        <w:rPr>
          <w:rFonts w:asciiTheme="minorHAnsi" w:eastAsia="Times New Roman" w:hAnsiTheme="minorHAnsi" w:cstheme="minorHAnsi"/>
          <w:sz w:val="22"/>
          <w:szCs w:val="22"/>
        </w:rPr>
        <w:t>permitido</w:t>
      </w:r>
      <w:r w:rsidRPr="00174642">
        <w:rPr>
          <w:rFonts w:asciiTheme="minorHAnsi" w:eastAsia="Times New Roman" w:hAnsiTheme="minorHAnsi" w:cstheme="minorHAnsi"/>
          <w:sz w:val="22"/>
          <w:szCs w:val="22"/>
        </w:rPr>
        <w:t>, para que seja por el</w:t>
      </w:r>
      <w:r w:rsidR="00586EC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e</w:t>
      </w:r>
      <w:r w:rsidR="00586EC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reparado ou corrigido, no total ou em parte, às suas expensas;</w:t>
      </w:r>
    </w:p>
    <w:p w14:paraId="7A471042" w14:textId="74C242B0"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Acompanhar e fiscalizar a execução do </w:t>
      </w:r>
      <w:r w:rsidR="00586ECA" w:rsidRPr="00174642">
        <w:rPr>
          <w:rFonts w:asciiTheme="minorHAnsi" w:eastAsia="Times New Roman" w:hAnsiTheme="minorHAnsi" w:cstheme="minorHAnsi"/>
          <w:sz w:val="22"/>
          <w:szCs w:val="22"/>
        </w:rPr>
        <w:t xml:space="preserve">Termo de Permissão de Uso </w:t>
      </w:r>
      <w:r w:rsidRPr="00174642">
        <w:rPr>
          <w:rFonts w:asciiTheme="minorHAnsi" w:eastAsia="Times New Roman" w:hAnsiTheme="minorHAnsi" w:cstheme="minorHAnsi"/>
          <w:sz w:val="22"/>
          <w:szCs w:val="22"/>
        </w:rPr>
        <w:t>e o cumprimento das obrigações pel</w:t>
      </w:r>
      <w:r w:rsidR="00586EC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586EC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586ECA" w:rsidRPr="00174642">
        <w:rPr>
          <w:rFonts w:asciiTheme="minorHAnsi" w:eastAsia="Times New Roman" w:hAnsiTheme="minorHAnsi" w:cstheme="minorHAnsi"/>
          <w:sz w:val="22"/>
          <w:szCs w:val="22"/>
        </w:rPr>
        <w:t>Permissionária(o)</w:t>
      </w:r>
      <w:r w:rsidR="00CE0F4D" w:rsidRPr="00174642">
        <w:rPr>
          <w:rFonts w:asciiTheme="minorHAnsi" w:eastAsia="Times New Roman" w:hAnsiTheme="minorHAnsi" w:cstheme="minorHAnsi"/>
          <w:sz w:val="22"/>
          <w:szCs w:val="22"/>
        </w:rPr>
        <w:t xml:space="preserve"> em consonância co</w:t>
      </w:r>
      <w:r w:rsidR="00BC73AC" w:rsidRPr="00174642">
        <w:rPr>
          <w:rFonts w:asciiTheme="minorHAnsi" w:eastAsia="Times New Roman" w:hAnsiTheme="minorHAnsi" w:cstheme="minorHAnsi"/>
          <w:sz w:val="22"/>
          <w:szCs w:val="22"/>
        </w:rPr>
        <w:t>m a Instrução Normativa nº 007/2024 - TRANSITAR</w:t>
      </w:r>
      <w:r w:rsidRPr="00174642">
        <w:rPr>
          <w:rFonts w:asciiTheme="minorHAnsi" w:eastAsia="Times New Roman" w:hAnsiTheme="minorHAnsi" w:cstheme="minorHAnsi"/>
          <w:sz w:val="22"/>
          <w:szCs w:val="22"/>
        </w:rPr>
        <w:t>;</w:t>
      </w:r>
    </w:p>
    <w:p w14:paraId="3EE11104" w14:textId="6AFD083C"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Efetuar o </w:t>
      </w:r>
      <w:r w:rsidR="00A338BA" w:rsidRPr="00174642">
        <w:rPr>
          <w:rFonts w:asciiTheme="minorHAnsi" w:eastAsia="Times New Roman" w:hAnsiTheme="minorHAnsi" w:cstheme="minorHAnsi"/>
          <w:sz w:val="22"/>
          <w:szCs w:val="22"/>
        </w:rPr>
        <w:t>recebi</w:t>
      </w:r>
      <w:r w:rsidRPr="00174642">
        <w:rPr>
          <w:rFonts w:asciiTheme="minorHAnsi" w:eastAsia="Times New Roman" w:hAnsiTheme="minorHAnsi" w:cstheme="minorHAnsi"/>
          <w:sz w:val="22"/>
          <w:szCs w:val="22"/>
        </w:rPr>
        <w:t xml:space="preserve">mento </w:t>
      </w:r>
      <w:r w:rsidR="00A338BA" w:rsidRPr="00174642">
        <w:rPr>
          <w:rFonts w:asciiTheme="minorHAnsi" w:eastAsia="Times New Roman" w:hAnsiTheme="minorHAnsi" w:cstheme="minorHAnsi"/>
          <w:sz w:val="22"/>
          <w:szCs w:val="22"/>
        </w:rPr>
        <w:t>d</w:t>
      </w:r>
      <w:r w:rsidRPr="00174642">
        <w:rPr>
          <w:rFonts w:asciiTheme="minorHAnsi" w:eastAsia="Times New Roman" w:hAnsiTheme="minorHAnsi" w:cstheme="minorHAnsi"/>
          <w:sz w:val="22"/>
          <w:szCs w:val="22"/>
        </w:rPr>
        <w:t>a</w:t>
      </w:r>
      <w:r w:rsidR="00A338B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o</w:t>
      </w:r>
      <w:r w:rsidR="00A338B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A338BA"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 xml:space="preserve"> do valor correspondente à execução do objeto, no prazo, forma e condições estabelecidos no presente </w:t>
      </w:r>
      <w:r w:rsidR="00A338BA"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xml:space="preserve"> e no Termo de Referência;</w:t>
      </w:r>
    </w:p>
    <w:p w14:paraId="5B569820" w14:textId="12C9212F"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Aplicar </w:t>
      </w:r>
      <w:r w:rsidR="00A338BA" w:rsidRPr="00174642">
        <w:rPr>
          <w:rFonts w:asciiTheme="minorHAnsi" w:eastAsia="Times New Roman" w:hAnsiTheme="minorHAnsi" w:cstheme="minorHAnsi"/>
          <w:sz w:val="22"/>
          <w:szCs w:val="22"/>
        </w:rPr>
        <w:t>à(</w:t>
      </w:r>
      <w:r w:rsidRPr="00174642">
        <w:rPr>
          <w:rFonts w:asciiTheme="minorHAnsi" w:eastAsia="Times New Roman" w:hAnsiTheme="minorHAnsi" w:cstheme="minorHAnsi"/>
          <w:sz w:val="22"/>
          <w:szCs w:val="22"/>
        </w:rPr>
        <w:t>ao</w:t>
      </w:r>
      <w:r w:rsidR="00A338B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A338BA"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 xml:space="preserve"> as sanções previstas na lei e neste </w:t>
      </w:r>
      <w:r w:rsidR="00A338BA"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w:t>
      </w:r>
    </w:p>
    <w:p w14:paraId="2416DD04" w14:textId="0DBEE512"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Cientificar Diretoria Administrativa e Financeira da TRANSITAR para adoção das medidas cabíveis quando do descumprimento de obrigações pel</w:t>
      </w:r>
      <w:r w:rsidR="00A338BA"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A338BA"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A338BA"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w:t>
      </w:r>
    </w:p>
    <w:p w14:paraId="1C29B0AE" w14:textId="4F7011E8"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Explicitamente emitir decisão sobre todas as solicitações e reclamações relacionadas à execução do presente </w:t>
      </w:r>
      <w:r w:rsidR="00A338BA"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ressalvados os requerimentos manifestamente impertinentes, meramente protelatórios ou de nenhum interesse para a boa execução do ajuste.</w:t>
      </w:r>
    </w:p>
    <w:p w14:paraId="066BCEF8" w14:textId="490AC956" w:rsidR="00074966" w:rsidRPr="00174642" w:rsidRDefault="00074966" w:rsidP="00540DDA">
      <w:pPr>
        <w:pStyle w:val="PargrafodaLista"/>
        <w:numPr>
          <w:ilvl w:val="3"/>
          <w:numId w:val="25"/>
        </w:numPr>
        <w:spacing w:after="120" w:line="276" w:lineRule="auto"/>
        <w:ind w:left="1723" w:hanging="646"/>
        <w:contextualSpacing w:val="0"/>
        <w:jc w:val="both"/>
        <w:rPr>
          <w:rFonts w:asciiTheme="minorHAnsi" w:eastAsia="Times New Roman" w:hAnsiTheme="minorHAnsi" w:cstheme="minorHAnsi"/>
          <w:b/>
          <w:bCs/>
          <w:sz w:val="22"/>
          <w:szCs w:val="22"/>
        </w:rPr>
      </w:pPr>
      <w:r w:rsidRPr="00174642">
        <w:rPr>
          <w:rFonts w:asciiTheme="minorHAnsi" w:eastAsia="Times New Roman" w:hAnsiTheme="minorHAnsi" w:cstheme="minorHAnsi"/>
          <w:sz w:val="22"/>
          <w:szCs w:val="22"/>
        </w:rPr>
        <w:t xml:space="preserve"> A Administração terá o prazo de</w:t>
      </w:r>
      <w:r w:rsidRPr="00174642">
        <w:rPr>
          <w:rFonts w:asciiTheme="minorHAnsi" w:eastAsia="Times New Roman" w:hAnsiTheme="minorHAnsi" w:cstheme="minorHAnsi"/>
          <w:i/>
          <w:iCs/>
          <w:sz w:val="22"/>
          <w:szCs w:val="22"/>
        </w:rPr>
        <w:t xml:space="preserve"> </w:t>
      </w:r>
      <w:r w:rsidRPr="00174642">
        <w:rPr>
          <w:rFonts w:asciiTheme="minorHAnsi" w:eastAsia="Times New Roman" w:hAnsiTheme="minorHAnsi" w:cstheme="minorHAnsi"/>
          <w:sz w:val="22"/>
          <w:szCs w:val="22"/>
        </w:rPr>
        <w:t>30 (trinta) dias</w:t>
      </w:r>
      <w:r w:rsidRPr="00174642">
        <w:rPr>
          <w:rFonts w:asciiTheme="minorHAnsi" w:eastAsia="Times New Roman" w:hAnsiTheme="minorHAnsi" w:cstheme="minorHAnsi"/>
          <w:i/>
          <w:iCs/>
          <w:sz w:val="22"/>
          <w:szCs w:val="22"/>
        </w:rPr>
        <w:t xml:space="preserve">, </w:t>
      </w:r>
      <w:r w:rsidRPr="00174642">
        <w:rPr>
          <w:rFonts w:asciiTheme="minorHAnsi" w:eastAsia="Times New Roman" w:hAnsiTheme="minorHAnsi" w:cstheme="minorHAnsi"/>
          <w:sz w:val="22"/>
          <w:szCs w:val="22"/>
        </w:rPr>
        <w:t>a contar da data do protocolo do requerimento para decidir, admitida a prorrogação motivada, por igual período.</w:t>
      </w:r>
    </w:p>
    <w:p w14:paraId="1CA6CED0" w14:textId="27C23B58"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bookmarkStart w:id="2" w:name="_Hlk114499841"/>
      <w:bookmarkEnd w:id="2"/>
      <w:r w:rsidRPr="00174642">
        <w:rPr>
          <w:rFonts w:asciiTheme="minorHAnsi" w:eastAsia="Times New Roman" w:hAnsiTheme="minorHAnsi" w:cstheme="minorHAnsi"/>
          <w:sz w:val="22"/>
          <w:szCs w:val="22"/>
        </w:rPr>
        <w:t>A Administração não responderá por quaisquer compromissos assumidos pel</w:t>
      </w:r>
      <w:r w:rsidR="003F0822"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3F0822"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3F0822"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 xml:space="preserve"> com terceiros, ainda que vinculados à execução do </w:t>
      </w:r>
      <w:r w:rsidR="003F0822"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bem como por qualquer dano causado a terceiros em decorrência de ato d</w:t>
      </w:r>
      <w:r w:rsidR="003F0822"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o</w:t>
      </w:r>
      <w:r w:rsidR="003F0822" w:rsidRPr="00174642">
        <w:rPr>
          <w:rFonts w:asciiTheme="minorHAnsi" w:eastAsia="Times New Roman" w:hAnsiTheme="minorHAnsi" w:cstheme="minorHAnsi"/>
          <w:sz w:val="22"/>
          <w:szCs w:val="22"/>
        </w:rPr>
        <w:t>)</w:t>
      </w:r>
      <w:r w:rsidRPr="00174642">
        <w:rPr>
          <w:rFonts w:asciiTheme="minorHAnsi" w:eastAsia="Times New Roman" w:hAnsiTheme="minorHAnsi" w:cstheme="minorHAnsi"/>
          <w:sz w:val="22"/>
          <w:szCs w:val="22"/>
        </w:rPr>
        <w:t xml:space="preserve"> </w:t>
      </w:r>
      <w:r w:rsidR="00051AB6" w:rsidRPr="00174642">
        <w:rPr>
          <w:rFonts w:asciiTheme="minorHAnsi" w:eastAsia="Times New Roman" w:hAnsiTheme="minorHAnsi" w:cstheme="minorHAnsi"/>
          <w:sz w:val="22"/>
          <w:szCs w:val="22"/>
        </w:rPr>
        <w:t>Permissionária(o)</w:t>
      </w:r>
      <w:r w:rsidRPr="00174642">
        <w:rPr>
          <w:rFonts w:asciiTheme="minorHAnsi" w:eastAsia="Times New Roman" w:hAnsiTheme="minorHAnsi" w:cstheme="minorHAnsi"/>
          <w:sz w:val="22"/>
          <w:szCs w:val="22"/>
        </w:rPr>
        <w:t>, de seus empregados, prepostos ou subordinados.</w:t>
      </w:r>
    </w:p>
    <w:p w14:paraId="28A75F75" w14:textId="56DD4EEC" w:rsidR="00A32DDB" w:rsidRPr="00B176E4" w:rsidRDefault="00A32DDB"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NONA – OBRIGAÇÕES DA(O) PERMISSIONÁRIA(O) (art. 92, XIV, XVI e XVII)</w:t>
      </w:r>
    </w:p>
    <w:p w14:paraId="43C661AE" w14:textId="258B272A" w:rsidR="00074966" w:rsidRPr="00174642" w:rsidRDefault="00051AB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A(</w:t>
      </w:r>
      <w:r w:rsidR="00074966" w:rsidRPr="00174642">
        <w:rPr>
          <w:rFonts w:asciiTheme="minorHAnsi" w:eastAsia="Times New Roman" w:hAnsiTheme="minorHAnsi" w:cstheme="minorHAnsi"/>
          <w:sz w:val="22"/>
          <w:szCs w:val="22"/>
        </w:rPr>
        <w:t>O</w:t>
      </w:r>
      <w:r w:rsidRPr="00174642">
        <w:rPr>
          <w:rFonts w:asciiTheme="minorHAnsi" w:eastAsia="Times New Roman" w:hAnsiTheme="minorHAnsi" w:cstheme="minorHAnsi"/>
          <w:sz w:val="22"/>
          <w:szCs w:val="22"/>
        </w:rPr>
        <w:t>)</w:t>
      </w:r>
      <w:r w:rsidR="00074966" w:rsidRPr="00174642">
        <w:rPr>
          <w:rFonts w:asciiTheme="minorHAnsi" w:eastAsia="Times New Roman" w:hAnsiTheme="minorHAnsi" w:cstheme="minorHAnsi"/>
          <w:sz w:val="22"/>
          <w:szCs w:val="22"/>
        </w:rPr>
        <w:t xml:space="preserve"> </w:t>
      </w:r>
      <w:r w:rsidRPr="00174642">
        <w:rPr>
          <w:rFonts w:asciiTheme="minorHAnsi" w:eastAsia="Times New Roman" w:hAnsiTheme="minorHAnsi" w:cstheme="minorHAnsi"/>
          <w:sz w:val="22"/>
          <w:szCs w:val="22"/>
        </w:rPr>
        <w:t>Permissionária(o)</w:t>
      </w:r>
      <w:r w:rsidR="00074966" w:rsidRPr="00174642">
        <w:rPr>
          <w:rFonts w:asciiTheme="minorHAnsi" w:eastAsia="Times New Roman" w:hAnsiTheme="minorHAnsi" w:cstheme="minorHAnsi"/>
          <w:sz w:val="22"/>
          <w:szCs w:val="22"/>
        </w:rPr>
        <w:t xml:space="preserve"> deve cumprir todas as obrigações constantes deste </w:t>
      </w:r>
      <w:r w:rsidRPr="00174642">
        <w:rPr>
          <w:rFonts w:asciiTheme="minorHAnsi" w:eastAsia="Times New Roman" w:hAnsiTheme="minorHAnsi" w:cstheme="minorHAnsi"/>
          <w:sz w:val="22"/>
          <w:szCs w:val="22"/>
        </w:rPr>
        <w:t xml:space="preserve">Termo de Permissão de Uso </w:t>
      </w:r>
      <w:r w:rsidR="00074966" w:rsidRPr="00174642">
        <w:rPr>
          <w:rFonts w:asciiTheme="minorHAnsi" w:eastAsia="Times New Roman" w:hAnsiTheme="minorHAnsi" w:cstheme="minorHAnsi"/>
          <w:sz w:val="22"/>
          <w:szCs w:val="22"/>
        </w:rPr>
        <w:t>e de seus anexos, assumindo como exclusivamente seus os riscos e as despesas decorrentes da boa e perfeita execução do objeto, observando, ainda, as obrigações a seguir dispostas:</w:t>
      </w:r>
    </w:p>
    <w:p w14:paraId="300292CD"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Atender às determinações regulares emitidas pelo fiscal do contrato ou autoridade superior (art. 137, II) e prestar todo esclarecimento ou informação por eles solicitados;</w:t>
      </w:r>
    </w:p>
    <w:p w14:paraId="6DC69BEF" w14:textId="02AAC951"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Alocar os empregados necessários ao perfeito cumprimento das cláusulas deste </w:t>
      </w:r>
      <w:r w:rsidR="00051AB6"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com habilitação e conhecimento adequados, fornecendo os materiais, equipamentos, ferramentas e utensílios demandados, cuja quantidade, qualidade e tecnologia deverão atender às recomendações de boa técnica e a legislação de regência;</w:t>
      </w:r>
    </w:p>
    <w:p w14:paraId="307C464F" w14:textId="580CDC02"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Responsabilizar-se pelos vícios e danos decorrentes da execução do objeto, de acordo com o Código de Defesa do Consumidor (Lei nº 8.078, de 1990), bem como por todo e qualquer dano causado à Administração ou terceiros, não reduzindo essa responsabilidade a fiscalização ou o acompanhamento da execução </w:t>
      </w:r>
      <w:r w:rsidR="006D67D6" w:rsidRPr="00174642">
        <w:rPr>
          <w:rFonts w:asciiTheme="minorHAnsi" w:eastAsia="Times New Roman" w:hAnsiTheme="minorHAnsi" w:cstheme="minorHAnsi"/>
          <w:sz w:val="22"/>
          <w:szCs w:val="22"/>
        </w:rPr>
        <w:t>da permissão</w:t>
      </w:r>
      <w:r w:rsidRPr="00174642">
        <w:rPr>
          <w:rFonts w:asciiTheme="minorHAnsi" w:eastAsia="Times New Roman" w:hAnsiTheme="minorHAnsi" w:cstheme="minorHAnsi"/>
          <w:sz w:val="22"/>
          <w:szCs w:val="22"/>
        </w:rPr>
        <w:t xml:space="preserve"> pel</w:t>
      </w:r>
      <w:r w:rsidR="006D67D6"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que ficará autorizad</w:t>
      </w:r>
      <w:r w:rsidR="006D67D6"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a </w:t>
      </w:r>
      <w:r w:rsidR="006D67D6" w:rsidRPr="00174642">
        <w:rPr>
          <w:rFonts w:asciiTheme="minorHAnsi" w:eastAsia="Times New Roman" w:hAnsiTheme="minorHAnsi" w:cstheme="minorHAnsi"/>
          <w:sz w:val="22"/>
          <w:szCs w:val="22"/>
        </w:rPr>
        <w:t>acrescer</w:t>
      </w:r>
      <w:r w:rsidRPr="00174642">
        <w:rPr>
          <w:rFonts w:asciiTheme="minorHAnsi" w:eastAsia="Times New Roman" w:hAnsiTheme="minorHAnsi" w:cstheme="minorHAnsi"/>
          <w:sz w:val="22"/>
          <w:szCs w:val="22"/>
        </w:rPr>
        <w:t xml:space="preserve"> dos pagamentos devidos </w:t>
      </w:r>
      <w:r w:rsidR="006D67D6" w:rsidRPr="00174642">
        <w:rPr>
          <w:rFonts w:asciiTheme="minorHAnsi" w:eastAsia="Times New Roman" w:hAnsiTheme="minorHAnsi" w:cstheme="minorHAnsi"/>
          <w:sz w:val="22"/>
          <w:szCs w:val="22"/>
        </w:rPr>
        <w:t>pela Permissionária</w:t>
      </w:r>
      <w:r w:rsidRPr="00174642">
        <w:rPr>
          <w:rFonts w:asciiTheme="minorHAnsi" w:eastAsia="Times New Roman" w:hAnsiTheme="minorHAnsi" w:cstheme="minorHAnsi"/>
          <w:sz w:val="22"/>
          <w:szCs w:val="22"/>
        </w:rPr>
        <w:t>, o valor correspondente aos danos sofridos;</w:t>
      </w:r>
    </w:p>
    <w:p w14:paraId="2AA21819" w14:textId="41113AB0"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Não contratar, durante a vigência do </w:t>
      </w:r>
      <w:r w:rsidR="00A83281"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xml:space="preserve">, cônjuge, companheiro ou parente em linha reta, colateral ou por afinidade, até o terceiro grau, de dirigente do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xml:space="preserve"> ou do fiscal ou gestor do contrato, nos termos do artigo 48, parágrafo único, da Lei nº 14.133, de 2021;</w:t>
      </w:r>
    </w:p>
    <w:p w14:paraId="5B4EB2DB" w14:textId="6D9BAB6F"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lastRenderedPageBreak/>
        <w:t xml:space="preserve">Comunicar ao Fiscal do contrato, no prazo de 24 (vinte e quatro) horas, qualquer ocorrência anormal ou acidente que se verifique no local </w:t>
      </w:r>
      <w:r w:rsidR="00A83281" w:rsidRPr="00174642">
        <w:rPr>
          <w:rFonts w:asciiTheme="minorHAnsi" w:eastAsia="Times New Roman" w:hAnsiTheme="minorHAnsi" w:cstheme="minorHAnsi"/>
          <w:sz w:val="22"/>
          <w:szCs w:val="22"/>
        </w:rPr>
        <w:t>da permissão de uso</w:t>
      </w:r>
      <w:r w:rsidRPr="00174642">
        <w:rPr>
          <w:rFonts w:asciiTheme="minorHAnsi" w:eastAsia="Times New Roman" w:hAnsiTheme="minorHAnsi" w:cstheme="minorHAnsi"/>
          <w:sz w:val="22"/>
          <w:szCs w:val="22"/>
        </w:rPr>
        <w:t>.</w:t>
      </w:r>
    </w:p>
    <w:p w14:paraId="753069C6" w14:textId="68F3D19F"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Prestar todo esclarecimento ou informação solicitada pel</w:t>
      </w:r>
      <w:r w:rsidR="00A83281"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xml:space="preserve"> ou por seus prepostos, garantindo-lhes o acesso, a qualquer tempo, ao local dos trabalhos, bem como aos documentos relativos à execução do empreendimento.</w:t>
      </w:r>
    </w:p>
    <w:p w14:paraId="5D56D88C" w14:textId="425966AD"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Paralisar, por determinação d</w:t>
      </w:r>
      <w:r w:rsidR="00A83281"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qualquer atividade que não esteja sendo executada de acordo com a boa técnica ou que ponha em risco a segurança de pessoas ou bens de terceiros.</w:t>
      </w:r>
    </w:p>
    <w:p w14:paraId="67BE6A5E"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Promover a guarda, manutenção e vigilância de materiais, ferramentas, e tudo o que for necessário à execução do objeto, durante a vigência do contrato.</w:t>
      </w:r>
    </w:p>
    <w:p w14:paraId="0F038D7D"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Conduzir os trabalhos com estrita observância às normas da legislação pertinente, cumprindo as determinações dos Poderes Públicos, mantendo sempre limpo o local dos serviços e nas melhores condições de segurança, higiene e disciplina.</w:t>
      </w:r>
    </w:p>
    <w:p w14:paraId="1657B91F" w14:textId="2BED95C8"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Submeter previamente, por escrito, ao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para análise e aprovação, quaisquer mudanças nos métodos executivos que fujam às especificações do memorial descritivo ou instrumento congênere.</w:t>
      </w:r>
    </w:p>
    <w:p w14:paraId="3E65A364"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Não permitir a utilização de qualquer trabalho do menor de dezesseis anos, exceto na condição de aprendiz para os maiores de quatorze anos, nem permitir a utilização do trabalho do menor de dezoito anos em trabalho noturno, perigoso ou insalubre;</w:t>
      </w:r>
    </w:p>
    <w:p w14:paraId="5C3A17F5" w14:textId="3DDACA19"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 Manter durante toda a vigência do </w:t>
      </w:r>
      <w:r w:rsidR="00150AFD"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 xml:space="preserve">, em compatibilidade com as obrigações assumidas, todas as condições exigidas para habilitação na </w:t>
      </w:r>
      <w:r w:rsidR="00150AFD" w:rsidRPr="00174642">
        <w:rPr>
          <w:rFonts w:asciiTheme="minorHAnsi" w:eastAsia="Times New Roman" w:hAnsiTheme="minorHAnsi" w:cstheme="minorHAnsi"/>
          <w:color w:val="FF0000"/>
          <w:sz w:val="22"/>
          <w:szCs w:val="22"/>
        </w:rPr>
        <w:t>[</w:t>
      </w:r>
      <w:r w:rsidRPr="00174642">
        <w:rPr>
          <w:rFonts w:asciiTheme="minorHAnsi" w:eastAsia="Times New Roman" w:hAnsiTheme="minorHAnsi" w:cstheme="minorHAnsi"/>
          <w:color w:val="FF0000"/>
          <w:sz w:val="22"/>
          <w:szCs w:val="22"/>
        </w:rPr>
        <w:t>licitação</w:t>
      </w:r>
      <w:r w:rsidR="00150AFD" w:rsidRPr="00174642">
        <w:rPr>
          <w:rFonts w:asciiTheme="minorHAnsi" w:eastAsia="Times New Roman" w:hAnsiTheme="minorHAnsi" w:cstheme="minorHAnsi"/>
          <w:color w:val="FF0000"/>
          <w:sz w:val="22"/>
          <w:szCs w:val="22"/>
        </w:rPr>
        <w:t>/Dispensa/Inexigibilidade]</w:t>
      </w:r>
      <w:r w:rsidRPr="00174642">
        <w:rPr>
          <w:rFonts w:asciiTheme="minorHAnsi" w:eastAsia="Times New Roman" w:hAnsiTheme="minorHAnsi" w:cstheme="minorHAnsi"/>
          <w:sz w:val="22"/>
          <w:szCs w:val="22"/>
        </w:rPr>
        <w:t>;</w:t>
      </w:r>
    </w:p>
    <w:p w14:paraId="160CF670" w14:textId="05F05DE3" w:rsidR="00E7199D" w:rsidRPr="00174642" w:rsidRDefault="00E7199D"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Manter durante toda a vigência da presente ata de registro de preços todos os seus dados cadastrais atualizados para todos os fins de comunicação, seja eletrônica ou presencial.</w:t>
      </w:r>
    </w:p>
    <w:p w14:paraId="36F732A4" w14:textId="610B259B"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Guardar sigilo sobre todas as informações obtidas em decorrência do cumprimento do </w:t>
      </w:r>
      <w:r w:rsidR="004D6DB2" w:rsidRPr="00174642">
        <w:rPr>
          <w:rFonts w:asciiTheme="minorHAnsi" w:eastAsia="Times New Roman" w:hAnsiTheme="minorHAnsi" w:cstheme="minorHAnsi"/>
          <w:sz w:val="22"/>
          <w:szCs w:val="22"/>
        </w:rPr>
        <w:t>Termo de Permissão de Uso</w:t>
      </w:r>
      <w:r w:rsidRPr="00174642">
        <w:rPr>
          <w:rFonts w:asciiTheme="minorHAnsi" w:eastAsia="Times New Roman" w:hAnsiTheme="minorHAnsi" w:cstheme="minorHAnsi"/>
          <w:sz w:val="22"/>
          <w:szCs w:val="22"/>
        </w:rPr>
        <w:t>;</w:t>
      </w:r>
    </w:p>
    <w:p w14:paraId="445E80F0" w14:textId="62D0B29B"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w:t>
      </w:r>
      <w:r w:rsidR="004D6DB2" w:rsidRPr="00174642">
        <w:rPr>
          <w:rFonts w:asciiTheme="minorHAnsi" w:eastAsia="Times New Roman" w:hAnsiTheme="minorHAnsi" w:cstheme="minorHAnsi"/>
          <w:sz w:val="22"/>
          <w:szCs w:val="22"/>
        </w:rPr>
        <w:t>permissão</w:t>
      </w:r>
      <w:r w:rsidRPr="00174642">
        <w:rPr>
          <w:rFonts w:asciiTheme="minorHAnsi" w:eastAsia="Times New Roman" w:hAnsiTheme="minorHAnsi" w:cstheme="minorHAnsi"/>
          <w:sz w:val="22"/>
          <w:szCs w:val="22"/>
        </w:rPr>
        <w:t>, exceto quando ocorrer algum dos eventos arrolados no art. 124, II, d, da Lei nº 14.133, de 2021;</w:t>
      </w:r>
    </w:p>
    <w:p w14:paraId="78855C56" w14:textId="4C5F8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Cumprir, além dos postulados legais vigentes de âmbito federal, estadual ou municipal, as normas de segurança d</w:t>
      </w:r>
      <w:r w:rsidR="004D6DB2"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w:t>
      </w:r>
    </w:p>
    <w:p w14:paraId="26DF93EA" w14:textId="28285088" w:rsidR="00FC157E" w:rsidRPr="00174642" w:rsidRDefault="00FC157E"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As benfeitorias que venham a ser realizadas no imóvel serão, automaticamente, incorporadas a este, não remanescendo à(ao) Permissionária(o) direito a qualquer espécie de indenização, nem, tampouco, exercício de retenção por aquelas benfeitorias.</w:t>
      </w:r>
    </w:p>
    <w:p w14:paraId="13851E47" w14:textId="0AFDA745" w:rsidR="0039492E" w:rsidRPr="00174642" w:rsidRDefault="0039492E" w:rsidP="00B14D6E">
      <w:pPr>
        <w:pStyle w:val="PargrafodaLista"/>
        <w:numPr>
          <w:ilvl w:val="2"/>
          <w:numId w:val="25"/>
        </w:numPr>
        <w:spacing w:after="120" w:line="276" w:lineRule="auto"/>
        <w:ind w:left="567" w:firstLine="0"/>
        <w:contextualSpacing w:val="0"/>
        <w:jc w:val="both"/>
        <w:rPr>
          <w:rFonts w:asciiTheme="minorHAnsi" w:eastAsia="Times New Roman" w:hAnsiTheme="minorHAnsi" w:cstheme="minorHAnsi"/>
          <w:color w:val="FF0000"/>
          <w:sz w:val="22"/>
          <w:szCs w:val="22"/>
        </w:rPr>
      </w:pPr>
      <w:r w:rsidRPr="00174642">
        <w:rPr>
          <w:rFonts w:asciiTheme="minorHAnsi" w:eastAsia="Times New Roman" w:hAnsiTheme="minorHAnsi" w:cstheme="minorHAnsi"/>
          <w:color w:val="EE0000"/>
          <w:sz w:val="22"/>
          <w:szCs w:val="22"/>
        </w:rPr>
        <w:t xml:space="preserve">Cumprir as obrigações específicas relacionada a esta Permissão, previstas no </w:t>
      </w:r>
      <w:r w:rsidR="00B910F2" w:rsidRPr="00174642">
        <w:rPr>
          <w:rFonts w:asciiTheme="minorHAnsi" w:eastAsia="Times New Roman" w:hAnsiTheme="minorHAnsi" w:cstheme="minorHAnsi"/>
          <w:color w:val="EE0000"/>
          <w:sz w:val="22"/>
          <w:szCs w:val="22"/>
        </w:rPr>
        <w:t xml:space="preserve">Decreto Municipal nº </w:t>
      </w:r>
      <w:commentRangeStart w:id="3"/>
      <w:r w:rsidR="00B910F2" w:rsidRPr="00174642">
        <w:rPr>
          <w:rFonts w:asciiTheme="minorHAnsi" w:eastAsia="Times New Roman" w:hAnsiTheme="minorHAnsi" w:cstheme="minorHAnsi"/>
          <w:color w:val="FF0000"/>
          <w:sz w:val="22"/>
          <w:szCs w:val="22"/>
        </w:rPr>
        <w:t>[16.181/2021 (</w:t>
      </w:r>
      <w:r w:rsidR="00484E0F" w:rsidRPr="00174642">
        <w:rPr>
          <w:rFonts w:asciiTheme="minorHAnsi" w:eastAsia="Times New Roman" w:hAnsiTheme="minorHAnsi" w:cstheme="minorHAnsi"/>
          <w:color w:val="FF0000"/>
          <w:sz w:val="22"/>
          <w:szCs w:val="22"/>
        </w:rPr>
        <w:t xml:space="preserve">Regulamento </w:t>
      </w:r>
      <w:r w:rsidR="00B910F2" w:rsidRPr="00174642">
        <w:rPr>
          <w:rFonts w:asciiTheme="minorHAnsi" w:eastAsia="Times New Roman" w:hAnsiTheme="minorHAnsi" w:cstheme="minorHAnsi"/>
          <w:color w:val="FF0000"/>
          <w:sz w:val="22"/>
          <w:szCs w:val="22"/>
        </w:rPr>
        <w:t>TRC)]</w:t>
      </w:r>
      <w:r w:rsidR="00B910F2" w:rsidRPr="00174642">
        <w:rPr>
          <w:rFonts w:asciiTheme="minorHAnsi" w:eastAsia="Times New Roman" w:hAnsiTheme="minorHAnsi" w:cstheme="minorHAnsi"/>
          <w:sz w:val="22"/>
          <w:szCs w:val="22"/>
        </w:rPr>
        <w:t xml:space="preserve"> OU </w:t>
      </w:r>
      <w:r w:rsidR="00B910F2" w:rsidRPr="00174642">
        <w:rPr>
          <w:rFonts w:asciiTheme="minorHAnsi" w:eastAsia="Times New Roman" w:hAnsiTheme="minorHAnsi" w:cstheme="minorHAnsi"/>
          <w:color w:val="FF0000"/>
          <w:sz w:val="22"/>
          <w:szCs w:val="22"/>
        </w:rPr>
        <w:t>[</w:t>
      </w:r>
      <w:r w:rsidR="00484E0F" w:rsidRPr="00174642">
        <w:rPr>
          <w:rFonts w:asciiTheme="minorHAnsi" w:eastAsia="Times New Roman" w:hAnsiTheme="minorHAnsi" w:cstheme="minorHAnsi"/>
          <w:color w:val="FF0000"/>
          <w:sz w:val="22"/>
          <w:szCs w:val="22"/>
        </w:rPr>
        <w:t>11.901/2014 (Regimento Interno Aeroporto)]</w:t>
      </w:r>
      <w:commentRangeEnd w:id="3"/>
      <w:r w:rsidR="001D5EB0" w:rsidRPr="00174642">
        <w:rPr>
          <w:rStyle w:val="Refdecomentrio"/>
          <w:rFonts w:asciiTheme="minorHAnsi" w:eastAsia="Times New Roman" w:hAnsiTheme="minorHAnsi" w:cstheme="minorHAnsi"/>
          <w:color w:val="FF0000"/>
          <w:sz w:val="22"/>
          <w:szCs w:val="22"/>
        </w:rPr>
        <w:commentReference w:id="3"/>
      </w:r>
    </w:p>
    <w:p w14:paraId="7A7116BD" w14:textId="5F824180" w:rsidR="004743E4" w:rsidRPr="00B176E4" w:rsidRDefault="004743E4"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DÉCIMA – GARANTIA DE EXECUÇÃO (art. 92, XII)</w:t>
      </w:r>
    </w:p>
    <w:p w14:paraId="3F3CA0B5" w14:textId="77777777" w:rsidR="00183B52" w:rsidRPr="00183B52" w:rsidRDefault="00183B52" w:rsidP="00183B52">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color w:val="EE0000"/>
          <w:sz w:val="22"/>
          <w:szCs w:val="22"/>
        </w:rPr>
      </w:pPr>
      <w:r w:rsidRPr="00183B52">
        <w:rPr>
          <w:rFonts w:asciiTheme="minorHAnsi" w:eastAsia="Times New Roman" w:hAnsiTheme="minorHAnsi" w:cstheme="minorHAnsi"/>
          <w:color w:val="EE0000"/>
          <w:sz w:val="22"/>
          <w:szCs w:val="22"/>
        </w:rPr>
        <w:lastRenderedPageBreak/>
        <w:t>Não haverá exigência de garantia contratual da execução.</w:t>
      </w:r>
    </w:p>
    <w:p w14:paraId="13EE16AC" w14:textId="77777777" w:rsidR="00183B52" w:rsidRPr="00183B52" w:rsidRDefault="00183B52" w:rsidP="00183B52">
      <w:pPr>
        <w:pStyle w:val="PargrafodaLista"/>
        <w:spacing w:after="120" w:line="276" w:lineRule="auto"/>
        <w:ind w:left="792"/>
        <w:jc w:val="center"/>
        <w:rPr>
          <w:rFonts w:asciiTheme="minorHAnsi" w:eastAsia="Times New Roman" w:hAnsiTheme="minorHAnsi" w:cstheme="minorHAnsi"/>
          <w:b/>
          <w:bCs/>
          <w:color w:val="EE0000"/>
          <w:sz w:val="22"/>
          <w:szCs w:val="22"/>
          <w:u w:val="single"/>
        </w:rPr>
      </w:pPr>
      <w:r w:rsidRPr="00183B52">
        <w:rPr>
          <w:rFonts w:asciiTheme="minorHAnsi" w:eastAsia="Times New Roman" w:hAnsiTheme="minorHAnsi" w:cstheme="minorHAnsi"/>
          <w:b/>
          <w:bCs/>
          <w:color w:val="EE0000"/>
          <w:sz w:val="22"/>
          <w:szCs w:val="22"/>
          <w:u w:val="single"/>
        </w:rPr>
        <w:t>OU</w:t>
      </w:r>
    </w:p>
    <w:p w14:paraId="2FE892F0" w14:textId="77777777" w:rsidR="00183B52" w:rsidRPr="00183B52" w:rsidRDefault="00183B52" w:rsidP="00183B52">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color w:val="EE0000"/>
          <w:sz w:val="22"/>
          <w:szCs w:val="22"/>
        </w:rPr>
      </w:pPr>
      <w:r w:rsidRPr="00183B52">
        <w:rPr>
          <w:rFonts w:asciiTheme="minorHAnsi" w:eastAsia="Times New Roman" w:hAnsiTheme="minorHAnsi" w:cstheme="minorHAnsi"/>
          <w:color w:val="EE0000"/>
          <w:sz w:val="22"/>
          <w:szCs w:val="22"/>
        </w:rPr>
        <w:t>Será exigida a prestação de garantia na presente contratação, conforme regras constantes no Termo de Referência.</w:t>
      </w:r>
    </w:p>
    <w:p w14:paraId="5B0EFA13" w14:textId="1D7555D4" w:rsidR="007C7593" w:rsidRPr="00183B52" w:rsidRDefault="007C7593"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line="276" w:lineRule="auto"/>
        <w:ind w:left="357" w:hanging="357"/>
        <w:contextualSpacing w:val="0"/>
        <w:jc w:val="center"/>
        <w:rPr>
          <w:rFonts w:asciiTheme="minorHAnsi" w:eastAsia="SimSun" w:hAnsiTheme="minorHAnsi" w:cstheme="minorHAnsi"/>
          <w:b/>
          <w:bCs/>
          <w:sz w:val="22"/>
          <w:szCs w:val="22"/>
        </w:rPr>
      </w:pPr>
      <w:r w:rsidRPr="00183B52">
        <w:rPr>
          <w:rFonts w:asciiTheme="minorHAnsi" w:eastAsia="SimSun" w:hAnsiTheme="minorHAnsi" w:cstheme="minorHAnsi"/>
          <w:b/>
          <w:bCs/>
          <w:sz w:val="22"/>
          <w:szCs w:val="22"/>
        </w:rPr>
        <w:t>CLÁUSULA DÉCIMA PRIMEIRA – INFRAÇÕES E SANÇÕES ADMINISTRATIVAS (art. 92, XIV)</w:t>
      </w:r>
    </w:p>
    <w:p w14:paraId="3A1E7D37" w14:textId="0F772E7C" w:rsidR="000F65C1" w:rsidRPr="00174642" w:rsidRDefault="000F65C1"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As regras acerca de infrações e sanções administrativas referentes à execução do contrato são aquelas definidas no Decreto Municipal nº 19.857, de 13 de outubro de 2025.</w:t>
      </w:r>
    </w:p>
    <w:p w14:paraId="0F2ED0A0" w14:textId="1E04D2FA"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Comete infração administrativa, nos termos da </w:t>
      </w:r>
      <w:hyperlink r:id="rId13" w:history="1">
        <w:r w:rsidRPr="00174642">
          <w:rPr>
            <w:rStyle w:val="Hyperlink"/>
            <w:rFonts w:asciiTheme="minorHAnsi" w:hAnsiTheme="minorHAnsi" w:cstheme="minorHAnsi"/>
            <w:sz w:val="22"/>
            <w:szCs w:val="22"/>
          </w:rPr>
          <w:t>Lei nº 14.133, de 2021</w:t>
        </w:r>
      </w:hyperlink>
      <w:r w:rsidRPr="00174642">
        <w:rPr>
          <w:rFonts w:asciiTheme="minorHAnsi" w:hAnsiTheme="minorHAnsi" w:cstheme="minorHAnsi"/>
          <w:sz w:val="22"/>
          <w:szCs w:val="22"/>
        </w:rPr>
        <w:t xml:space="preserve">, </w:t>
      </w:r>
      <w:r w:rsidR="004D6DB2" w:rsidRPr="00174642">
        <w:rPr>
          <w:rFonts w:asciiTheme="minorHAnsi" w:hAnsiTheme="minorHAnsi" w:cstheme="minorHAnsi"/>
          <w:sz w:val="22"/>
          <w:szCs w:val="22"/>
        </w:rPr>
        <w:t>a(</w:t>
      </w:r>
      <w:r w:rsidRPr="00174642">
        <w:rPr>
          <w:rFonts w:asciiTheme="minorHAnsi" w:hAnsiTheme="minorHAnsi" w:cstheme="minorHAnsi"/>
          <w:sz w:val="22"/>
          <w:szCs w:val="22"/>
        </w:rPr>
        <w:t>o</w:t>
      </w:r>
      <w:r w:rsidR="004D6DB2" w:rsidRPr="00174642">
        <w:rPr>
          <w:rFonts w:asciiTheme="minorHAnsi" w:hAnsiTheme="minorHAnsi" w:cstheme="minorHAnsi"/>
          <w:sz w:val="22"/>
          <w:szCs w:val="22"/>
        </w:rPr>
        <w:t>)</w:t>
      </w:r>
      <w:r w:rsidRPr="00174642">
        <w:rPr>
          <w:rFonts w:asciiTheme="minorHAnsi" w:hAnsiTheme="minorHAnsi" w:cstheme="minorHAnsi"/>
          <w:sz w:val="22"/>
          <w:szCs w:val="22"/>
        </w:rPr>
        <w:t xml:space="preserve"> </w:t>
      </w:r>
      <w:r w:rsidR="004D6DB2" w:rsidRPr="00174642">
        <w:rPr>
          <w:rFonts w:asciiTheme="minorHAnsi" w:hAnsiTheme="minorHAnsi" w:cstheme="minorHAnsi"/>
          <w:sz w:val="22"/>
          <w:szCs w:val="22"/>
        </w:rPr>
        <w:t>Permissionária(o)</w:t>
      </w:r>
      <w:r w:rsidRPr="00174642">
        <w:rPr>
          <w:rFonts w:asciiTheme="minorHAnsi" w:hAnsiTheme="minorHAnsi" w:cstheme="minorHAnsi"/>
          <w:sz w:val="22"/>
          <w:szCs w:val="22"/>
        </w:rPr>
        <w:t xml:space="preserve"> que:</w:t>
      </w:r>
    </w:p>
    <w:p w14:paraId="12063E47" w14:textId="7EA3729D"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der causa à inexecução parcial do </w:t>
      </w:r>
      <w:r w:rsidR="004D6DB2" w:rsidRPr="00174642">
        <w:rPr>
          <w:rFonts w:asciiTheme="minorHAnsi" w:eastAsia="Times New Roman" w:hAnsiTheme="minorHAnsi" w:cstheme="minorHAnsi"/>
          <w:sz w:val="22"/>
          <w:szCs w:val="22"/>
        </w:rPr>
        <w:t>Termo de Permissão de Uso</w:t>
      </w:r>
      <w:r w:rsidRPr="00174642">
        <w:rPr>
          <w:rFonts w:asciiTheme="minorHAnsi" w:hAnsiTheme="minorHAnsi" w:cstheme="minorHAnsi"/>
          <w:sz w:val="22"/>
          <w:szCs w:val="22"/>
        </w:rPr>
        <w:t>;</w:t>
      </w:r>
    </w:p>
    <w:p w14:paraId="148FED75" w14:textId="5B26B902"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der causa à inexecução parcial do </w:t>
      </w:r>
      <w:r w:rsidR="004D6DB2" w:rsidRPr="00174642">
        <w:rPr>
          <w:rFonts w:asciiTheme="minorHAnsi" w:hAnsiTheme="minorHAnsi" w:cstheme="minorHAnsi"/>
          <w:sz w:val="22"/>
          <w:szCs w:val="22"/>
        </w:rPr>
        <w:t>Termo de Permissão de Uso</w:t>
      </w:r>
      <w:r w:rsidR="006A1167" w:rsidRPr="00174642">
        <w:rPr>
          <w:rFonts w:asciiTheme="minorHAnsi" w:hAnsiTheme="minorHAnsi" w:cstheme="minorHAnsi"/>
          <w:sz w:val="22"/>
          <w:szCs w:val="22"/>
        </w:rPr>
        <w:t xml:space="preserve"> </w:t>
      </w:r>
      <w:r w:rsidRPr="00174642">
        <w:rPr>
          <w:rFonts w:asciiTheme="minorHAnsi" w:hAnsiTheme="minorHAnsi" w:cstheme="minorHAnsi"/>
          <w:sz w:val="22"/>
          <w:szCs w:val="22"/>
        </w:rPr>
        <w:t>que cause grave dano à Administração ou ao funcionamento dos serviços públicos ou ao interesse coletivo;</w:t>
      </w:r>
    </w:p>
    <w:p w14:paraId="709555CD" w14:textId="3C3B0F54"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der causa à inexecução total do </w:t>
      </w:r>
      <w:r w:rsidR="004D6DB2"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w:t>
      </w:r>
    </w:p>
    <w:p w14:paraId="2C09916F" w14:textId="57CD03AD"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ensejar o retardamento da execução ou da entrega do objeto da </w:t>
      </w:r>
      <w:r w:rsidR="008C7CD0" w:rsidRPr="00174642">
        <w:rPr>
          <w:rFonts w:asciiTheme="minorHAnsi" w:hAnsiTheme="minorHAnsi" w:cstheme="minorHAnsi"/>
          <w:sz w:val="22"/>
          <w:szCs w:val="22"/>
        </w:rPr>
        <w:t>permissão</w:t>
      </w:r>
      <w:r w:rsidRPr="00174642">
        <w:rPr>
          <w:rFonts w:asciiTheme="minorHAnsi" w:hAnsiTheme="minorHAnsi" w:cstheme="minorHAnsi"/>
          <w:sz w:val="22"/>
          <w:szCs w:val="22"/>
        </w:rPr>
        <w:t xml:space="preserve"> sem motivo justificado;</w:t>
      </w:r>
    </w:p>
    <w:p w14:paraId="061D21D3" w14:textId="1BE298E7"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apresentar documentação falsa ou prestar declaração falsa durante a execução do </w:t>
      </w:r>
      <w:r w:rsidR="008C7CD0"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w:t>
      </w:r>
    </w:p>
    <w:p w14:paraId="26A74E9B" w14:textId="6644F1D0"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praticar ato fraudulento na execução do </w:t>
      </w:r>
      <w:r w:rsidR="008C7CD0"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w:t>
      </w:r>
    </w:p>
    <w:p w14:paraId="7B7F5790" w14:textId="77777777"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comportar-se de modo inidôneo ou cometer fraude de qualquer natureza;</w:t>
      </w:r>
    </w:p>
    <w:p w14:paraId="5F4F258C" w14:textId="77777777" w:rsidR="00074966" w:rsidRPr="00174642" w:rsidRDefault="00074966" w:rsidP="00D94576">
      <w:pPr>
        <w:pStyle w:val="NormalWeb"/>
        <w:numPr>
          <w:ilvl w:val="1"/>
          <w:numId w:val="13"/>
        </w:numPr>
        <w:spacing w:before="0" w:beforeAutospacing="0" w:after="12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sz w:val="22"/>
          <w:szCs w:val="22"/>
        </w:rPr>
        <w:t>praticar ato lesivo previsto no art. 5º da Lei nº 12.846, de 1º de agosto de 2013.</w:t>
      </w:r>
    </w:p>
    <w:p w14:paraId="7A605DF9" w14:textId="49988199"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Serão aplicadas </w:t>
      </w:r>
      <w:r w:rsidR="008C7CD0" w:rsidRPr="00174642">
        <w:rPr>
          <w:rFonts w:asciiTheme="minorHAnsi" w:hAnsiTheme="minorHAnsi" w:cstheme="minorHAnsi"/>
          <w:sz w:val="22"/>
          <w:szCs w:val="22"/>
        </w:rPr>
        <w:t>à(</w:t>
      </w:r>
      <w:r w:rsidRPr="00174642">
        <w:rPr>
          <w:rFonts w:asciiTheme="minorHAnsi" w:hAnsiTheme="minorHAnsi" w:cstheme="minorHAnsi"/>
          <w:sz w:val="22"/>
          <w:szCs w:val="22"/>
        </w:rPr>
        <w:t>ao</w:t>
      </w:r>
      <w:r w:rsidR="008C7CD0" w:rsidRPr="00174642">
        <w:rPr>
          <w:rFonts w:asciiTheme="minorHAnsi" w:hAnsiTheme="minorHAnsi" w:cstheme="minorHAnsi"/>
          <w:sz w:val="22"/>
          <w:szCs w:val="22"/>
        </w:rPr>
        <w:t>)</w:t>
      </w:r>
      <w:r w:rsidRPr="00174642">
        <w:rPr>
          <w:rFonts w:asciiTheme="minorHAnsi" w:hAnsiTheme="minorHAnsi" w:cstheme="minorHAnsi"/>
          <w:sz w:val="22"/>
          <w:szCs w:val="22"/>
        </w:rPr>
        <w:t xml:space="preserve"> </w:t>
      </w:r>
      <w:r w:rsidR="008C7CD0" w:rsidRPr="00174642">
        <w:rPr>
          <w:rFonts w:asciiTheme="minorHAnsi" w:hAnsiTheme="minorHAnsi" w:cstheme="minorHAnsi"/>
          <w:sz w:val="22"/>
          <w:szCs w:val="22"/>
        </w:rPr>
        <w:t>a(o) Permissionária(o)</w:t>
      </w:r>
      <w:r w:rsidRPr="00174642">
        <w:rPr>
          <w:rFonts w:asciiTheme="minorHAnsi" w:hAnsiTheme="minorHAnsi" w:cstheme="minorHAnsi"/>
          <w:sz w:val="22"/>
          <w:szCs w:val="22"/>
        </w:rPr>
        <w:t xml:space="preserve"> que incorrer nas infrações acima descritas as seguintes sanções:</w:t>
      </w:r>
    </w:p>
    <w:p w14:paraId="5E020BCC" w14:textId="35CD14C1" w:rsidR="00074966" w:rsidRPr="00174642" w:rsidRDefault="00074966" w:rsidP="00D94576">
      <w:pPr>
        <w:pStyle w:val="NormalWeb"/>
        <w:numPr>
          <w:ilvl w:val="1"/>
          <w:numId w:val="14"/>
        </w:numPr>
        <w:spacing w:before="120" w:beforeAutospacing="0" w:after="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b/>
          <w:bCs/>
          <w:sz w:val="22"/>
          <w:szCs w:val="22"/>
        </w:rPr>
        <w:t>Advertência</w:t>
      </w:r>
      <w:r w:rsidRPr="00174642">
        <w:rPr>
          <w:rFonts w:asciiTheme="minorHAnsi" w:hAnsiTheme="minorHAnsi" w:cstheme="minorHAnsi"/>
          <w:sz w:val="22"/>
          <w:szCs w:val="22"/>
        </w:rPr>
        <w:t xml:space="preserve">, quando o contratado der causa à inexecução parcial do </w:t>
      </w:r>
      <w:r w:rsidR="008C7CD0"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 sempre que não se justificar a imposição de penalidade mais grave (</w:t>
      </w:r>
      <w:hyperlink r:id="rId14" w:anchor="art156§2" w:history="1">
        <w:r w:rsidRPr="00174642">
          <w:rPr>
            <w:rStyle w:val="Hyperlink"/>
            <w:rFonts w:asciiTheme="minorHAnsi" w:hAnsiTheme="minorHAnsi" w:cstheme="minorHAnsi"/>
            <w:sz w:val="22"/>
            <w:szCs w:val="22"/>
          </w:rPr>
          <w:t xml:space="preserve">art. 156, §2º, da </w:t>
        </w:r>
        <w:bookmarkStart w:id="4" w:name="_Hlk114504069"/>
        <w:r w:rsidRPr="00174642">
          <w:rPr>
            <w:rStyle w:val="Hyperlink"/>
            <w:rFonts w:asciiTheme="minorHAnsi" w:hAnsiTheme="minorHAnsi" w:cstheme="minorHAnsi"/>
            <w:sz w:val="22"/>
            <w:szCs w:val="22"/>
          </w:rPr>
          <w:t>Lei nº 14.133, de 2021</w:t>
        </w:r>
        <w:bookmarkEnd w:id="4"/>
      </w:hyperlink>
      <w:r w:rsidRPr="00174642">
        <w:rPr>
          <w:rFonts w:asciiTheme="minorHAnsi" w:hAnsiTheme="minorHAnsi" w:cstheme="minorHAnsi"/>
          <w:sz w:val="22"/>
          <w:szCs w:val="22"/>
        </w:rPr>
        <w:t>);</w:t>
      </w:r>
    </w:p>
    <w:p w14:paraId="0F8B7225" w14:textId="73E2370C" w:rsidR="00074966" w:rsidRPr="00174642" w:rsidRDefault="00074966" w:rsidP="00D94576">
      <w:pPr>
        <w:pStyle w:val="NormalWeb"/>
        <w:numPr>
          <w:ilvl w:val="1"/>
          <w:numId w:val="14"/>
        </w:numPr>
        <w:spacing w:before="120" w:beforeAutospacing="0" w:after="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b/>
          <w:bCs/>
          <w:sz w:val="22"/>
          <w:szCs w:val="22"/>
        </w:rPr>
        <w:t>Impedimento de licitar e contratar</w:t>
      </w:r>
      <w:r w:rsidRPr="00174642">
        <w:rPr>
          <w:rFonts w:asciiTheme="minorHAnsi" w:hAnsiTheme="minorHAnsi" w:cstheme="minorHAnsi"/>
          <w:sz w:val="22"/>
          <w:szCs w:val="22"/>
        </w:rPr>
        <w:t xml:space="preserve">, quando praticadas as condutas descritas nas alíneas “b”, “c” e “d” do subitem acima deste </w:t>
      </w:r>
      <w:r w:rsidR="008C7CD0"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 sempre que não se justificar a imposição de penalidade mais grave (</w:t>
      </w:r>
      <w:hyperlink r:id="rId15" w:anchor="art156§4" w:history="1">
        <w:r w:rsidRPr="00174642">
          <w:rPr>
            <w:rStyle w:val="Hyperlink"/>
            <w:rFonts w:asciiTheme="minorHAnsi" w:hAnsiTheme="minorHAnsi" w:cstheme="minorHAnsi"/>
            <w:sz w:val="22"/>
            <w:szCs w:val="22"/>
          </w:rPr>
          <w:t>art. 156, § 4º, da Lei nº 14.133, de 2021</w:t>
        </w:r>
      </w:hyperlink>
      <w:r w:rsidRPr="00174642">
        <w:rPr>
          <w:rFonts w:asciiTheme="minorHAnsi" w:hAnsiTheme="minorHAnsi" w:cstheme="minorHAnsi"/>
          <w:sz w:val="22"/>
          <w:szCs w:val="22"/>
        </w:rPr>
        <w:t>);</w:t>
      </w:r>
    </w:p>
    <w:p w14:paraId="73A6B188" w14:textId="4BA8F4BA" w:rsidR="00074966" w:rsidRPr="00174642" w:rsidRDefault="00074966" w:rsidP="00D94576">
      <w:pPr>
        <w:pStyle w:val="NormalWeb"/>
        <w:numPr>
          <w:ilvl w:val="1"/>
          <w:numId w:val="14"/>
        </w:numPr>
        <w:spacing w:before="120" w:beforeAutospacing="0" w:after="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b/>
          <w:bCs/>
          <w:sz w:val="22"/>
          <w:szCs w:val="22"/>
        </w:rPr>
        <w:t>Declaração de inidoneidade para licitar e contratar</w:t>
      </w:r>
      <w:r w:rsidRPr="00174642">
        <w:rPr>
          <w:rFonts w:asciiTheme="minorHAnsi" w:hAnsiTheme="minorHAnsi" w:cstheme="minorHAnsi"/>
          <w:sz w:val="22"/>
          <w:szCs w:val="22"/>
        </w:rPr>
        <w:t xml:space="preserve">, quando praticadas as condutas descritas nas alíneas “e”, “f”, “g” e “h” do subitem acima deste </w:t>
      </w:r>
      <w:r w:rsidR="008C7CD0"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 bem como nas alíneas “b”, “c” e “d”, que justifiquem a imposição de penalidade mais grave (</w:t>
      </w:r>
      <w:hyperlink r:id="rId16" w:anchor="art156§5" w:history="1">
        <w:r w:rsidRPr="00174642">
          <w:rPr>
            <w:rStyle w:val="Hyperlink"/>
            <w:rFonts w:asciiTheme="minorHAnsi" w:hAnsiTheme="minorHAnsi" w:cstheme="minorHAnsi"/>
            <w:sz w:val="22"/>
            <w:szCs w:val="22"/>
          </w:rPr>
          <w:t>art. 156, §5º, da Lei nº 14.133, de 2021</w:t>
        </w:r>
      </w:hyperlink>
      <w:r w:rsidRPr="00174642">
        <w:rPr>
          <w:rFonts w:asciiTheme="minorHAnsi" w:hAnsiTheme="minorHAnsi" w:cstheme="minorHAnsi"/>
          <w:sz w:val="22"/>
          <w:szCs w:val="22"/>
        </w:rPr>
        <w:t>).</w:t>
      </w:r>
    </w:p>
    <w:p w14:paraId="5CF5A22B" w14:textId="77777777" w:rsidR="00074966" w:rsidRPr="00174642" w:rsidRDefault="00074966" w:rsidP="00D94576">
      <w:pPr>
        <w:pStyle w:val="NormalWeb"/>
        <w:numPr>
          <w:ilvl w:val="1"/>
          <w:numId w:val="14"/>
        </w:numPr>
        <w:spacing w:before="120" w:beforeAutospacing="0" w:after="0" w:afterAutospacing="0" w:line="264" w:lineRule="auto"/>
        <w:ind w:left="567" w:firstLine="0"/>
        <w:jc w:val="both"/>
        <w:rPr>
          <w:rFonts w:asciiTheme="minorHAnsi" w:hAnsiTheme="minorHAnsi" w:cstheme="minorHAnsi"/>
          <w:sz w:val="22"/>
          <w:szCs w:val="22"/>
        </w:rPr>
      </w:pPr>
      <w:r w:rsidRPr="00174642">
        <w:rPr>
          <w:rFonts w:asciiTheme="minorHAnsi" w:hAnsiTheme="minorHAnsi" w:cstheme="minorHAnsi"/>
          <w:b/>
          <w:bCs/>
          <w:sz w:val="22"/>
          <w:szCs w:val="22"/>
        </w:rPr>
        <w:t>Multa:</w:t>
      </w:r>
    </w:p>
    <w:p w14:paraId="0127C0AD"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Moratória de </w:t>
      </w:r>
      <w:r w:rsidRPr="00174642">
        <w:rPr>
          <w:rFonts w:asciiTheme="minorHAnsi" w:hAnsiTheme="minorHAnsi" w:cstheme="minorHAnsi"/>
          <w:b/>
          <w:bCs/>
          <w:sz w:val="22"/>
          <w:szCs w:val="22"/>
        </w:rPr>
        <w:t>2% (dois por cento) por dia</w:t>
      </w:r>
      <w:r w:rsidRPr="00174642">
        <w:rPr>
          <w:rFonts w:asciiTheme="minorHAnsi" w:hAnsiTheme="minorHAnsi" w:cstheme="minorHAnsi"/>
          <w:sz w:val="22"/>
          <w:szCs w:val="22"/>
        </w:rPr>
        <w:t xml:space="preserve"> de atraso injustificado sobre o valor da parcela inadimplida, até o limite de 30 (trinta) dias;</w:t>
      </w:r>
    </w:p>
    <w:p w14:paraId="6D176F75"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eastAsia="Arial" w:hAnsiTheme="minorHAnsi" w:cstheme="minorHAnsi"/>
          <w:sz w:val="22"/>
          <w:szCs w:val="22"/>
        </w:rPr>
        <w:t xml:space="preserve">Compensatória, para as infrações descritas nas alíneas “e” a “h” do subitem 11.2, de </w:t>
      </w:r>
      <w:r w:rsidRPr="00174642">
        <w:rPr>
          <w:rFonts w:asciiTheme="minorHAnsi" w:eastAsia="Arial" w:hAnsiTheme="minorHAnsi" w:cstheme="minorHAnsi"/>
          <w:b/>
          <w:bCs/>
          <w:sz w:val="22"/>
          <w:szCs w:val="22"/>
        </w:rPr>
        <w:t>0,5% (zero vírgula cinco por cento)</w:t>
      </w:r>
      <w:r w:rsidRPr="00174642">
        <w:rPr>
          <w:rFonts w:asciiTheme="minorHAnsi" w:eastAsia="Arial" w:hAnsiTheme="minorHAnsi" w:cstheme="minorHAnsi"/>
          <w:sz w:val="22"/>
          <w:szCs w:val="22"/>
        </w:rPr>
        <w:t xml:space="preserve"> a </w:t>
      </w:r>
      <w:r w:rsidRPr="00174642">
        <w:rPr>
          <w:rFonts w:asciiTheme="minorHAnsi" w:eastAsia="Arial" w:hAnsiTheme="minorHAnsi" w:cstheme="minorHAnsi"/>
          <w:b/>
          <w:bCs/>
          <w:sz w:val="22"/>
          <w:szCs w:val="22"/>
        </w:rPr>
        <w:t>5% (cinco por cento)</w:t>
      </w:r>
      <w:r w:rsidRPr="00174642">
        <w:rPr>
          <w:rFonts w:asciiTheme="minorHAnsi" w:eastAsia="Arial" w:hAnsiTheme="minorHAnsi" w:cstheme="minorHAnsi"/>
          <w:sz w:val="22"/>
          <w:szCs w:val="22"/>
        </w:rPr>
        <w:t xml:space="preserve"> do valor do Contrato.</w:t>
      </w:r>
    </w:p>
    <w:p w14:paraId="371BC7B4"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eastAsia="Arial" w:hAnsiTheme="minorHAnsi" w:cstheme="minorHAnsi"/>
          <w:sz w:val="22"/>
          <w:szCs w:val="22"/>
        </w:rPr>
        <w:t xml:space="preserve">Compensatória, para a inexecução total do contrato prevista na alínea “c” do subitem 11.2, de </w:t>
      </w:r>
      <w:r w:rsidRPr="00174642">
        <w:rPr>
          <w:rFonts w:asciiTheme="minorHAnsi" w:eastAsia="Arial" w:hAnsiTheme="minorHAnsi" w:cstheme="minorHAnsi"/>
          <w:b/>
          <w:bCs/>
          <w:sz w:val="22"/>
          <w:szCs w:val="22"/>
        </w:rPr>
        <w:t>0,5% (zero vírgula cinco por cento)</w:t>
      </w:r>
      <w:r w:rsidRPr="00174642">
        <w:rPr>
          <w:rFonts w:asciiTheme="minorHAnsi" w:eastAsia="Arial" w:hAnsiTheme="minorHAnsi" w:cstheme="minorHAnsi"/>
          <w:sz w:val="22"/>
          <w:szCs w:val="22"/>
        </w:rPr>
        <w:t xml:space="preserve"> a </w:t>
      </w:r>
      <w:r w:rsidRPr="00174642">
        <w:rPr>
          <w:rFonts w:asciiTheme="minorHAnsi" w:eastAsia="Arial" w:hAnsiTheme="minorHAnsi" w:cstheme="minorHAnsi"/>
          <w:b/>
          <w:bCs/>
          <w:sz w:val="22"/>
          <w:szCs w:val="22"/>
        </w:rPr>
        <w:t>30% (trinta por cento)</w:t>
      </w:r>
      <w:r w:rsidRPr="00174642">
        <w:rPr>
          <w:rFonts w:asciiTheme="minorHAnsi" w:eastAsia="Arial" w:hAnsiTheme="minorHAnsi" w:cstheme="minorHAnsi"/>
          <w:sz w:val="22"/>
          <w:szCs w:val="22"/>
        </w:rPr>
        <w:t xml:space="preserve">  do valor do Contrato.</w:t>
      </w:r>
    </w:p>
    <w:p w14:paraId="3FC90E7F"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eastAsia="Arial" w:hAnsiTheme="minorHAnsi" w:cstheme="minorHAnsi"/>
          <w:sz w:val="22"/>
          <w:szCs w:val="22"/>
        </w:rPr>
        <w:lastRenderedPageBreak/>
        <w:t xml:space="preserve">Para infração descrita na alínea “b” do subitem 11.2, a multa será de </w:t>
      </w:r>
      <w:r w:rsidRPr="00174642">
        <w:rPr>
          <w:rFonts w:asciiTheme="minorHAnsi" w:eastAsia="Arial" w:hAnsiTheme="minorHAnsi" w:cstheme="minorHAnsi"/>
          <w:b/>
          <w:bCs/>
          <w:sz w:val="22"/>
          <w:szCs w:val="22"/>
        </w:rPr>
        <w:t>0,5% (zero vírgula cinco por cento)</w:t>
      </w:r>
      <w:r w:rsidRPr="00174642">
        <w:rPr>
          <w:rFonts w:asciiTheme="minorHAnsi" w:eastAsia="Arial" w:hAnsiTheme="minorHAnsi" w:cstheme="minorHAnsi"/>
          <w:sz w:val="22"/>
          <w:szCs w:val="22"/>
        </w:rPr>
        <w:t xml:space="preserve"> a </w:t>
      </w:r>
      <w:r w:rsidRPr="00174642">
        <w:rPr>
          <w:rFonts w:asciiTheme="minorHAnsi" w:eastAsia="Arial" w:hAnsiTheme="minorHAnsi" w:cstheme="minorHAnsi"/>
          <w:b/>
          <w:bCs/>
          <w:sz w:val="22"/>
          <w:szCs w:val="22"/>
        </w:rPr>
        <w:t>15% (quinze por cento)</w:t>
      </w:r>
      <w:r w:rsidRPr="00174642">
        <w:rPr>
          <w:rFonts w:asciiTheme="minorHAnsi" w:eastAsia="Arial" w:hAnsiTheme="minorHAnsi" w:cstheme="minorHAnsi"/>
          <w:sz w:val="22"/>
          <w:szCs w:val="22"/>
        </w:rPr>
        <w:t xml:space="preserve">  do valor do Contrato.</w:t>
      </w:r>
    </w:p>
    <w:p w14:paraId="1F3DEA44"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eastAsia="Arial" w:hAnsiTheme="minorHAnsi" w:cstheme="minorHAnsi"/>
          <w:sz w:val="22"/>
          <w:szCs w:val="22"/>
        </w:rPr>
        <w:t xml:space="preserve">Para infrações descritas na alínea “d” do subitem 11.2, a multa será de </w:t>
      </w:r>
      <w:r w:rsidRPr="00174642">
        <w:rPr>
          <w:rFonts w:asciiTheme="minorHAnsi" w:eastAsia="Arial" w:hAnsiTheme="minorHAnsi" w:cstheme="minorHAnsi"/>
          <w:b/>
          <w:bCs/>
          <w:sz w:val="22"/>
          <w:szCs w:val="22"/>
        </w:rPr>
        <w:t>0,5% (zero vírgula cinco por cento)</w:t>
      </w:r>
      <w:r w:rsidRPr="00174642">
        <w:rPr>
          <w:rFonts w:asciiTheme="minorHAnsi" w:eastAsia="Arial" w:hAnsiTheme="minorHAnsi" w:cstheme="minorHAnsi"/>
          <w:sz w:val="22"/>
          <w:szCs w:val="22"/>
        </w:rPr>
        <w:t xml:space="preserve"> a </w:t>
      </w:r>
      <w:r w:rsidRPr="00174642">
        <w:rPr>
          <w:rFonts w:asciiTheme="minorHAnsi" w:eastAsia="Arial" w:hAnsiTheme="minorHAnsi" w:cstheme="minorHAnsi"/>
          <w:b/>
          <w:bCs/>
          <w:sz w:val="22"/>
          <w:szCs w:val="22"/>
        </w:rPr>
        <w:t>5% (cinco por cento)</w:t>
      </w:r>
      <w:r w:rsidRPr="00174642">
        <w:rPr>
          <w:rFonts w:asciiTheme="minorHAnsi" w:eastAsia="Arial" w:hAnsiTheme="minorHAnsi" w:cstheme="minorHAnsi"/>
          <w:sz w:val="22"/>
          <w:szCs w:val="22"/>
        </w:rPr>
        <w:t xml:space="preserve">  do valor do Contrato.</w:t>
      </w:r>
    </w:p>
    <w:p w14:paraId="2550FB29" w14:textId="77777777" w:rsidR="00F8171F" w:rsidRPr="00174642" w:rsidRDefault="00F8171F" w:rsidP="00D94576">
      <w:pPr>
        <w:pStyle w:val="NormalWeb"/>
        <w:numPr>
          <w:ilvl w:val="1"/>
          <w:numId w:val="15"/>
        </w:numPr>
        <w:tabs>
          <w:tab w:val="left" w:pos="851"/>
        </w:tabs>
        <w:spacing w:before="0" w:beforeAutospacing="0" w:after="120" w:afterAutospacing="0" w:line="264" w:lineRule="auto"/>
        <w:ind w:left="993" w:firstLine="0"/>
        <w:jc w:val="both"/>
        <w:rPr>
          <w:rFonts w:asciiTheme="minorHAnsi" w:hAnsiTheme="minorHAnsi" w:cstheme="minorHAnsi"/>
          <w:sz w:val="22"/>
          <w:szCs w:val="22"/>
        </w:rPr>
      </w:pPr>
      <w:r w:rsidRPr="00174642">
        <w:rPr>
          <w:rFonts w:asciiTheme="minorHAnsi" w:eastAsia="Arial" w:hAnsiTheme="minorHAnsi" w:cstheme="minorHAnsi"/>
          <w:sz w:val="22"/>
          <w:szCs w:val="22"/>
        </w:rPr>
        <w:t xml:space="preserve">Para a infração descrita na alínea “a” do subitem 11.2, a multa será de </w:t>
      </w:r>
      <w:r w:rsidRPr="00174642">
        <w:rPr>
          <w:rFonts w:asciiTheme="minorHAnsi" w:eastAsia="Arial" w:hAnsiTheme="minorHAnsi" w:cstheme="minorHAnsi"/>
          <w:b/>
          <w:bCs/>
          <w:sz w:val="22"/>
          <w:szCs w:val="22"/>
        </w:rPr>
        <w:t xml:space="preserve">0,5% (zero vírgula cinco por cento) </w:t>
      </w:r>
      <w:r w:rsidRPr="00174642">
        <w:rPr>
          <w:rFonts w:asciiTheme="minorHAnsi" w:eastAsia="Arial" w:hAnsiTheme="minorHAnsi" w:cstheme="minorHAnsi"/>
          <w:sz w:val="22"/>
          <w:szCs w:val="22"/>
        </w:rPr>
        <w:t xml:space="preserve">a </w:t>
      </w:r>
      <w:r w:rsidRPr="00174642">
        <w:rPr>
          <w:rFonts w:asciiTheme="minorHAnsi" w:eastAsia="Arial" w:hAnsiTheme="minorHAnsi" w:cstheme="minorHAnsi"/>
          <w:b/>
          <w:bCs/>
          <w:sz w:val="22"/>
          <w:szCs w:val="22"/>
        </w:rPr>
        <w:t>5% (cinco por cento)</w:t>
      </w:r>
      <w:r w:rsidRPr="00174642">
        <w:rPr>
          <w:rFonts w:asciiTheme="minorHAnsi" w:eastAsia="Arial" w:hAnsiTheme="minorHAnsi" w:cstheme="minorHAnsi"/>
          <w:sz w:val="22"/>
          <w:szCs w:val="22"/>
        </w:rPr>
        <w:t xml:space="preserve"> do valor do Contrato.</w:t>
      </w:r>
    </w:p>
    <w:p w14:paraId="2EC0202C" w14:textId="77777777" w:rsidR="00F8171F" w:rsidRPr="00174642" w:rsidRDefault="00F8171F"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Em casos de atraso de pagamento superior a 30 (trinta) dias corridos das multas previstas, a Contratante aplicará adicionalmente taxa de compensação financeira, entre a data de vencimento e o efetivo adimplemento da(s) parcela(s) mediante aplicação da seguinte fórmula:</w:t>
      </w:r>
    </w:p>
    <w:p w14:paraId="1B9F0E61" w14:textId="77777777" w:rsidR="00F8171F" w:rsidRDefault="00F8171F" w:rsidP="00783FC3">
      <w:pPr>
        <w:pStyle w:val="NormalWeb"/>
        <w:spacing w:before="0" w:beforeAutospacing="0" w:after="0" w:afterAutospacing="0" w:line="264" w:lineRule="auto"/>
        <w:ind w:left="420"/>
        <w:jc w:val="both"/>
        <w:rPr>
          <w:rFonts w:asciiTheme="minorHAnsi" w:hAnsiTheme="minorHAnsi" w:cstheme="minorHAnsi"/>
          <w:sz w:val="22"/>
          <w:szCs w:val="22"/>
        </w:rPr>
      </w:pPr>
      <w:r w:rsidRPr="00174642">
        <w:rPr>
          <w:rFonts w:asciiTheme="minorHAnsi" w:hAnsiTheme="minorHAnsi" w:cstheme="minorHAnsi"/>
          <w:sz w:val="22"/>
          <w:szCs w:val="22"/>
        </w:rPr>
        <w:t>EM = I x N x VP</w:t>
      </w:r>
    </w:p>
    <w:p w14:paraId="5AF949A4" w14:textId="77777777" w:rsidR="00783FC3" w:rsidRPr="00174642" w:rsidRDefault="00783FC3" w:rsidP="00783FC3">
      <w:pPr>
        <w:pStyle w:val="NormalWeb"/>
        <w:spacing w:before="0" w:beforeAutospacing="0" w:after="0" w:afterAutospacing="0" w:line="264" w:lineRule="auto"/>
        <w:ind w:left="420"/>
        <w:jc w:val="both"/>
        <w:rPr>
          <w:rFonts w:asciiTheme="minorHAnsi" w:hAnsiTheme="minorHAnsi" w:cstheme="minorHAnsi"/>
          <w:sz w:val="22"/>
          <w:szCs w:val="22"/>
        </w:rPr>
      </w:pPr>
    </w:p>
    <w:p w14:paraId="3FF76346" w14:textId="77777777" w:rsidR="00F8171F" w:rsidRDefault="00F8171F" w:rsidP="00783FC3">
      <w:pPr>
        <w:pStyle w:val="NormalWeb"/>
        <w:spacing w:before="0" w:beforeAutospacing="0" w:after="0" w:afterAutospacing="0" w:line="264" w:lineRule="auto"/>
        <w:ind w:left="420"/>
        <w:jc w:val="both"/>
        <w:rPr>
          <w:rFonts w:asciiTheme="minorHAnsi" w:hAnsiTheme="minorHAnsi" w:cstheme="minorHAnsi"/>
          <w:sz w:val="22"/>
          <w:szCs w:val="22"/>
        </w:rPr>
      </w:pPr>
      <w:r w:rsidRPr="00174642">
        <w:rPr>
          <w:rFonts w:asciiTheme="minorHAnsi" w:hAnsiTheme="minorHAnsi" w:cstheme="minorHAnsi"/>
          <w:sz w:val="22"/>
          <w:szCs w:val="22"/>
        </w:rPr>
        <w:t>Sendo,</w:t>
      </w:r>
    </w:p>
    <w:p w14:paraId="30744C98" w14:textId="77777777" w:rsidR="00783FC3" w:rsidRPr="00174642" w:rsidRDefault="00783FC3" w:rsidP="00783FC3">
      <w:pPr>
        <w:pStyle w:val="NormalWeb"/>
        <w:spacing w:before="0" w:beforeAutospacing="0" w:after="0" w:afterAutospacing="0" w:line="264" w:lineRule="auto"/>
        <w:ind w:left="420"/>
        <w:jc w:val="both"/>
        <w:rPr>
          <w:rFonts w:asciiTheme="minorHAnsi" w:hAnsiTheme="minorHAnsi" w:cstheme="minorHAnsi"/>
          <w:sz w:val="22"/>
          <w:szCs w:val="22"/>
        </w:rPr>
      </w:pPr>
    </w:p>
    <w:p w14:paraId="10A84B93"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EM = Encargos moratórios;</w:t>
      </w:r>
    </w:p>
    <w:p w14:paraId="23680365"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I = Índice de compensação financeira;</w:t>
      </w:r>
    </w:p>
    <w:p w14:paraId="68570DFC"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N = Número de dias entre a data de vencimento e o efetivo pagamento;</w:t>
      </w:r>
    </w:p>
    <w:p w14:paraId="6EC063A5"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VP = Valor da parcela a ser paga.</w:t>
      </w:r>
    </w:p>
    <w:p w14:paraId="65BBAEBE"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O índice de compensação financeira possuirá valor de 0,00016438, sendo assim apurado:</w:t>
      </w:r>
    </w:p>
    <w:p w14:paraId="6C2BAE53"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 xml:space="preserve">I = (TX)       </w:t>
      </w:r>
    </w:p>
    <w:p w14:paraId="62CB974B" w14:textId="77777777" w:rsidR="00F8171F" w:rsidRPr="00174642" w:rsidRDefault="00F8171F" w:rsidP="00783FC3">
      <w:pPr>
        <w:pStyle w:val="NormalWeb"/>
        <w:spacing w:before="0" w:beforeAutospacing="0" w:after="0" w:afterAutospacing="0" w:line="360" w:lineRule="auto"/>
        <w:ind w:left="420"/>
        <w:jc w:val="both"/>
        <w:rPr>
          <w:rFonts w:asciiTheme="minorHAnsi" w:hAnsiTheme="minorHAnsi" w:cstheme="minorHAnsi"/>
          <w:sz w:val="22"/>
          <w:szCs w:val="22"/>
        </w:rPr>
      </w:pPr>
      <w:r w:rsidRPr="00174642">
        <w:rPr>
          <w:rFonts w:asciiTheme="minorHAnsi" w:hAnsiTheme="minorHAnsi" w:cstheme="minorHAnsi"/>
          <w:sz w:val="22"/>
          <w:szCs w:val="22"/>
        </w:rPr>
        <w:t>TX = Percentual da taxa anual de 6%</w:t>
      </w:r>
    </w:p>
    <w:p w14:paraId="3777FCE0" w14:textId="77777777" w:rsidR="00F8171F" w:rsidRPr="00174642" w:rsidRDefault="00F8171F" w:rsidP="00783FC3">
      <w:pPr>
        <w:pStyle w:val="NormalWeb"/>
        <w:spacing w:before="0" w:beforeAutospacing="0" w:after="0" w:afterAutospacing="0"/>
        <w:ind w:left="420"/>
        <w:jc w:val="both"/>
        <w:rPr>
          <w:rFonts w:asciiTheme="minorHAnsi" w:hAnsiTheme="minorHAnsi" w:cstheme="minorHAnsi"/>
          <w:sz w:val="22"/>
          <w:szCs w:val="22"/>
        </w:rPr>
      </w:pPr>
      <w:r w:rsidRPr="00174642">
        <w:rPr>
          <w:rFonts w:asciiTheme="minorHAnsi" w:hAnsiTheme="minorHAnsi" w:cstheme="minorHAnsi"/>
          <w:sz w:val="22"/>
          <w:szCs w:val="22"/>
        </w:rPr>
        <w:t xml:space="preserve">I = </w:t>
      </w:r>
      <w:r w:rsidRPr="00174642">
        <w:rPr>
          <w:rFonts w:asciiTheme="minorHAnsi" w:hAnsiTheme="minorHAnsi" w:cstheme="minorHAnsi"/>
          <w:sz w:val="22"/>
          <w:szCs w:val="22"/>
          <w:u w:val="single"/>
        </w:rPr>
        <w:t>(6/100)</w:t>
      </w:r>
      <w:r w:rsidRPr="00174642">
        <w:rPr>
          <w:rFonts w:asciiTheme="minorHAnsi" w:hAnsiTheme="minorHAnsi" w:cstheme="minorHAnsi"/>
          <w:sz w:val="22"/>
          <w:szCs w:val="22"/>
        </w:rPr>
        <w:t xml:space="preserve"> = 0,00016438</w:t>
      </w:r>
    </w:p>
    <w:p w14:paraId="112CF50B" w14:textId="77777777" w:rsidR="00F8171F" w:rsidRDefault="00F8171F" w:rsidP="00783FC3">
      <w:pPr>
        <w:pStyle w:val="NormalWeb"/>
        <w:spacing w:before="0" w:beforeAutospacing="0" w:after="0" w:afterAutospacing="0"/>
        <w:ind w:left="420"/>
        <w:jc w:val="both"/>
        <w:rPr>
          <w:rFonts w:asciiTheme="minorHAnsi" w:hAnsiTheme="minorHAnsi" w:cstheme="minorHAnsi"/>
          <w:sz w:val="22"/>
          <w:szCs w:val="22"/>
        </w:rPr>
      </w:pPr>
      <w:r w:rsidRPr="00174642">
        <w:rPr>
          <w:rFonts w:asciiTheme="minorHAnsi" w:hAnsiTheme="minorHAnsi" w:cstheme="minorHAnsi"/>
          <w:sz w:val="22"/>
          <w:szCs w:val="22"/>
        </w:rPr>
        <w:t xml:space="preserve">         365</w:t>
      </w:r>
    </w:p>
    <w:p w14:paraId="3E2126BB" w14:textId="77777777" w:rsidR="00084C2C" w:rsidRPr="00174642" w:rsidRDefault="00084C2C" w:rsidP="00783FC3">
      <w:pPr>
        <w:pStyle w:val="NormalWeb"/>
        <w:spacing w:before="0" w:beforeAutospacing="0" w:after="0" w:afterAutospacing="0"/>
        <w:ind w:left="420"/>
        <w:jc w:val="both"/>
        <w:rPr>
          <w:rFonts w:asciiTheme="minorHAnsi" w:hAnsiTheme="minorHAnsi" w:cstheme="minorHAnsi"/>
          <w:sz w:val="22"/>
          <w:szCs w:val="22"/>
        </w:rPr>
      </w:pPr>
    </w:p>
    <w:p w14:paraId="1CC1ECE2" w14:textId="54A6B87A"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A aplicação das sanções previstas neste </w:t>
      </w:r>
      <w:r w:rsidR="008C7CD0" w:rsidRPr="00174642">
        <w:rPr>
          <w:rFonts w:asciiTheme="minorHAnsi" w:hAnsiTheme="minorHAnsi" w:cstheme="minorHAnsi"/>
          <w:sz w:val="22"/>
          <w:szCs w:val="22"/>
        </w:rPr>
        <w:t>Termo de Permissão de Uso</w:t>
      </w:r>
      <w:r w:rsidR="00D54320" w:rsidRPr="00174642">
        <w:rPr>
          <w:rFonts w:asciiTheme="minorHAnsi" w:hAnsiTheme="minorHAnsi" w:cstheme="minorHAnsi"/>
          <w:sz w:val="22"/>
          <w:szCs w:val="22"/>
        </w:rPr>
        <w:t xml:space="preserve"> </w:t>
      </w:r>
      <w:r w:rsidRPr="00174642">
        <w:rPr>
          <w:rFonts w:asciiTheme="minorHAnsi" w:hAnsiTheme="minorHAnsi" w:cstheme="minorHAnsi"/>
          <w:sz w:val="22"/>
          <w:szCs w:val="22"/>
        </w:rPr>
        <w:t xml:space="preserve">não exclui, em hipótese alguma, a obrigação de reparação integral do dano causado </w:t>
      </w:r>
      <w:r w:rsidR="008C7CD0" w:rsidRPr="00174642">
        <w:rPr>
          <w:rFonts w:asciiTheme="minorHAnsi" w:hAnsiTheme="minorHAnsi" w:cstheme="minorHAnsi"/>
          <w:sz w:val="22"/>
          <w:szCs w:val="22"/>
        </w:rPr>
        <w:t>à</w:t>
      </w:r>
      <w:r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 xml:space="preserve"> (</w:t>
      </w:r>
      <w:hyperlink r:id="rId17" w:anchor="art156§9" w:history="1">
        <w:r w:rsidRPr="00174642">
          <w:rPr>
            <w:rStyle w:val="Hyperlink"/>
            <w:rFonts w:asciiTheme="minorHAnsi" w:hAnsiTheme="minorHAnsi" w:cstheme="minorHAnsi"/>
            <w:sz w:val="22"/>
            <w:szCs w:val="22"/>
          </w:rPr>
          <w:t>art. 156, §9º, da Lei nº 14.133, de 2021</w:t>
        </w:r>
      </w:hyperlink>
      <w:r w:rsidRPr="00174642">
        <w:rPr>
          <w:rFonts w:asciiTheme="minorHAnsi" w:hAnsiTheme="minorHAnsi" w:cstheme="minorHAnsi"/>
          <w:sz w:val="22"/>
          <w:szCs w:val="22"/>
        </w:rPr>
        <w:t>)</w:t>
      </w:r>
    </w:p>
    <w:p w14:paraId="56A94901" w14:textId="048C18C2"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Todas as sanções previstas neste </w:t>
      </w:r>
      <w:r w:rsidR="008C7CD0" w:rsidRPr="00174642">
        <w:rPr>
          <w:rFonts w:asciiTheme="minorHAnsi" w:hAnsiTheme="minorHAnsi" w:cstheme="minorHAnsi"/>
          <w:sz w:val="22"/>
          <w:szCs w:val="22"/>
        </w:rPr>
        <w:t>Termo de Permissão de Uso</w:t>
      </w:r>
      <w:r w:rsidR="00374129" w:rsidRPr="00174642">
        <w:rPr>
          <w:rFonts w:asciiTheme="minorHAnsi" w:hAnsiTheme="minorHAnsi" w:cstheme="minorHAnsi"/>
          <w:sz w:val="22"/>
          <w:szCs w:val="22"/>
        </w:rPr>
        <w:t xml:space="preserve"> </w:t>
      </w:r>
      <w:r w:rsidRPr="00174642">
        <w:rPr>
          <w:rFonts w:asciiTheme="minorHAnsi" w:hAnsiTheme="minorHAnsi" w:cstheme="minorHAnsi"/>
          <w:sz w:val="22"/>
          <w:szCs w:val="22"/>
        </w:rPr>
        <w:t>poderão ser aplicadas cumulativamente com a multa (</w:t>
      </w:r>
      <w:hyperlink r:id="rId18" w:anchor="art156§7" w:history="1">
        <w:r w:rsidRPr="00174642">
          <w:rPr>
            <w:rStyle w:val="Hyperlink"/>
            <w:rFonts w:asciiTheme="minorHAnsi" w:hAnsiTheme="minorHAnsi" w:cstheme="minorHAnsi"/>
            <w:sz w:val="22"/>
            <w:szCs w:val="22"/>
          </w:rPr>
          <w:t>art. 156, §7º, da Lei nº 14.133, de 2021</w:t>
        </w:r>
      </w:hyperlink>
      <w:r w:rsidRPr="00174642">
        <w:rPr>
          <w:rFonts w:asciiTheme="minorHAnsi" w:hAnsiTheme="minorHAnsi" w:cstheme="minorHAnsi"/>
          <w:sz w:val="22"/>
          <w:szCs w:val="22"/>
        </w:rPr>
        <w:t>).</w:t>
      </w:r>
    </w:p>
    <w:p w14:paraId="3762A054" w14:textId="77777777" w:rsidR="00074966" w:rsidRPr="00174642" w:rsidRDefault="00074966"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Antes da aplicação da multa será facultada a defesa do interessado no prazo de 15 (quinze) dias úteis, contado da data de sua intimação (</w:t>
      </w:r>
      <w:hyperlink r:id="rId19" w:anchor="art157" w:history="1">
        <w:r w:rsidRPr="00174642">
          <w:rPr>
            <w:rStyle w:val="Hyperlink"/>
            <w:rFonts w:asciiTheme="minorHAnsi" w:hAnsiTheme="minorHAnsi" w:cstheme="minorHAnsi"/>
            <w:sz w:val="22"/>
            <w:szCs w:val="22"/>
          </w:rPr>
          <w:t>art. 157, da Lei nº 14.133, de 2021</w:t>
        </w:r>
      </w:hyperlink>
      <w:r w:rsidRPr="00174642">
        <w:rPr>
          <w:rFonts w:asciiTheme="minorHAnsi" w:hAnsiTheme="minorHAnsi" w:cstheme="minorHAnsi"/>
          <w:sz w:val="22"/>
          <w:szCs w:val="22"/>
        </w:rPr>
        <w:t>)</w:t>
      </w:r>
    </w:p>
    <w:p w14:paraId="5DAD7EBF" w14:textId="4ED0C3D0"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Se a multa aplicada e as indenizações cabíveis forem superiores ao valor do pagamento eventualmente devido pel</w:t>
      </w:r>
      <w:r w:rsidR="00374129" w:rsidRPr="00174642">
        <w:rPr>
          <w:rFonts w:asciiTheme="minorHAnsi" w:hAnsiTheme="minorHAnsi" w:cstheme="minorHAnsi"/>
          <w:sz w:val="22"/>
          <w:szCs w:val="22"/>
        </w:rPr>
        <w:t>a</w:t>
      </w:r>
      <w:r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 xml:space="preserve"> </w:t>
      </w:r>
      <w:r w:rsidR="00374129" w:rsidRPr="00174642">
        <w:rPr>
          <w:rFonts w:asciiTheme="minorHAnsi" w:hAnsiTheme="minorHAnsi" w:cstheme="minorHAnsi"/>
          <w:sz w:val="22"/>
          <w:szCs w:val="22"/>
        </w:rPr>
        <w:t>à(</w:t>
      </w:r>
      <w:r w:rsidRPr="00174642">
        <w:rPr>
          <w:rFonts w:asciiTheme="minorHAnsi" w:hAnsiTheme="minorHAnsi" w:cstheme="minorHAnsi"/>
          <w:sz w:val="22"/>
          <w:szCs w:val="22"/>
        </w:rPr>
        <w:t>ao</w:t>
      </w:r>
      <w:r w:rsidR="00374129" w:rsidRPr="00174642">
        <w:rPr>
          <w:rFonts w:asciiTheme="minorHAnsi" w:hAnsiTheme="minorHAnsi" w:cstheme="minorHAnsi"/>
          <w:sz w:val="22"/>
          <w:szCs w:val="22"/>
        </w:rPr>
        <w:t>)</w:t>
      </w:r>
      <w:r w:rsidRPr="00174642">
        <w:rPr>
          <w:rFonts w:asciiTheme="minorHAnsi" w:hAnsiTheme="minorHAnsi" w:cstheme="minorHAnsi"/>
          <w:sz w:val="22"/>
          <w:szCs w:val="22"/>
        </w:rPr>
        <w:t xml:space="preserve"> </w:t>
      </w:r>
      <w:r w:rsidR="001E777B" w:rsidRPr="00174642">
        <w:rPr>
          <w:rFonts w:asciiTheme="minorHAnsi" w:hAnsiTheme="minorHAnsi" w:cstheme="minorHAnsi"/>
          <w:sz w:val="22"/>
          <w:szCs w:val="22"/>
        </w:rPr>
        <w:t>a(o) Permissionária(o)</w:t>
      </w:r>
      <w:r w:rsidRPr="00174642">
        <w:rPr>
          <w:rFonts w:asciiTheme="minorHAnsi" w:hAnsiTheme="minorHAnsi" w:cstheme="minorHAnsi"/>
          <w:sz w:val="22"/>
          <w:szCs w:val="22"/>
        </w:rPr>
        <w:t>, além da perda desse valor, a diferença será descontada da garantia prestada ou será cobrada judicialmente (</w:t>
      </w:r>
      <w:hyperlink r:id="rId20" w:anchor="art156§8" w:history="1">
        <w:r w:rsidRPr="00174642">
          <w:rPr>
            <w:rStyle w:val="Hyperlink"/>
            <w:rFonts w:asciiTheme="minorHAnsi" w:hAnsiTheme="minorHAnsi" w:cstheme="minorHAnsi"/>
            <w:sz w:val="22"/>
            <w:szCs w:val="22"/>
          </w:rPr>
          <w:t>art. 156, §8º, da Lei nº 14.133, de 2021</w:t>
        </w:r>
      </w:hyperlink>
      <w:r w:rsidRPr="00174642">
        <w:rPr>
          <w:rFonts w:asciiTheme="minorHAnsi" w:hAnsiTheme="minorHAnsi" w:cstheme="minorHAnsi"/>
          <w:sz w:val="22"/>
          <w:szCs w:val="22"/>
        </w:rPr>
        <w:t>).</w:t>
      </w:r>
    </w:p>
    <w:p w14:paraId="63E4431F"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Previamente ao encaminhamento à cobrança judicial, a multa poderá ser recolhida administrativamente no prazo máximo de 15 (quinze) dias, a contar da data do recebimento da comunicação enviada pela autoridade competente.</w:t>
      </w:r>
      <w:bookmarkStart w:id="5" w:name="_Hlk78351618"/>
      <w:bookmarkEnd w:id="5"/>
    </w:p>
    <w:p w14:paraId="46EFDF04"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A aplicação das sanções realizar-se-á em processo administrativo que assegure o contraditório e a ampla defesa ao Contratado, observando-se o procedimento previsto no </w:t>
      </w:r>
      <w:r w:rsidRPr="00174642">
        <w:rPr>
          <w:rFonts w:asciiTheme="minorHAnsi" w:hAnsiTheme="minorHAnsi" w:cstheme="minorHAnsi"/>
          <w:b/>
          <w:bCs/>
          <w:sz w:val="22"/>
          <w:szCs w:val="22"/>
        </w:rPr>
        <w:t xml:space="preserve">caput </w:t>
      </w:r>
      <w:r w:rsidRPr="00174642">
        <w:rPr>
          <w:rFonts w:asciiTheme="minorHAnsi" w:hAnsiTheme="minorHAnsi" w:cstheme="minorHAnsi"/>
          <w:sz w:val="22"/>
          <w:szCs w:val="22"/>
        </w:rPr>
        <w:t xml:space="preserve">e parágrafos do </w:t>
      </w:r>
      <w:hyperlink r:id="rId21" w:anchor="art158" w:history="1">
        <w:r w:rsidRPr="00174642">
          <w:rPr>
            <w:rStyle w:val="Hyperlink"/>
            <w:rFonts w:asciiTheme="minorHAnsi" w:hAnsiTheme="minorHAnsi" w:cstheme="minorHAnsi"/>
            <w:sz w:val="22"/>
            <w:szCs w:val="22"/>
          </w:rPr>
          <w:t>art. 158 da Lei nº 14.133, de 2021</w:t>
        </w:r>
      </w:hyperlink>
      <w:r w:rsidRPr="00174642">
        <w:rPr>
          <w:rFonts w:asciiTheme="minorHAnsi" w:hAnsiTheme="minorHAnsi" w:cstheme="minorHAnsi"/>
          <w:sz w:val="22"/>
          <w:szCs w:val="22"/>
        </w:rPr>
        <w:t>, para as penalidades de impedimento de licitar e contratar e de declaração de inidoneidade para licitar ou contratar.</w:t>
      </w:r>
    </w:p>
    <w:p w14:paraId="7B4B85B9"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Na aplicação das sanções serão considerados (</w:t>
      </w:r>
      <w:hyperlink r:id="rId22" w:anchor="art156§1" w:history="1">
        <w:r w:rsidRPr="00174642">
          <w:rPr>
            <w:rStyle w:val="Hyperlink"/>
            <w:rFonts w:asciiTheme="minorHAnsi" w:hAnsiTheme="minorHAnsi" w:cstheme="minorHAnsi"/>
            <w:sz w:val="22"/>
            <w:szCs w:val="22"/>
          </w:rPr>
          <w:t>art. 156, §1º, da Lei nº 14.133, de 2021</w:t>
        </w:r>
      </w:hyperlink>
      <w:r w:rsidRPr="00174642">
        <w:rPr>
          <w:rFonts w:asciiTheme="minorHAnsi" w:hAnsiTheme="minorHAnsi" w:cstheme="minorHAnsi"/>
          <w:sz w:val="22"/>
          <w:szCs w:val="22"/>
        </w:rPr>
        <w:t>):</w:t>
      </w:r>
    </w:p>
    <w:p w14:paraId="1B561248" w14:textId="77777777" w:rsidR="00074966" w:rsidRPr="00174642" w:rsidRDefault="00074966" w:rsidP="008669E6">
      <w:pPr>
        <w:pStyle w:val="NormalWeb"/>
        <w:numPr>
          <w:ilvl w:val="1"/>
          <w:numId w:val="16"/>
        </w:numPr>
        <w:spacing w:before="0" w:beforeAutospacing="0" w:after="120" w:afterAutospacing="0" w:line="264" w:lineRule="auto"/>
        <w:ind w:left="284" w:firstLine="0"/>
        <w:jc w:val="both"/>
        <w:rPr>
          <w:rFonts w:asciiTheme="minorHAnsi" w:hAnsiTheme="minorHAnsi" w:cstheme="minorHAnsi"/>
          <w:sz w:val="22"/>
          <w:szCs w:val="22"/>
        </w:rPr>
      </w:pPr>
      <w:r w:rsidRPr="00174642">
        <w:rPr>
          <w:rFonts w:asciiTheme="minorHAnsi" w:hAnsiTheme="minorHAnsi" w:cstheme="minorHAnsi"/>
          <w:sz w:val="22"/>
          <w:szCs w:val="22"/>
        </w:rPr>
        <w:lastRenderedPageBreak/>
        <w:t>a natureza e a gravidade da infração cometida;</w:t>
      </w:r>
    </w:p>
    <w:p w14:paraId="5008023D" w14:textId="77777777" w:rsidR="00074966" w:rsidRPr="00174642" w:rsidRDefault="00074966" w:rsidP="008669E6">
      <w:pPr>
        <w:pStyle w:val="NormalWeb"/>
        <w:numPr>
          <w:ilvl w:val="1"/>
          <w:numId w:val="16"/>
        </w:numPr>
        <w:spacing w:before="0" w:beforeAutospacing="0" w:after="120" w:afterAutospacing="0" w:line="264" w:lineRule="auto"/>
        <w:ind w:left="284" w:firstLine="0"/>
        <w:jc w:val="both"/>
        <w:rPr>
          <w:rFonts w:asciiTheme="minorHAnsi" w:hAnsiTheme="minorHAnsi" w:cstheme="minorHAnsi"/>
          <w:sz w:val="22"/>
          <w:szCs w:val="22"/>
        </w:rPr>
      </w:pPr>
      <w:r w:rsidRPr="00174642">
        <w:rPr>
          <w:rFonts w:asciiTheme="minorHAnsi" w:hAnsiTheme="minorHAnsi" w:cstheme="minorHAnsi"/>
          <w:sz w:val="22"/>
          <w:szCs w:val="22"/>
        </w:rPr>
        <w:t>as peculiaridades do caso concreto;</w:t>
      </w:r>
    </w:p>
    <w:p w14:paraId="5E4AACD5" w14:textId="77777777" w:rsidR="00074966" w:rsidRPr="00174642" w:rsidRDefault="00074966" w:rsidP="008669E6">
      <w:pPr>
        <w:pStyle w:val="NormalWeb"/>
        <w:numPr>
          <w:ilvl w:val="1"/>
          <w:numId w:val="16"/>
        </w:numPr>
        <w:spacing w:before="0" w:beforeAutospacing="0" w:after="120" w:afterAutospacing="0" w:line="264" w:lineRule="auto"/>
        <w:ind w:left="284" w:firstLine="0"/>
        <w:jc w:val="both"/>
        <w:rPr>
          <w:rFonts w:asciiTheme="minorHAnsi" w:hAnsiTheme="minorHAnsi" w:cstheme="minorHAnsi"/>
          <w:sz w:val="22"/>
          <w:szCs w:val="22"/>
        </w:rPr>
      </w:pPr>
      <w:r w:rsidRPr="00174642">
        <w:rPr>
          <w:rFonts w:asciiTheme="minorHAnsi" w:hAnsiTheme="minorHAnsi" w:cstheme="minorHAnsi"/>
          <w:sz w:val="22"/>
          <w:szCs w:val="22"/>
        </w:rPr>
        <w:t>as circunstâncias agravantes ou atenuantes;</w:t>
      </w:r>
    </w:p>
    <w:p w14:paraId="71D55CF0" w14:textId="6665D2D5" w:rsidR="00074966" w:rsidRPr="00174642" w:rsidRDefault="00074966" w:rsidP="008669E6">
      <w:pPr>
        <w:pStyle w:val="NormalWeb"/>
        <w:numPr>
          <w:ilvl w:val="1"/>
          <w:numId w:val="16"/>
        </w:numPr>
        <w:spacing w:before="0" w:beforeAutospacing="0" w:after="120" w:afterAutospacing="0" w:line="264" w:lineRule="auto"/>
        <w:ind w:left="284" w:firstLine="0"/>
        <w:jc w:val="both"/>
        <w:rPr>
          <w:rFonts w:asciiTheme="minorHAnsi" w:hAnsiTheme="minorHAnsi" w:cstheme="minorHAnsi"/>
          <w:sz w:val="22"/>
          <w:szCs w:val="22"/>
        </w:rPr>
      </w:pPr>
      <w:r w:rsidRPr="00174642">
        <w:rPr>
          <w:rFonts w:asciiTheme="minorHAnsi" w:hAnsiTheme="minorHAnsi" w:cstheme="minorHAnsi"/>
          <w:sz w:val="22"/>
          <w:szCs w:val="22"/>
        </w:rPr>
        <w:t xml:space="preserve">os danos que dela provierem para </w:t>
      </w:r>
      <w:r w:rsidR="007C74CF" w:rsidRPr="00174642">
        <w:rPr>
          <w:rFonts w:asciiTheme="minorHAnsi" w:hAnsiTheme="minorHAnsi" w:cstheme="minorHAnsi"/>
          <w:sz w:val="22"/>
          <w:szCs w:val="22"/>
        </w:rPr>
        <w:t>a</w:t>
      </w:r>
      <w:r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w:t>
      </w:r>
    </w:p>
    <w:p w14:paraId="215B632B" w14:textId="77777777" w:rsidR="00074966" w:rsidRPr="00174642" w:rsidRDefault="00074966" w:rsidP="008669E6">
      <w:pPr>
        <w:pStyle w:val="NormalWeb"/>
        <w:numPr>
          <w:ilvl w:val="1"/>
          <w:numId w:val="16"/>
        </w:numPr>
        <w:spacing w:before="0" w:beforeAutospacing="0" w:after="120" w:afterAutospacing="0" w:line="264" w:lineRule="auto"/>
        <w:ind w:left="284" w:firstLine="0"/>
        <w:jc w:val="both"/>
        <w:rPr>
          <w:rFonts w:asciiTheme="minorHAnsi" w:hAnsiTheme="minorHAnsi" w:cstheme="minorHAnsi"/>
          <w:sz w:val="22"/>
          <w:szCs w:val="22"/>
        </w:rPr>
      </w:pPr>
      <w:r w:rsidRPr="00174642">
        <w:rPr>
          <w:rFonts w:asciiTheme="minorHAnsi" w:hAnsiTheme="minorHAnsi" w:cstheme="minorHAnsi"/>
          <w:sz w:val="22"/>
          <w:szCs w:val="22"/>
        </w:rPr>
        <w:t>a implantação ou o aperfeiçoamento de programa de integridade, conforme normas e orientações dos órgãos de controle.</w:t>
      </w:r>
    </w:p>
    <w:p w14:paraId="49F82563"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Os atos previstos como infrações administrativas na </w:t>
      </w:r>
      <w:hyperlink r:id="rId23" w:history="1">
        <w:r w:rsidRPr="00174642">
          <w:rPr>
            <w:rStyle w:val="Hyperlink"/>
            <w:rFonts w:asciiTheme="minorHAnsi" w:hAnsiTheme="minorHAnsi" w:cstheme="minorHAnsi"/>
            <w:sz w:val="22"/>
            <w:szCs w:val="22"/>
          </w:rPr>
          <w:t>Lei nº 14.133, de 2021</w:t>
        </w:r>
      </w:hyperlink>
      <w:r w:rsidRPr="00174642">
        <w:rPr>
          <w:rFonts w:asciiTheme="minorHAnsi" w:hAnsiTheme="minorHAnsi" w:cstheme="minorHAnsi"/>
          <w:sz w:val="22"/>
          <w:szCs w:val="22"/>
        </w:rPr>
        <w:t xml:space="preserve">, ou em outras leis de licitações e contratos da Administração Pública que também sejam tipificados como atos lesivos </w:t>
      </w:r>
      <w:hyperlink r:id="rId24" w:history="1">
        <w:r w:rsidRPr="00174642">
          <w:rPr>
            <w:rStyle w:val="Hyperlink"/>
            <w:rFonts w:asciiTheme="minorHAnsi" w:hAnsiTheme="minorHAnsi" w:cstheme="minorHAnsi"/>
            <w:sz w:val="22"/>
            <w:szCs w:val="22"/>
          </w:rPr>
          <w:t>na Lei nº 12.846, de 2013</w:t>
        </w:r>
      </w:hyperlink>
      <w:r w:rsidRPr="00174642">
        <w:rPr>
          <w:rFonts w:asciiTheme="minorHAnsi" w:hAnsiTheme="minorHAnsi" w:cstheme="minorHAnsi"/>
          <w:sz w:val="22"/>
          <w:szCs w:val="22"/>
        </w:rPr>
        <w:t xml:space="preserve">, serão apurados e julgados conjuntamente, nos mesmos autos, observados o rito procedimental e autoridade competente definidos na referida </w:t>
      </w:r>
      <w:hyperlink r:id="rId25" w:anchor="art159" w:history="1">
        <w:r w:rsidRPr="00174642">
          <w:rPr>
            <w:rStyle w:val="Hyperlink"/>
            <w:rFonts w:asciiTheme="minorHAnsi" w:hAnsiTheme="minorHAnsi" w:cstheme="minorHAnsi"/>
            <w:sz w:val="22"/>
            <w:szCs w:val="22"/>
          </w:rPr>
          <w:t>Lei (art. 159</w:t>
        </w:r>
      </w:hyperlink>
      <w:r w:rsidRPr="00174642">
        <w:rPr>
          <w:rFonts w:asciiTheme="minorHAnsi" w:hAnsiTheme="minorHAnsi" w:cstheme="minorHAnsi"/>
          <w:sz w:val="22"/>
          <w:szCs w:val="22"/>
        </w:rPr>
        <w:t>).</w:t>
      </w:r>
    </w:p>
    <w:p w14:paraId="4FBF2CB8" w14:textId="248AC744"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i/>
          <w:iCs/>
          <w:sz w:val="22"/>
          <w:szCs w:val="22"/>
        </w:rPr>
      </w:pPr>
      <w:r w:rsidRPr="00174642">
        <w:rPr>
          <w:rFonts w:asciiTheme="minorHAnsi" w:hAnsiTheme="minorHAnsi" w:cstheme="minorHAnsi"/>
          <w:sz w:val="22"/>
          <w:szCs w:val="22"/>
        </w:rPr>
        <w:t>A personalidade jurídica d</w:t>
      </w:r>
      <w:r w:rsidR="00A14591" w:rsidRPr="00174642">
        <w:rPr>
          <w:rFonts w:asciiTheme="minorHAnsi" w:hAnsiTheme="minorHAnsi" w:cstheme="minorHAnsi"/>
          <w:sz w:val="22"/>
          <w:szCs w:val="22"/>
        </w:rPr>
        <w:t>a(</w:t>
      </w:r>
      <w:r w:rsidRPr="00174642">
        <w:rPr>
          <w:rFonts w:asciiTheme="minorHAnsi" w:hAnsiTheme="minorHAnsi" w:cstheme="minorHAnsi"/>
          <w:sz w:val="22"/>
          <w:szCs w:val="22"/>
        </w:rPr>
        <w:t>o</w:t>
      </w:r>
      <w:r w:rsidR="00A14591" w:rsidRPr="00174642">
        <w:rPr>
          <w:rFonts w:asciiTheme="minorHAnsi" w:hAnsiTheme="minorHAnsi" w:cstheme="minorHAnsi"/>
          <w:sz w:val="22"/>
          <w:szCs w:val="22"/>
        </w:rPr>
        <w:t>)</w:t>
      </w:r>
      <w:r w:rsidRPr="00174642">
        <w:rPr>
          <w:rFonts w:asciiTheme="minorHAnsi" w:hAnsiTheme="minorHAnsi" w:cstheme="minorHAnsi"/>
          <w:sz w:val="22"/>
          <w:szCs w:val="22"/>
        </w:rPr>
        <w:t xml:space="preserve"> </w:t>
      </w:r>
      <w:r w:rsidR="00A14591" w:rsidRPr="00174642">
        <w:rPr>
          <w:rFonts w:asciiTheme="minorHAnsi" w:hAnsiTheme="minorHAnsi" w:cstheme="minorHAnsi"/>
          <w:sz w:val="22"/>
          <w:szCs w:val="22"/>
        </w:rPr>
        <w:t>Permissionária(o)</w:t>
      </w:r>
      <w:r w:rsidRPr="00174642">
        <w:rPr>
          <w:rFonts w:asciiTheme="minorHAnsi" w:hAnsiTheme="minorHAnsi" w:cstheme="minorHAnsi"/>
          <w:sz w:val="22"/>
          <w:szCs w:val="22"/>
        </w:rPr>
        <w:t xml:space="preserve"> poderá ser desconsiderada sempre que utilizada com abuso do direito para facilitar, encobrir ou dissimular a prática dos atos ilícitos previstos neste </w:t>
      </w:r>
      <w:r w:rsidR="00A14591" w:rsidRPr="00174642">
        <w:rPr>
          <w:rFonts w:asciiTheme="minorHAnsi" w:hAnsiTheme="minorHAnsi" w:cstheme="minorHAnsi"/>
          <w:sz w:val="22"/>
          <w:szCs w:val="22"/>
        </w:rPr>
        <w:t xml:space="preserve">Termo de Permissão de Uso </w:t>
      </w:r>
      <w:r w:rsidRPr="00174642">
        <w:rPr>
          <w:rFonts w:asciiTheme="minorHAnsi" w:hAnsiTheme="minorHAnsi" w:cstheme="minorHAnsi"/>
          <w:sz w:val="22"/>
          <w:szCs w:val="22"/>
        </w:rPr>
        <w:t xml:space="preserve">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00A14591" w:rsidRPr="00174642">
        <w:rPr>
          <w:rFonts w:asciiTheme="minorHAnsi" w:hAnsiTheme="minorHAnsi" w:cstheme="minorHAnsi"/>
          <w:sz w:val="22"/>
          <w:szCs w:val="22"/>
        </w:rPr>
        <w:t>a(o) Permissionária(o)</w:t>
      </w:r>
      <w:r w:rsidRPr="00174642">
        <w:rPr>
          <w:rFonts w:asciiTheme="minorHAnsi" w:hAnsiTheme="minorHAnsi" w:cstheme="minorHAnsi"/>
          <w:sz w:val="22"/>
          <w:szCs w:val="22"/>
        </w:rPr>
        <w:t>, observados, em todos os casos, o contraditório, a ampla defesa e a obrigatoriedade de análise jurídica prévia (</w:t>
      </w:r>
      <w:hyperlink r:id="rId26" w:anchor="art160" w:history="1">
        <w:r w:rsidRPr="00174642">
          <w:rPr>
            <w:rStyle w:val="Hyperlink"/>
            <w:rFonts w:asciiTheme="minorHAnsi" w:hAnsiTheme="minorHAnsi" w:cstheme="minorHAnsi"/>
            <w:sz w:val="22"/>
            <w:szCs w:val="22"/>
          </w:rPr>
          <w:t>art. 160, da Lei nº 14.133, de 2021</w:t>
        </w:r>
      </w:hyperlink>
      <w:r w:rsidRPr="00174642">
        <w:rPr>
          <w:rFonts w:asciiTheme="minorHAnsi" w:hAnsiTheme="minorHAnsi" w:cstheme="minorHAnsi"/>
          <w:sz w:val="22"/>
          <w:szCs w:val="22"/>
        </w:rPr>
        <w:t>)</w:t>
      </w:r>
    </w:p>
    <w:p w14:paraId="74235BF1" w14:textId="69A84258" w:rsidR="00074966" w:rsidRPr="00174642" w:rsidRDefault="00A14591" w:rsidP="00960BEA">
      <w:pPr>
        <w:pStyle w:val="PargrafodaLista"/>
        <w:numPr>
          <w:ilvl w:val="1"/>
          <w:numId w:val="25"/>
        </w:numPr>
        <w:spacing w:after="120" w:line="276" w:lineRule="auto"/>
        <w:ind w:left="0" w:firstLine="0"/>
        <w:contextualSpacing w:val="0"/>
        <w:jc w:val="both"/>
        <w:rPr>
          <w:rFonts w:asciiTheme="minorHAnsi" w:hAnsiTheme="minorHAnsi" w:cstheme="minorHAnsi"/>
          <w:i/>
          <w:iCs/>
          <w:sz w:val="22"/>
          <w:szCs w:val="22"/>
        </w:rPr>
      </w:pPr>
      <w:r w:rsidRPr="00174642">
        <w:rPr>
          <w:rFonts w:asciiTheme="minorHAnsi" w:hAnsiTheme="minorHAnsi" w:cstheme="minorHAnsi"/>
          <w:sz w:val="22"/>
          <w:szCs w:val="22"/>
        </w:rPr>
        <w:t>A</w:t>
      </w:r>
      <w:r w:rsidR="00074966"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00074966" w:rsidRPr="00174642">
        <w:rPr>
          <w:rFonts w:asciiTheme="minorHAnsi" w:hAnsiTheme="minorHAnsi" w:cstheme="minorHAnsi"/>
          <w:sz w:val="22"/>
          <w:szCs w:val="22"/>
        </w:rPr>
        <w:t xml:space="preserv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w:t>
      </w:r>
      <w:hyperlink r:id="rId27" w:anchor="art161">
        <w:r w:rsidR="00074966" w:rsidRPr="00174642">
          <w:rPr>
            <w:rStyle w:val="Hyperlink"/>
            <w:rFonts w:asciiTheme="minorHAnsi" w:hAnsiTheme="minorHAnsi" w:cstheme="minorHAnsi"/>
            <w:sz w:val="22"/>
            <w:szCs w:val="22"/>
          </w:rPr>
          <w:t>Art. 161, da Lei nº 14.133, de 2021</w:t>
        </w:r>
      </w:hyperlink>
      <w:r w:rsidR="00074966" w:rsidRPr="00174642">
        <w:rPr>
          <w:rFonts w:asciiTheme="minorHAnsi" w:hAnsiTheme="minorHAnsi" w:cstheme="minorHAnsi"/>
          <w:sz w:val="22"/>
          <w:szCs w:val="22"/>
        </w:rPr>
        <w:t>)</w:t>
      </w:r>
    </w:p>
    <w:p w14:paraId="0B8B293C" w14:textId="77777777"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i/>
          <w:iCs/>
          <w:sz w:val="22"/>
          <w:szCs w:val="22"/>
        </w:rPr>
      </w:pPr>
      <w:r w:rsidRPr="00174642">
        <w:rPr>
          <w:rFonts w:asciiTheme="minorHAnsi" w:hAnsiTheme="minorHAnsi" w:cstheme="minorHAnsi"/>
          <w:sz w:val="22"/>
          <w:szCs w:val="22"/>
        </w:rPr>
        <w:t xml:space="preserve">As sanções de impedimento de licitar e contratar e declaração de inidoneidade para licitar ou contratar são passíveis de reabilitação na forma do </w:t>
      </w:r>
      <w:hyperlink r:id="rId28" w:anchor="art163" w:history="1">
        <w:r w:rsidRPr="00174642">
          <w:rPr>
            <w:rStyle w:val="Hyperlink"/>
            <w:rFonts w:asciiTheme="minorHAnsi" w:hAnsiTheme="minorHAnsi" w:cstheme="minorHAnsi"/>
            <w:sz w:val="22"/>
            <w:szCs w:val="22"/>
          </w:rPr>
          <w:t>art. 163 da Lei nº 14.133/21.</w:t>
        </w:r>
      </w:hyperlink>
    </w:p>
    <w:p w14:paraId="74B99FDC" w14:textId="78C5D146"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Os débitos do contratado para com a Administração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 xml:space="preserv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w:t>
      </w:r>
    </w:p>
    <w:p w14:paraId="7C39D210" w14:textId="77777777" w:rsidR="00F95DBE" w:rsidRPr="00B176E4" w:rsidRDefault="00F95DBE"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B176E4">
        <w:rPr>
          <w:rFonts w:asciiTheme="minorHAnsi" w:eastAsia="SimSun" w:hAnsiTheme="minorHAnsi" w:cstheme="minorHAnsi"/>
          <w:b/>
          <w:bCs/>
          <w:sz w:val="22"/>
          <w:szCs w:val="22"/>
        </w:rPr>
        <w:t>CLÁUSULA DÉCIMA SEGUNDA – DA EXTINÇÃO CONTRATUAL</w:t>
      </w:r>
    </w:p>
    <w:p w14:paraId="5442EF11" w14:textId="7725C055"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O contrato poderá ser extinto antes de cumpridas as obrigações nele estipuladas, ou antes do prazo nele fixado, por algum dos motivos previstos no artigo 137 da Lei nº 14.133/21, bem como amigavelmente, assegurados o contraditório e a ampla defesa.</w:t>
      </w:r>
    </w:p>
    <w:p w14:paraId="26DA4049" w14:textId="7E507729"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Nesta hipótese, aplicam-se também os artigos 138 e 139 da mesma Lei.</w:t>
      </w:r>
    </w:p>
    <w:p w14:paraId="1DE0F395" w14:textId="6FF84A84"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A alteração social ou a modificação da finalidade ou da estrutura da empresa não ensejará a extinção se não restringir sua capacidade de concluir o contrato.</w:t>
      </w:r>
    </w:p>
    <w:p w14:paraId="59ED6468" w14:textId="234F9614"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Se a operação implicar mudança da pessoa jurídica contratada, deverá ser formalizado termo aditivo para alteração subjetiva.</w:t>
      </w:r>
    </w:p>
    <w:p w14:paraId="0331DC5A" w14:textId="3F3D34F0"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O termo de extinção, sempre que possível, será precedido:</w:t>
      </w:r>
    </w:p>
    <w:p w14:paraId="2ADF11C2" w14:textId="64AF8BB5" w:rsidR="00BF2DAB" w:rsidRPr="00174642" w:rsidRDefault="00BF2DAB"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Balanço dos eventos contratuais já cumpridos ou parcialmente cumpridos;</w:t>
      </w:r>
    </w:p>
    <w:p w14:paraId="4AB907A2" w14:textId="3D8F94EB" w:rsidR="00BF2DAB" w:rsidRPr="00174642" w:rsidRDefault="00BF2DAB"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lastRenderedPageBreak/>
        <w:t>Relação dos pagamentos já efetuados e ainda devidos;</w:t>
      </w:r>
    </w:p>
    <w:p w14:paraId="3766BF9F" w14:textId="4850C001" w:rsidR="00BF2DAB" w:rsidRPr="00174642" w:rsidRDefault="00BF2DAB"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Indenizações e multas.</w:t>
      </w:r>
    </w:p>
    <w:p w14:paraId="7BD21492" w14:textId="5CE2CEE3"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A extinção do contrato não configura óbice para o reconhecimento do desequilíbrio econômico-financeiro, hipótese em que será concedida indenização por meio de termo indenizatório (art. 131, caput, da Lei n.º 14.133, de 2021). </w:t>
      </w:r>
    </w:p>
    <w:p w14:paraId="456C0EC3" w14:textId="0427C338" w:rsidR="00BF2DAB"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O CONTRATANTE poderá ainda:</w:t>
      </w:r>
    </w:p>
    <w:p w14:paraId="5D7F3411" w14:textId="0478EC47" w:rsidR="00BF2DAB" w:rsidRPr="00174642" w:rsidRDefault="00BF2DAB"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Nos casos de obrigação de pagamento de multa pelo CONTRATADO, reter a garantia prestada a ser executada, conforme legislação que rege a matéria; e</w:t>
      </w:r>
    </w:p>
    <w:p w14:paraId="73FD5939" w14:textId="2E0D045C" w:rsidR="00BF2DAB" w:rsidRPr="00174642" w:rsidRDefault="00BF2DAB" w:rsidP="00B14D6E">
      <w:pPr>
        <w:pStyle w:val="PargrafodaLista"/>
        <w:numPr>
          <w:ilvl w:val="2"/>
          <w:numId w:val="25"/>
        </w:numPr>
        <w:spacing w:after="120" w:line="276" w:lineRule="auto"/>
        <w:ind w:left="567"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Nos casos em que houver necessidade de ressarcimento de prejuízos causados à Administração, nos termos do inciso IV do art. 139 da Lei nº 14.133, de 2021, reter os eventuais créditos existentes em favor do CONTRATADO decorrentes do contrato.</w:t>
      </w:r>
    </w:p>
    <w:p w14:paraId="42603A36" w14:textId="0514A6F6" w:rsidR="00F95DBE" w:rsidRPr="00174642" w:rsidRDefault="00BF2DAB" w:rsidP="00960BEA">
      <w:pPr>
        <w:pStyle w:val="PargrafodaLista"/>
        <w:numPr>
          <w:ilvl w:val="1"/>
          <w:numId w:val="25"/>
        </w:numPr>
        <w:spacing w:after="120" w:line="276" w:lineRule="auto"/>
        <w:ind w:left="0" w:firstLine="0"/>
        <w:contextualSpacing w:val="0"/>
        <w:jc w:val="both"/>
        <w:rPr>
          <w:rFonts w:asciiTheme="minorHAnsi" w:hAnsiTheme="minorHAnsi" w:cstheme="minorHAnsi"/>
          <w:b/>
          <w:bCs/>
          <w:sz w:val="22"/>
          <w:szCs w:val="22"/>
        </w:rPr>
      </w:pPr>
      <w:r w:rsidRPr="00174642">
        <w:rPr>
          <w:rFonts w:asciiTheme="minorHAnsi" w:hAnsiTheme="minorHAnsi" w:cstheme="minorHAnsi"/>
          <w:sz w:val="22"/>
          <w:szCs w:val="22"/>
        </w:rPr>
        <w:t>O contrato poderá ser extinto caso se constate que o CONTRATADO mantém vínculo de natureza técnica, comercial, econômica, financeira, trabalhista ou civil com dirigente do órgão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r w:rsidR="00F95DBE" w:rsidRPr="00174642">
        <w:rPr>
          <w:rFonts w:asciiTheme="minorHAnsi" w:hAnsiTheme="minorHAnsi" w:cstheme="minorHAnsi"/>
          <w:b/>
          <w:bCs/>
          <w:sz w:val="22"/>
          <w:szCs w:val="22"/>
        </w:rPr>
        <w:tab/>
      </w:r>
    </w:p>
    <w:p w14:paraId="7668D5D9" w14:textId="741A044F" w:rsidR="001D5EB0" w:rsidRPr="00B176E4" w:rsidRDefault="001D5EB0"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 xml:space="preserve">CLÁUSULA DÉCIMA </w:t>
      </w:r>
      <w:r w:rsidR="00C40AA7" w:rsidRPr="00174642">
        <w:rPr>
          <w:rFonts w:asciiTheme="minorHAnsi" w:eastAsia="SimSun" w:hAnsiTheme="minorHAnsi" w:cstheme="minorHAnsi"/>
          <w:b/>
          <w:bCs/>
          <w:sz w:val="22"/>
          <w:szCs w:val="22"/>
        </w:rPr>
        <w:t>TERCEIRA</w:t>
      </w:r>
      <w:r w:rsidRPr="00174642">
        <w:rPr>
          <w:rFonts w:asciiTheme="minorHAnsi" w:eastAsia="SimSun" w:hAnsiTheme="minorHAnsi" w:cstheme="minorHAnsi"/>
          <w:b/>
          <w:bCs/>
          <w:sz w:val="22"/>
          <w:szCs w:val="22"/>
        </w:rPr>
        <w:t xml:space="preserve"> – DOTAÇÃO ORÇAMENTÁRIA (art. 92, VIII)</w:t>
      </w:r>
    </w:p>
    <w:p w14:paraId="2864C1A1" w14:textId="11850AB6" w:rsidR="00CC60C9" w:rsidRPr="00174642" w:rsidRDefault="00CC60C9"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 xml:space="preserve"> </w:t>
      </w:r>
      <w:r w:rsidR="00FD0A58" w:rsidRPr="00174642">
        <w:rPr>
          <w:rFonts w:asciiTheme="minorHAnsi" w:eastAsia="Times New Roman" w:hAnsiTheme="minorHAnsi" w:cstheme="minorHAnsi"/>
          <w:sz w:val="22"/>
          <w:szCs w:val="22"/>
        </w:rPr>
        <w:t>As</w:t>
      </w:r>
      <w:r w:rsidRPr="00174642">
        <w:rPr>
          <w:rFonts w:asciiTheme="minorHAnsi" w:eastAsia="Times New Roman" w:hAnsiTheme="minorHAnsi" w:cstheme="minorHAnsi"/>
          <w:sz w:val="22"/>
          <w:szCs w:val="22"/>
        </w:rPr>
        <w:t xml:space="preserve"> receitas</w:t>
      </w:r>
      <w:r w:rsidR="00FD0A58" w:rsidRPr="00174642">
        <w:rPr>
          <w:rFonts w:asciiTheme="minorHAnsi" w:eastAsia="Times New Roman" w:hAnsiTheme="minorHAnsi" w:cstheme="minorHAnsi"/>
          <w:sz w:val="22"/>
          <w:szCs w:val="22"/>
        </w:rPr>
        <w:t xml:space="preserve"> orçamentárias relativas a essa Permissão de Uso correrão a conta </w:t>
      </w:r>
      <w:r w:rsidRPr="00174642">
        <w:rPr>
          <w:rFonts w:asciiTheme="minorHAnsi" w:eastAsia="Times New Roman" w:hAnsiTheme="minorHAnsi" w:cstheme="minorHAnsi"/>
          <w:sz w:val="22"/>
          <w:szCs w:val="22"/>
        </w:rPr>
        <w:t>[</w:t>
      </w:r>
      <w:commentRangeStart w:id="6"/>
      <w:r w:rsidR="00FD0A58" w:rsidRPr="00174642">
        <w:rPr>
          <w:rFonts w:asciiTheme="minorHAnsi" w:eastAsia="Times New Roman" w:hAnsiTheme="minorHAnsi" w:cstheme="minorHAnsi"/>
          <w:color w:val="FF0000"/>
          <w:sz w:val="22"/>
          <w:szCs w:val="22"/>
        </w:rPr>
        <w:t>xxxxxxxxxxxxx</w:t>
      </w:r>
      <w:r w:rsidRPr="00174642">
        <w:rPr>
          <w:rFonts w:asciiTheme="minorHAnsi" w:eastAsia="Times New Roman" w:hAnsiTheme="minorHAnsi" w:cstheme="minorHAnsi"/>
          <w:color w:val="FF0000"/>
          <w:sz w:val="22"/>
          <w:szCs w:val="22"/>
        </w:rPr>
        <w:t xml:space="preserve"> – Recursos Gerados pelo </w:t>
      </w:r>
      <w:r w:rsidR="003E53A7" w:rsidRPr="00174642">
        <w:rPr>
          <w:rFonts w:asciiTheme="minorHAnsi" w:eastAsia="Times New Roman" w:hAnsiTheme="minorHAnsi" w:cstheme="minorHAnsi"/>
          <w:color w:val="FF0000"/>
          <w:sz w:val="22"/>
          <w:szCs w:val="22"/>
        </w:rPr>
        <w:t>xxxxxxxxxx</w:t>
      </w:r>
      <w:r w:rsidRPr="00174642">
        <w:rPr>
          <w:rFonts w:asciiTheme="minorHAnsi" w:eastAsia="Times New Roman" w:hAnsiTheme="minorHAnsi" w:cstheme="minorHAnsi"/>
          <w:color w:val="FF0000"/>
          <w:sz w:val="22"/>
          <w:szCs w:val="22"/>
        </w:rPr>
        <w:t xml:space="preserve"> – Concessão, Permissão, Autorização ou Cessão de Direito de Uso de Bens Imóveis Públicos]</w:t>
      </w:r>
      <w:commentRangeEnd w:id="6"/>
      <w:r w:rsidR="001D5EB0" w:rsidRPr="00174642">
        <w:rPr>
          <w:rStyle w:val="Refdecomentrio"/>
          <w:rFonts w:asciiTheme="minorHAnsi" w:eastAsia="Times New Roman" w:hAnsiTheme="minorHAnsi" w:cstheme="minorHAnsi"/>
          <w:sz w:val="22"/>
          <w:szCs w:val="22"/>
        </w:rPr>
        <w:commentReference w:id="6"/>
      </w:r>
      <w:r w:rsidRPr="00174642">
        <w:rPr>
          <w:rFonts w:asciiTheme="minorHAnsi" w:eastAsia="Times New Roman" w:hAnsiTheme="minorHAnsi" w:cstheme="minorHAnsi"/>
          <w:sz w:val="22"/>
          <w:szCs w:val="22"/>
        </w:rPr>
        <w:t>.</w:t>
      </w:r>
      <w:r w:rsidR="003E53A7" w:rsidRPr="00174642">
        <w:rPr>
          <w:rFonts w:asciiTheme="minorHAnsi" w:eastAsia="Times New Roman" w:hAnsiTheme="minorHAnsi" w:cstheme="minorHAnsi"/>
          <w:sz w:val="22"/>
          <w:szCs w:val="22"/>
        </w:rPr>
        <w:t xml:space="preserve"> </w:t>
      </w:r>
    </w:p>
    <w:p w14:paraId="5B21AD6A" w14:textId="5BF18086" w:rsidR="00B054CB" w:rsidRPr="00B176E4" w:rsidRDefault="00B054CB"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 xml:space="preserve">CLÁUSULA DÉCIMA </w:t>
      </w:r>
      <w:r w:rsidR="009E663E" w:rsidRPr="00174642">
        <w:rPr>
          <w:rFonts w:asciiTheme="minorHAnsi" w:eastAsia="SimSun" w:hAnsiTheme="minorHAnsi" w:cstheme="minorHAnsi"/>
          <w:b/>
          <w:bCs/>
          <w:sz w:val="22"/>
          <w:szCs w:val="22"/>
        </w:rPr>
        <w:t>QUARTA</w:t>
      </w:r>
      <w:r w:rsidRPr="00174642">
        <w:rPr>
          <w:rFonts w:asciiTheme="minorHAnsi" w:eastAsia="SimSun" w:hAnsiTheme="minorHAnsi" w:cstheme="minorHAnsi"/>
          <w:b/>
          <w:bCs/>
          <w:sz w:val="22"/>
          <w:szCs w:val="22"/>
        </w:rPr>
        <w:t xml:space="preserve"> – DOS CASOS OMISSOS (art. 92, III)</w:t>
      </w:r>
    </w:p>
    <w:p w14:paraId="223C9F08" w14:textId="62F32296"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eastAsia="Times New Roman" w:hAnsiTheme="minorHAnsi" w:cstheme="minorHAnsi"/>
          <w:sz w:val="22"/>
          <w:szCs w:val="22"/>
        </w:rPr>
      </w:pPr>
      <w:r w:rsidRPr="00174642">
        <w:rPr>
          <w:rFonts w:asciiTheme="minorHAnsi" w:eastAsia="Times New Roman" w:hAnsiTheme="minorHAnsi" w:cstheme="minorHAnsi"/>
          <w:sz w:val="22"/>
          <w:szCs w:val="22"/>
        </w:rPr>
        <w:t>Os casos omissos serão decididos pel</w:t>
      </w:r>
      <w:r w:rsidR="00A14591" w:rsidRPr="00174642">
        <w:rPr>
          <w:rFonts w:asciiTheme="minorHAnsi" w:eastAsia="Times New Roman" w:hAnsiTheme="minorHAnsi" w:cstheme="minorHAnsi"/>
          <w:sz w:val="22"/>
          <w:szCs w:val="22"/>
        </w:rPr>
        <w:t>a</w:t>
      </w:r>
      <w:r w:rsidRPr="00174642">
        <w:rPr>
          <w:rFonts w:asciiTheme="minorHAnsi" w:eastAsia="Times New Roman" w:hAnsiTheme="minorHAnsi" w:cstheme="minorHAnsi"/>
          <w:sz w:val="22"/>
          <w:szCs w:val="22"/>
        </w:rPr>
        <w:t xml:space="preserve"> </w:t>
      </w:r>
      <w:r w:rsidR="00093BE6" w:rsidRPr="00174642">
        <w:rPr>
          <w:rFonts w:asciiTheme="minorHAnsi" w:eastAsia="Times New Roman" w:hAnsiTheme="minorHAnsi" w:cstheme="minorHAnsi"/>
          <w:sz w:val="22"/>
          <w:szCs w:val="22"/>
        </w:rPr>
        <w:t>Permitente</w:t>
      </w:r>
      <w:r w:rsidRPr="00174642">
        <w:rPr>
          <w:rFonts w:asciiTheme="minorHAnsi" w:eastAsia="Times New Roman" w:hAnsiTheme="minorHAnsi" w:cstheme="minorHAnsi"/>
          <w:sz w:val="22"/>
          <w:szCs w:val="22"/>
        </w:rPr>
        <w:t xml:space="preserve">, segundo as disposições contidas na </w:t>
      </w:r>
      <w:hyperlink r:id="rId29">
        <w:r w:rsidRPr="00174642">
          <w:rPr>
            <w:rStyle w:val="Hyperlink"/>
            <w:rFonts w:asciiTheme="minorHAnsi" w:eastAsia="Times New Roman" w:hAnsiTheme="minorHAnsi" w:cstheme="minorHAnsi"/>
            <w:sz w:val="22"/>
            <w:szCs w:val="22"/>
          </w:rPr>
          <w:t>Lei nº 14.133, de 2021</w:t>
        </w:r>
      </w:hyperlink>
      <w:r w:rsidRPr="00174642">
        <w:rPr>
          <w:rFonts w:asciiTheme="minorHAnsi" w:eastAsia="Times New Roman" w:hAnsiTheme="minorHAnsi" w:cstheme="minorHAnsi"/>
          <w:sz w:val="22"/>
          <w:szCs w:val="22"/>
        </w:rPr>
        <w:t xml:space="preserve">, e demais normas aplicáveis e, subsidiariamente, segundo as disposições contidas na </w:t>
      </w:r>
      <w:hyperlink r:id="rId30">
        <w:r w:rsidRPr="00174642">
          <w:rPr>
            <w:rStyle w:val="Hyperlink"/>
            <w:rFonts w:asciiTheme="minorHAnsi" w:eastAsia="Times New Roman" w:hAnsiTheme="minorHAnsi" w:cstheme="minorHAnsi"/>
            <w:sz w:val="22"/>
            <w:szCs w:val="22"/>
          </w:rPr>
          <w:t>Lei nº 8.078, de 1990 – Código de Defesa do Consumidor</w:t>
        </w:r>
      </w:hyperlink>
      <w:r w:rsidRPr="00174642">
        <w:rPr>
          <w:rFonts w:asciiTheme="minorHAnsi" w:eastAsia="Times New Roman" w:hAnsiTheme="minorHAnsi" w:cstheme="minorHAnsi"/>
          <w:sz w:val="22"/>
          <w:szCs w:val="22"/>
        </w:rPr>
        <w:t xml:space="preserve"> – e normas e princípios gerais dos contratos.</w:t>
      </w:r>
    </w:p>
    <w:p w14:paraId="60ED3BEB" w14:textId="20AF5E9A" w:rsidR="009E663E" w:rsidRPr="00B176E4" w:rsidRDefault="009E663E"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 xml:space="preserve">CLÁUSULA DÉCIMA </w:t>
      </w:r>
      <w:r w:rsidRPr="00174642">
        <w:rPr>
          <w:rFonts w:asciiTheme="minorHAnsi" w:eastAsia="SimSun" w:hAnsiTheme="minorHAnsi" w:cstheme="minorHAnsi"/>
          <w:b/>
          <w:bCs/>
          <w:sz w:val="22"/>
          <w:szCs w:val="22"/>
        </w:rPr>
        <w:t>QUINTA</w:t>
      </w:r>
      <w:r w:rsidRPr="00174642">
        <w:rPr>
          <w:rFonts w:asciiTheme="minorHAnsi" w:eastAsia="SimSun" w:hAnsiTheme="minorHAnsi" w:cstheme="minorHAnsi"/>
          <w:b/>
          <w:bCs/>
          <w:sz w:val="22"/>
          <w:szCs w:val="22"/>
        </w:rPr>
        <w:t xml:space="preserve"> – ALTERAÇÕES</w:t>
      </w:r>
    </w:p>
    <w:p w14:paraId="35F68C54" w14:textId="70511A3A"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Eventuais alterações </w:t>
      </w:r>
      <w:r w:rsidR="00997BAD" w:rsidRPr="00174642">
        <w:rPr>
          <w:rFonts w:asciiTheme="minorHAnsi" w:hAnsiTheme="minorHAnsi" w:cstheme="minorHAnsi"/>
          <w:sz w:val="22"/>
          <w:szCs w:val="22"/>
        </w:rPr>
        <w:t>da permissão</w:t>
      </w:r>
      <w:r w:rsidRPr="00174642">
        <w:rPr>
          <w:rFonts w:asciiTheme="minorHAnsi" w:hAnsiTheme="minorHAnsi" w:cstheme="minorHAnsi"/>
          <w:sz w:val="22"/>
          <w:szCs w:val="22"/>
        </w:rPr>
        <w:t xml:space="preserve"> reger-se-ão pela disciplina dos arts. 124 e seguintes da Lei nº 14.133, de 2021.</w:t>
      </w:r>
    </w:p>
    <w:p w14:paraId="4E7247EF" w14:textId="3EAFF9D8" w:rsidR="00074966" w:rsidRPr="00174642" w:rsidRDefault="00997BAD"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A(</w:t>
      </w:r>
      <w:r w:rsidR="00074966" w:rsidRPr="00174642">
        <w:rPr>
          <w:rFonts w:asciiTheme="minorHAnsi" w:hAnsiTheme="minorHAnsi" w:cstheme="minorHAnsi"/>
          <w:sz w:val="22"/>
          <w:szCs w:val="22"/>
        </w:rPr>
        <w:t>O</w:t>
      </w:r>
      <w:r w:rsidRPr="00174642">
        <w:rPr>
          <w:rFonts w:asciiTheme="minorHAnsi" w:hAnsiTheme="minorHAnsi" w:cstheme="minorHAnsi"/>
          <w:sz w:val="22"/>
          <w:szCs w:val="22"/>
        </w:rPr>
        <w:t>)</w:t>
      </w:r>
      <w:r w:rsidR="00074966" w:rsidRPr="00174642">
        <w:rPr>
          <w:rFonts w:asciiTheme="minorHAnsi" w:hAnsiTheme="minorHAnsi" w:cstheme="minorHAnsi"/>
          <w:sz w:val="22"/>
          <w:szCs w:val="22"/>
        </w:rPr>
        <w:t xml:space="preserve"> </w:t>
      </w:r>
      <w:r w:rsidRPr="00174642">
        <w:rPr>
          <w:rFonts w:asciiTheme="minorHAnsi" w:hAnsiTheme="minorHAnsi" w:cstheme="minorHAnsi"/>
          <w:sz w:val="22"/>
          <w:szCs w:val="22"/>
        </w:rPr>
        <w:t>Permissionária(o)</w:t>
      </w:r>
      <w:r w:rsidR="00074966" w:rsidRPr="00174642">
        <w:rPr>
          <w:rFonts w:asciiTheme="minorHAnsi" w:hAnsiTheme="minorHAnsi" w:cstheme="minorHAnsi"/>
          <w:sz w:val="22"/>
          <w:szCs w:val="22"/>
        </w:rPr>
        <w:t xml:space="preserve"> é obrigad</w:t>
      </w:r>
      <w:r w:rsidRPr="00174642">
        <w:rPr>
          <w:rFonts w:asciiTheme="minorHAnsi" w:hAnsiTheme="minorHAnsi" w:cstheme="minorHAnsi"/>
          <w:sz w:val="22"/>
          <w:szCs w:val="22"/>
        </w:rPr>
        <w:t>a(</w:t>
      </w:r>
      <w:r w:rsidR="00074966" w:rsidRPr="00174642">
        <w:rPr>
          <w:rFonts w:asciiTheme="minorHAnsi" w:hAnsiTheme="minorHAnsi" w:cstheme="minorHAnsi"/>
          <w:sz w:val="22"/>
          <w:szCs w:val="22"/>
        </w:rPr>
        <w:t>o</w:t>
      </w:r>
      <w:r w:rsidRPr="00174642">
        <w:rPr>
          <w:rFonts w:asciiTheme="minorHAnsi" w:hAnsiTheme="minorHAnsi" w:cstheme="minorHAnsi"/>
          <w:sz w:val="22"/>
          <w:szCs w:val="22"/>
        </w:rPr>
        <w:t>)</w:t>
      </w:r>
      <w:r w:rsidR="00074966" w:rsidRPr="00174642">
        <w:rPr>
          <w:rFonts w:asciiTheme="minorHAnsi" w:hAnsiTheme="minorHAnsi" w:cstheme="minorHAnsi"/>
          <w:sz w:val="22"/>
          <w:szCs w:val="22"/>
        </w:rPr>
        <w:t xml:space="preserve"> a aceitar, nas mesmas condições contratuais, os acréscimos ou supressões que se fizerem necessários, até o limite de 25% (vinte e cinco por cento) do valor inicial atualizado do </w:t>
      </w:r>
      <w:r w:rsidRPr="00174642">
        <w:rPr>
          <w:rFonts w:asciiTheme="minorHAnsi" w:hAnsiTheme="minorHAnsi" w:cstheme="minorHAnsi"/>
          <w:sz w:val="22"/>
          <w:szCs w:val="22"/>
        </w:rPr>
        <w:t>Termo de Permissão de Uso</w:t>
      </w:r>
      <w:r w:rsidR="00074966" w:rsidRPr="00174642">
        <w:rPr>
          <w:rFonts w:asciiTheme="minorHAnsi" w:hAnsiTheme="minorHAnsi" w:cstheme="minorHAnsi"/>
          <w:sz w:val="22"/>
          <w:szCs w:val="22"/>
        </w:rPr>
        <w:t>.</w:t>
      </w:r>
    </w:p>
    <w:p w14:paraId="113E785D" w14:textId="304A805D"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As alterações </w:t>
      </w:r>
      <w:r w:rsidR="00997BAD" w:rsidRPr="00174642">
        <w:rPr>
          <w:rFonts w:asciiTheme="minorHAnsi" w:hAnsiTheme="minorHAnsi" w:cstheme="minorHAnsi"/>
          <w:sz w:val="22"/>
          <w:szCs w:val="22"/>
        </w:rPr>
        <w:t>do Termo de Permissão de Uso</w:t>
      </w:r>
      <w:r w:rsidRPr="00174642">
        <w:rPr>
          <w:rFonts w:asciiTheme="minorHAnsi" w:hAnsiTheme="minorHAnsi" w:cstheme="minorHAnsi"/>
          <w:sz w:val="22"/>
          <w:szCs w:val="22"/>
        </w:rPr>
        <w:t xml:space="preserve"> deverão ser promovidas mediante celebração de termo aditivo, submetido à prévia aprovação da consultoria jurídica d</w:t>
      </w:r>
      <w:r w:rsidR="00997BAD" w:rsidRPr="00174642">
        <w:rPr>
          <w:rFonts w:asciiTheme="minorHAnsi" w:hAnsiTheme="minorHAnsi" w:cstheme="minorHAnsi"/>
          <w:sz w:val="22"/>
          <w:szCs w:val="22"/>
        </w:rPr>
        <w:t>a</w:t>
      </w:r>
      <w:r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 salvo nos casos de justificada necessidade de antecipação de seus efeitos, hipótese em que a formalização do aditivo deverá ocorrer no prazo máximo de 1 (um) mês (art. 132 da Lei nº 14.133, de 2021).</w:t>
      </w:r>
    </w:p>
    <w:p w14:paraId="249C47C7" w14:textId="53FCF6C1"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b/>
          <w:bCs/>
          <w:sz w:val="22"/>
          <w:szCs w:val="22"/>
        </w:rPr>
      </w:pPr>
      <w:r w:rsidRPr="00174642">
        <w:rPr>
          <w:rFonts w:asciiTheme="minorHAnsi" w:hAnsiTheme="minorHAnsi" w:cstheme="minorHAnsi"/>
          <w:sz w:val="22"/>
          <w:szCs w:val="22"/>
        </w:rPr>
        <w:t xml:space="preserve">Registros que não caracterizam alteração do </w:t>
      </w:r>
      <w:r w:rsidR="00997BAD" w:rsidRPr="00174642">
        <w:rPr>
          <w:rFonts w:asciiTheme="minorHAnsi" w:hAnsiTheme="minorHAnsi" w:cstheme="minorHAnsi"/>
          <w:sz w:val="22"/>
          <w:szCs w:val="22"/>
        </w:rPr>
        <w:t xml:space="preserve">Termo de Permissão de Uso </w:t>
      </w:r>
      <w:r w:rsidRPr="00174642">
        <w:rPr>
          <w:rFonts w:asciiTheme="minorHAnsi" w:hAnsiTheme="minorHAnsi" w:cstheme="minorHAnsi"/>
          <w:sz w:val="22"/>
          <w:szCs w:val="22"/>
        </w:rPr>
        <w:t>podem ser realizados por simples apostila, dispensada a celebração de termo aditivo, na forma do art. 136 da Lei nº 14.133, de 2021.</w:t>
      </w:r>
    </w:p>
    <w:p w14:paraId="0538BD87" w14:textId="7CCD3837" w:rsidR="00DE4107" w:rsidRPr="00B176E4" w:rsidRDefault="00DE4107"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 xml:space="preserve">CLÁUSULA DÉCIMA </w:t>
      </w:r>
      <w:r w:rsidRPr="00174642">
        <w:rPr>
          <w:rFonts w:asciiTheme="minorHAnsi" w:eastAsia="SimSun" w:hAnsiTheme="minorHAnsi" w:cstheme="minorHAnsi"/>
          <w:b/>
          <w:bCs/>
          <w:sz w:val="22"/>
          <w:szCs w:val="22"/>
        </w:rPr>
        <w:t>SEXTA</w:t>
      </w:r>
      <w:r w:rsidRPr="00174642">
        <w:rPr>
          <w:rFonts w:asciiTheme="minorHAnsi" w:eastAsia="SimSun" w:hAnsiTheme="minorHAnsi" w:cstheme="minorHAnsi"/>
          <w:b/>
          <w:bCs/>
          <w:sz w:val="22"/>
          <w:szCs w:val="22"/>
        </w:rPr>
        <w:t xml:space="preserve"> – PUBLICAÇÃO</w:t>
      </w:r>
    </w:p>
    <w:p w14:paraId="3E880DC5" w14:textId="6B3CE118"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b/>
          <w:bCs/>
          <w:sz w:val="22"/>
          <w:szCs w:val="22"/>
        </w:rPr>
      </w:pPr>
      <w:r w:rsidRPr="00174642">
        <w:rPr>
          <w:rFonts w:asciiTheme="minorHAnsi" w:hAnsiTheme="minorHAnsi" w:cstheme="minorHAnsi"/>
          <w:sz w:val="22"/>
          <w:szCs w:val="22"/>
        </w:rPr>
        <w:lastRenderedPageBreak/>
        <w:t xml:space="preserve">Incumbirá </w:t>
      </w:r>
      <w:r w:rsidR="00FB555B" w:rsidRPr="00174642">
        <w:rPr>
          <w:rFonts w:asciiTheme="minorHAnsi" w:hAnsiTheme="minorHAnsi" w:cstheme="minorHAnsi"/>
          <w:sz w:val="22"/>
          <w:szCs w:val="22"/>
        </w:rPr>
        <w:t>à</w:t>
      </w:r>
      <w:r w:rsidRPr="00174642">
        <w:rPr>
          <w:rFonts w:asciiTheme="minorHAnsi" w:hAnsiTheme="minorHAnsi" w:cstheme="minorHAnsi"/>
          <w:sz w:val="22"/>
          <w:szCs w:val="22"/>
        </w:rPr>
        <w:t xml:space="preserve"> </w:t>
      </w:r>
      <w:r w:rsidR="00093BE6" w:rsidRPr="00174642">
        <w:rPr>
          <w:rFonts w:asciiTheme="minorHAnsi" w:hAnsiTheme="minorHAnsi" w:cstheme="minorHAnsi"/>
          <w:sz w:val="22"/>
          <w:szCs w:val="22"/>
        </w:rPr>
        <w:t>Permitente</w:t>
      </w:r>
      <w:r w:rsidRPr="00174642">
        <w:rPr>
          <w:rFonts w:asciiTheme="minorHAnsi" w:hAnsiTheme="minorHAnsi" w:cstheme="minorHAnsi"/>
          <w:sz w:val="22"/>
          <w:szCs w:val="22"/>
        </w:rPr>
        <w:t xml:space="preserve"> divulgar o presente instrumento no Portal Nacional de Contratações Públicas (PNCP), na forma prevista no </w:t>
      </w:r>
      <w:hyperlink r:id="rId31" w:anchor="art94">
        <w:r w:rsidRPr="00174642">
          <w:rPr>
            <w:rStyle w:val="Hyperlink"/>
            <w:rFonts w:asciiTheme="minorHAnsi" w:hAnsiTheme="minorHAnsi" w:cstheme="minorHAnsi"/>
            <w:sz w:val="22"/>
            <w:szCs w:val="22"/>
          </w:rPr>
          <w:t>art. 94 da Lei 14.133, de 2021</w:t>
        </w:r>
      </w:hyperlink>
      <w:r w:rsidRPr="00174642">
        <w:rPr>
          <w:rFonts w:asciiTheme="minorHAnsi" w:hAnsiTheme="minorHAnsi" w:cstheme="minorHAnsi"/>
          <w:sz w:val="22"/>
          <w:szCs w:val="22"/>
        </w:rPr>
        <w:t xml:space="preserve">, bem como no respectivo sítio oficial na Internet, em atenção ao </w:t>
      </w:r>
      <w:hyperlink r:id="rId32" w:anchor="art8§2">
        <w:r w:rsidRPr="00174642">
          <w:rPr>
            <w:rStyle w:val="Hyperlink"/>
            <w:rFonts w:asciiTheme="minorHAnsi" w:hAnsiTheme="minorHAnsi" w:cstheme="minorHAnsi"/>
            <w:sz w:val="22"/>
            <w:szCs w:val="22"/>
          </w:rPr>
          <w:t>art. 8º, §2º, da Lei n. 12.527, de 2011</w:t>
        </w:r>
      </w:hyperlink>
      <w:r w:rsidRPr="00174642">
        <w:rPr>
          <w:rFonts w:asciiTheme="minorHAnsi" w:hAnsiTheme="minorHAnsi" w:cstheme="minorHAnsi"/>
          <w:sz w:val="22"/>
          <w:szCs w:val="22"/>
        </w:rPr>
        <w:t xml:space="preserve">, c/c </w:t>
      </w:r>
      <w:hyperlink r:id="rId33" w:anchor="art7§3">
        <w:r w:rsidRPr="00174642">
          <w:rPr>
            <w:rStyle w:val="Hyperlink"/>
            <w:rFonts w:asciiTheme="minorHAnsi" w:hAnsiTheme="minorHAnsi" w:cstheme="minorHAnsi"/>
            <w:sz w:val="22"/>
            <w:szCs w:val="22"/>
          </w:rPr>
          <w:t>art. 7º, §3º, inciso V, do Decreto n. 7.724, de 2012.</w:t>
        </w:r>
      </w:hyperlink>
    </w:p>
    <w:p w14:paraId="66524BEA" w14:textId="300C3171" w:rsidR="00152D49" w:rsidRPr="00B176E4" w:rsidRDefault="00152D49" w:rsidP="00B176E4">
      <w:pPr>
        <w:pStyle w:val="PargrafodaLista"/>
        <w:numPr>
          <w:ilvl w:val="0"/>
          <w:numId w:val="25"/>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357" w:hanging="357"/>
        <w:contextualSpacing w:val="0"/>
        <w:jc w:val="center"/>
        <w:rPr>
          <w:rFonts w:asciiTheme="minorHAnsi" w:eastAsia="SimSun" w:hAnsiTheme="minorHAnsi" w:cstheme="minorHAnsi"/>
          <w:b/>
          <w:bCs/>
          <w:sz w:val="22"/>
          <w:szCs w:val="22"/>
        </w:rPr>
      </w:pPr>
      <w:r w:rsidRPr="00174642">
        <w:rPr>
          <w:rFonts w:asciiTheme="minorHAnsi" w:eastAsia="SimSun" w:hAnsiTheme="minorHAnsi" w:cstheme="minorHAnsi"/>
          <w:b/>
          <w:bCs/>
          <w:sz w:val="22"/>
          <w:szCs w:val="22"/>
        </w:rPr>
        <w:t>CLÁUSULA DÉCIMA S</w:t>
      </w:r>
      <w:r w:rsidRPr="00174642">
        <w:rPr>
          <w:rFonts w:asciiTheme="minorHAnsi" w:eastAsia="SimSun" w:hAnsiTheme="minorHAnsi" w:cstheme="minorHAnsi"/>
          <w:b/>
          <w:bCs/>
          <w:sz w:val="22"/>
          <w:szCs w:val="22"/>
        </w:rPr>
        <w:t>ÉTIMA</w:t>
      </w:r>
      <w:r w:rsidRPr="00174642">
        <w:rPr>
          <w:rFonts w:asciiTheme="minorHAnsi" w:eastAsia="SimSun" w:hAnsiTheme="minorHAnsi" w:cstheme="minorHAnsi"/>
          <w:b/>
          <w:bCs/>
          <w:sz w:val="22"/>
          <w:szCs w:val="22"/>
        </w:rPr>
        <w:t xml:space="preserve"> – FORO</w:t>
      </w:r>
    </w:p>
    <w:p w14:paraId="27939B96" w14:textId="2752777F" w:rsidR="00074966" w:rsidRPr="00174642" w:rsidRDefault="00074966" w:rsidP="00960BEA">
      <w:pPr>
        <w:pStyle w:val="PargrafodaLista"/>
        <w:numPr>
          <w:ilvl w:val="1"/>
          <w:numId w:val="25"/>
        </w:numPr>
        <w:spacing w:after="120" w:line="276" w:lineRule="auto"/>
        <w:ind w:left="0" w:firstLine="0"/>
        <w:contextualSpacing w:val="0"/>
        <w:jc w:val="both"/>
        <w:rPr>
          <w:rFonts w:asciiTheme="minorHAnsi" w:hAnsiTheme="minorHAnsi" w:cstheme="minorHAnsi"/>
          <w:sz w:val="22"/>
          <w:szCs w:val="22"/>
        </w:rPr>
      </w:pPr>
      <w:r w:rsidRPr="00174642">
        <w:rPr>
          <w:rFonts w:asciiTheme="minorHAnsi" w:hAnsiTheme="minorHAnsi" w:cstheme="minorHAnsi"/>
          <w:sz w:val="22"/>
          <w:szCs w:val="22"/>
        </w:rPr>
        <w:t xml:space="preserve">Fica eleito o Foro da Comarca de Cascavel-PR para dirimir os litígios que decorrerem da execução deste </w:t>
      </w:r>
      <w:r w:rsidR="00FB555B" w:rsidRPr="00174642">
        <w:rPr>
          <w:rFonts w:asciiTheme="minorHAnsi" w:hAnsiTheme="minorHAnsi" w:cstheme="minorHAnsi"/>
          <w:sz w:val="22"/>
          <w:szCs w:val="22"/>
        </w:rPr>
        <w:t>Termo de Permissão de Uso</w:t>
      </w:r>
      <w:r w:rsidRPr="00174642">
        <w:rPr>
          <w:rFonts w:asciiTheme="minorHAnsi" w:hAnsiTheme="minorHAnsi" w:cstheme="minorHAnsi"/>
          <w:sz w:val="22"/>
          <w:szCs w:val="22"/>
        </w:rPr>
        <w:t xml:space="preserve"> que não puderem ser compostos pela conciliação, conforme </w:t>
      </w:r>
      <w:hyperlink r:id="rId34" w:anchor="art92§1">
        <w:r w:rsidRPr="00174642">
          <w:rPr>
            <w:rStyle w:val="Hyperlink"/>
            <w:rFonts w:asciiTheme="minorHAnsi" w:hAnsiTheme="minorHAnsi" w:cstheme="minorHAnsi"/>
            <w:sz w:val="22"/>
            <w:szCs w:val="22"/>
          </w:rPr>
          <w:t>art. 92, §1º, da Lei nº 14.133/21.</w:t>
        </w:r>
      </w:hyperlink>
    </w:p>
    <w:p w14:paraId="623190CD" w14:textId="79FB19D2" w:rsidR="00074966" w:rsidRPr="00174642" w:rsidRDefault="00074966" w:rsidP="006C5E5D">
      <w:pPr>
        <w:pStyle w:val="NormalWeb"/>
        <w:spacing w:after="0" w:afterAutospacing="0" w:line="276" w:lineRule="auto"/>
        <w:jc w:val="right"/>
        <w:rPr>
          <w:rFonts w:asciiTheme="minorHAnsi" w:hAnsiTheme="minorHAnsi" w:cstheme="minorHAnsi"/>
          <w:sz w:val="22"/>
          <w:szCs w:val="22"/>
        </w:rPr>
      </w:pPr>
      <w:r w:rsidRPr="00174642">
        <w:rPr>
          <w:rFonts w:asciiTheme="minorHAnsi" w:hAnsiTheme="minorHAnsi" w:cstheme="minorHAnsi"/>
          <w:sz w:val="22"/>
          <w:szCs w:val="22"/>
        </w:rPr>
        <w:t>Cascavel</w:t>
      </w:r>
      <w:r w:rsidR="00450CD7" w:rsidRPr="00174642">
        <w:rPr>
          <w:rFonts w:asciiTheme="minorHAnsi" w:hAnsiTheme="minorHAnsi" w:cstheme="minorHAnsi"/>
          <w:sz w:val="22"/>
          <w:szCs w:val="22"/>
        </w:rPr>
        <w:t>-PR</w:t>
      </w:r>
      <w:r w:rsidRPr="00174642">
        <w:rPr>
          <w:rFonts w:asciiTheme="minorHAnsi" w:hAnsiTheme="minorHAnsi" w:cstheme="minorHAnsi"/>
          <w:sz w:val="22"/>
          <w:szCs w:val="22"/>
        </w:rPr>
        <w:t xml:space="preserve">, ....... de </w:t>
      </w:r>
      <w:r w:rsidR="00450CD7" w:rsidRPr="00174642">
        <w:rPr>
          <w:rFonts w:asciiTheme="minorHAnsi" w:hAnsiTheme="minorHAnsi" w:cstheme="minorHAnsi"/>
          <w:sz w:val="22"/>
          <w:szCs w:val="22"/>
        </w:rPr>
        <w:t>.......................</w:t>
      </w:r>
      <w:r w:rsidRPr="00174642">
        <w:rPr>
          <w:rFonts w:asciiTheme="minorHAnsi" w:hAnsiTheme="minorHAnsi" w:cstheme="minorHAnsi"/>
          <w:sz w:val="22"/>
          <w:szCs w:val="22"/>
        </w:rPr>
        <w:t xml:space="preserve"> de </w:t>
      </w:r>
      <w:r w:rsidR="00FB555B" w:rsidRPr="00174642">
        <w:rPr>
          <w:rFonts w:asciiTheme="minorHAnsi" w:hAnsiTheme="minorHAnsi" w:cstheme="minorHAnsi"/>
          <w:sz w:val="22"/>
          <w:szCs w:val="22"/>
        </w:rPr>
        <w:t>20</w:t>
      </w:r>
      <w:r w:rsidR="00E7051A" w:rsidRPr="00174642">
        <w:rPr>
          <w:rFonts w:asciiTheme="minorHAnsi" w:hAnsiTheme="minorHAnsi" w:cstheme="minorHAnsi"/>
          <w:sz w:val="22"/>
          <w:szCs w:val="22"/>
        </w:rPr>
        <w:t>.....</w:t>
      </w:r>
      <w:r w:rsidRPr="00174642">
        <w:rPr>
          <w:rFonts w:asciiTheme="minorHAnsi" w:hAnsiTheme="minorHAnsi" w:cstheme="minorHAnsi"/>
          <w:sz w:val="22"/>
          <w:szCs w:val="22"/>
        </w:rPr>
        <w:t>.</w:t>
      </w:r>
    </w:p>
    <w:p w14:paraId="228CE815" w14:textId="77777777" w:rsidR="00074966" w:rsidRPr="00174642" w:rsidRDefault="00074966" w:rsidP="006C5E5D">
      <w:pPr>
        <w:pStyle w:val="NormalWeb"/>
        <w:spacing w:after="0" w:afterAutospacing="0" w:line="276" w:lineRule="auto"/>
        <w:jc w:val="right"/>
        <w:rPr>
          <w:rFonts w:asciiTheme="minorHAnsi" w:hAnsiTheme="minorHAnsi" w:cstheme="minorHAnsi"/>
          <w:sz w:val="22"/>
          <w:szCs w:val="22"/>
        </w:rPr>
      </w:pPr>
    </w:p>
    <w:p w14:paraId="4154F030" w14:textId="77777777" w:rsidR="00B97607" w:rsidRPr="00174642" w:rsidRDefault="00B97607" w:rsidP="006C5E5D">
      <w:pPr>
        <w:pStyle w:val="NormalWeb"/>
        <w:spacing w:after="0" w:afterAutospacing="0" w:line="276" w:lineRule="auto"/>
        <w:jc w:val="right"/>
        <w:rPr>
          <w:rFonts w:asciiTheme="minorHAnsi" w:hAnsiTheme="minorHAnsi" w:cstheme="minorHAns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74966" w:rsidRPr="00174642" w14:paraId="350F50EB" w14:textId="77777777" w:rsidTr="002F259D">
        <w:tc>
          <w:tcPr>
            <w:tcW w:w="4814" w:type="dxa"/>
          </w:tcPr>
          <w:p w14:paraId="12B03EC8" w14:textId="0D880377" w:rsidR="00074966" w:rsidRPr="00174642" w:rsidRDefault="00074966" w:rsidP="006C5E5D">
            <w:pPr>
              <w:pStyle w:val="NormalWeb"/>
              <w:spacing w:before="0" w:beforeAutospacing="0" w:after="0" w:afterAutospacing="0"/>
              <w:jc w:val="center"/>
              <w:rPr>
                <w:rFonts w:asciiTheme="minorHAnsi" w:hAnsiTheme="minorHAnsi" w:cstheme="minorHAnsi"/>
                <w:b/>
                <w:bCs/>
                <w:sz w:val="22"/>
                <w:szCs w:val="22"/>
              </w:rPr>
            </w:pPr>
            <w:r w:rsidRPr="00174642">
              <w:rPr>
                <w:rFonts w:asciiTheme="minorHAnsi" w:hAnsiTheme="minorHAnsi" w:cstheme="minorHAnsi"/>
                <w:b/>
                <w:bCs/>
                <w:sz w:val="22"/>
                <w:szCs w:val="22"/>
              </w:rPr>
              <w:t>Autarquia Municipal de Mobili</w:t>
            </w:r>
            <w:r w:rsidR="0011483D" w:rsidRPr="00174642">
              <w:rPr>
                <w:rFonts w:asciiTheme="minorHAnsi" w:hAnsiTheme="minorHAnsi" w:cstheme="minorHAnsi"/>
                <w:b/>
                <w:bCs/>
                <w:sz w:val="22"/>
                <w:szCs w:val="22"/>
              </w:rPr>
              <w:t>d</w:t>
            </w:r>
            <w:r w:rsidRPr="00174642">
              <w:rPr>
                <w:rFonts w:asciiTheme="minorHAnsi" w:hAnsiTheme="minorHAnsi" w:cstheme="minorHAnsi"/>
                <w:b/>
                <w:bCs/>
                <w:sz w:val="22"/>
                <w:szCs w:val="22"/>
              </w:rPr>
              <w:t>ade,</w:t>
            </w:r>
          </w:p>
          <w:p w14:paraId="0E652745" w14:textId="77777777" w:rsidR="00074966" w:rsidRPr="00174642" w:rsidRDefault="00074966" w:rsidP="006C5E5D">
            <w:pPr>
              <w:pStyle w:val="NormalWeb"/>
              <w:spacing w:before="0" w:beforeAutospacing="0" w:after="0" w:afterAutospacing="0"/>
              <w:jc w:val="center"/>
              <w:rPr>
                <w:rFonts w:asciiTheme="minorHAnsi" w:hAnsiTheme="minorHAnsi" w:cstheme="minorHAnsi"/>
                <w:b/>
                <w:bCs/>
                <w:sz w:val="22"/>
                <w:szCs w:val="22"/>
              </w:rPr>
            </w:pPr>
            <w:r w:rsidRPr="00174642">
              <w:rPr>
                <w:rFonts w:asciiTheme="minorHAnsi" w:hAnsiTheme="minorHAnsi" w:cstheme="minorHAnsi"/>
                <w:b/>
                <w:bCs/>
                <w:sz w:val="22"/>
                <w:szCs w:val="22"/>
              </w:rPr>
              <w:t>Trânsito e Cidadania – TRANSITAR</w:t>
            </w:r>
          </w:p>
          <w:p w14:paraId="59A046C6" w14:textId="1D342FE2" w:rsidR="00074966" w:rsidRPr="00174642" w:rsidRDefault="00E7051A" w:rsidP="006C5E5D">
            <w:pPr>
              <w:pStyle w:val="NormalWeb"/>
              <w:spacing w:before="0" w:beforeAutospacing="0" w:after="0" w:afterAutospacing="0"/>
              <w:jc w:val="center"/>
              <w:rPr>
                <w:rFonts w:asciiTheme="minorHAnsi" w:hAnsiTheme="minorHAnsi" w:cstheme="minorHAnsi"/>
                <w:color w:val="FF0000"/>
                <w:sz w:val="22"/>
                <w:szCs w:val="22"/>
              </w:rPr>
            </w:pPr>
            <w:r w:rsidRPr="00174642">
              <w:rPr>
                <w:rFonts w:asciiTheme="minorHAnsi" w:hAnsiTheme="minorHAnsi" w:cstheme="minorHAnsi"/>
                <w:color w:val="FF0000"/>
                <w:sz w:val="22"/>
                <w:szCs w:val="22"/>
              </w:rPr>
              <w:t>[nome]</w:t>
            </w:r>
          </w:p>
          <w:p w14:paraId="74C8096C" w14:textId="77777777" w:rsidR="00074966" w:rsidRPr="00174642" w:rsidRDefault="00074966" w:rsidP="006C5E5D">
            <w:pPr>
              <w:pStyle w:val="NormalWeb"/>
              <w:spacing w:before="0" w:beforeAutospacing="0" w:after="0" w:afterAutospacing="0"/>
              <w:jc w:val="center"/>
              <w:rPr>
                <w:rFonts w:asciiTheme="minorHAnsi" w:hAnsiTheme="minorHAnsi" w:cstheme="minorHAnsi"/>
                <w:sz w:val="22"/>
                <w:szCs w:val="22"/>
              </w:rPr>
            </w:pPr>
            <w:r w:rsidRPr="00174642">
              <w:rPr>
                <w:rFonts w:asciiTheme="minorHAnsi" w:hAnsiTheme="minorHAnsi" w:cstheme="minorHAnsi"/>
                <w:sz w:val="22"/>
                <w:szCs w:val="22"/>
              </w:rPr>
              <w:t>Presidente</w:t>
            </w:r>
          </w:p>
        </w:tc>
        <w:tc>
          <w:tcPr>
            <w:tcW w:w="4814" w:type="dxa"/>
          </w:tcPr>
          <w:p w14:paraId="0674BDC7" w14:textId="4DDE9F49" w:rsidR="00FB555B" w:rsidRPr="00174642" w:rsidRDefault="00FB555B" w:rsidP="006C5E5D">
            <w:pPr>
              <w:pStyle w:val="NormalWeb"/>
              <w:spacing w:before="0" w:beforeAutospacing="0" w:after="0" w:afterAutospacing="0"/>
              <w:jc w:val="center"/>
              <w:rPr>
                <w:rFonts w:asciiTheme="minorHAnsi" w:hAnsiTheme="minorHAnsi" w:cstheme="minorHAnsi"/>
                <w:b/>
                <w:bCs/>
                <w:sz w:val="22"/>
                <w:szCs w:val="22"/>
              </w:rPr>
            </w:pPr>
            <w:r w:rsidRPr="00174642">
              <w:rPr>
                <w:rFonts w:asciiTheme="minorHAnsi" w:hAnsiTheme="minorHAnsi" w:cstheme="minorHAnsi"/>
                <w:b/>
                <w:bCs/>
                <w:sz w:val="22"/>
                <w:szCs w:val="22"/>
              </w:rPr>
              <w:t>Permissionária(o)</w:t>
            </w:r>
          </w:p>
          <w:p w14:paraId="6EA380DE" w14:textId="6CE271B7" w:rsidR="00E7051A" w:rsidRPr="00174642" w:rsidRDefault="00E7051A" w:rsidP="006C5E5D">
            <w:pPr>
              <w:pStyle w:val="NormalWeb"/>
              <w:spacing w:before="0" w:beforeAutospacing="0" w:after="0" w:afterAutospacing="0"/>
              <w:jc w:val="center"/>
              <w:rPr>
                <w:rFonts w:asciiTheme="minorHAnsi" w:hAnsiTheme="minorHAnsi" w:cstheme="minorHAnsi"/>
                <w:b/>
                <w:bCs/>
                <w:sz w:val="22"/>
                <w:szCs w:val="22"/>
              </w:rPr>
            </w:pPr>
            <w:r w:rsidRPr="00174642">
              <w:rPr>
                <w:rFonts w:asciiTheme="minorHAnsi" w:hAnsiTheme="minorHAnsi" w:cstheme="minorHAnsi"/>
                <w:color w:val="FF0000"/>
                <w:sz w:val="22"/>
                <w:szCs w:val="22"/>
              </w:rPr>
              <w:t>[nome]</w:t>
            </w:r>
          </w:p>
          <w:p w14:paraId="5C43EE06" w14:textId="3A165983" w:rsidR="00074966" w:rsidRPr="00174642" w:rsidRDefault="00074966" w:rsidP="006C5E5D">
            <w:pPr>
              <w:pStyle w:val="NormalWeb"/>
              <w:spacing w:before="0" w:beforeAutospacing="0" w:after="0" w:afterAutospacing="0"/>
              <w:jc w:val="center"/>
              <w:rPr>
                <w:rFonts w:asciiTheme="minorHAnsi" w:hAnsiTheme="minorHAnsi" w:cstheme="minorHAnsi"/>
                <w:sz w:val="22"/>
                <w:szCs w:val="22"/>
              </w:rPr>
            </w:pPr>
            <w:r w:rsidRPr="00174642">
              <w:rPr>
                <w:rFonts w:asciiTheme="minorHAnsi" w:hAnsiTheme="minorHAnsi" w:cstheme="minorHAnsi"/>
                <w:sz w:val="22"/>
                <w:szCs w:val="22"/>
              </w:rPr>
              <w:t>Representante legal</w:t>
            </w:r>
          </w:p>
        </w:tc>
      </w:tr>
      <w:tr w:rsidR="00074966" w:rsidRPr="00174642" w14:paraId="7856A635" w14:textId="77777777" w:rsidTr="002F259D">
        <w:tc>
          <w:tcPr>
            <w:tcW w:w="4814" w:type="dxa"/>
          </w:tcPr>
          <w:p w14:paraId="27A02110"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p>
          <w:p w14:paraId="4521268C"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p>
          <w:p w14:paraId="23D0AA7E"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r w:rsidRPr="00174642">
              <w:rPr>
                <w:rFonts w:asciiTheme="minorHAnsi" w:hAnsiTheme="minorHAnsi" w:cstheme="minorHAnsi"/>
                <w:sz w:val="22"/>
                <w:szCs w:val="22"/>
              </w:rPr>
              <w:t xml:space="preserve">Testemunha 2: </w:t>
            </w:r>
          </w:p>
        </w:tc>
        <w:tc>
          <w:tcPr>
            <w:tcW w:w="4814" w:type="dxa"/>
          </w:tcPr>
          <w:p w14:paraId="17297141"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p>
          <w:p w14:paraId="2BEA770C"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p>
          <w:p w14:paraId="5CE5D62F" w14:textId="77777777" w:rsidR="00074966" w:rsidRPr="00174642" w:rsidRDefault="00074966" w:rsidP="006C5E5D">
            <w:pPr>
              <w:pStyle w:val="NormalWeb"/>
              <w:spacing w:before="0" w:beforeAutospacing="0" w:after="0" w:afterAutospacing="0"/>
              <w:rPr>
                <w:rFonts w:asciiTheme="minorHAnsi" w:hAnsiTheme="minorHAnsi" w:cstheme="minorHAnsi"/>
                <w:sz w:val="22"/>
                <w:szCs w:val="22"/>
              </w:rPr>
            </w:pPr>
            <w:r w:rsidRPr="00174642">
              <w:rPr>
                <w:rFonts w:asciiTheme="minorHAnsi" w:hAnsiTheme="minorHAnsi" w:cstheme="minorHAnsi"/>
                <w:sz w:val="22"/>
                <w:szCs w:val="22"/>
              </w:rPr>
              <w:t xml:space="preserve">Testemunha 2: </w:t>
            </w:r>
          </w:p>
        </w:tc>
      </w:tr>
    </w:tbl>
    <w:p w14:paraId="2F26C2D6" w14:textId="77777777" w:rsidR="00074966" w:rsidRPr="00EC284A" w:rsidRDefault="00074966" w:rsidP="00FB555B">
      <w:pPr>
        <w:pStyle w:val="NormalWeb"/>
        <w:spacing w:after="120" w:line="276" w:lineRule="auto"/>
        <w:rPr>
          <w:rFonts w:asciiTheme="majorHAnsi" w:hAnsiTheme="majorHAnsi" w:cstheme="majorHAnsi"/>
          <w:sz w:val="22"/>
          <w:szCs w:val="22"/>
        </w:rPr>
      </w:pPr>
    </w:p>
    <w:sectPr w:rsidR="00074966" w:rsidRPr="00EC284A" w:rsidSect="00552BF9">
      <w:headerReference w:type="even" r:id="rId35"/>
      <w:headerReference w:type="default" r:id="rId36"/>
      <w:footerReference w:type="default" r:id="rId37"/>
      <w:headerReference w:type="first" r:id="rId38"/>
      <w:footerReference w:type="first" r:id="rId39"/>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ose Aparecido Ribeiro" w:date="2024-07-10T10:32:00Z" w:initials="JAR">
    <w:p w14:paraId="4006B205" w14:textId="1A5DE760" w:rsidR="00473A4A" w:rsidRDefault="00473A4A">
      <w:pPr>
        <w:pStyle w:val="Textodecomentrio"/>
      </w:pPr>
      <w:r>
        <w:rPr>
          <w:rStyle w:val="Refdecomentrio"/>
        </w:rPr>
        <w:annotationRef/>
      </w:r>
      <w:r>
        <w:t>Definir conforme o local de permissão</w:t>
      </w:r>
    </w:p>
  </w:comment>
  <w:comment w:id="6" w:author="Jose Aparecido Ribeiro" w:date="2024-07-10T11:28:00Z" w:initials="JAR">
    <w:p w14:paraId="4A6FF658" w14:textId="44F7CE47" w:rsidR="003E53A7" w:rsidRDefault="003E53A7">
      <w:pPr>
        <w:pStyle w:val="Textodecomentrio"/>
      </w:pPr>
      <w:r>
        <w:rPr>
          <w:rStyle w:val="Refdecomentrio"/>
        </w:rPr>
        <w:annotationRef/>
      </w:r>
      <w:r>
        <w:t>Inserir conforme o caso (Recursos gerados pelo Aeroporto, Transporte Coletivo,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06B205" w15:done="0"/>
  <w15:commentEx w15:paraId="4A6FF6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5E5575" w16cex:dateUtc="2024-07-10T13:32:00Z"/>
  <w16cex:commentExtensible w16cex:durableId="73F0E2D6" w16cex:dateUtc="2024-07-10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06B205" w16cid:durableId="665E5575"/>
  <w16cid:commentId w16cid:paraId="4A6FF658" w16cid:durableId="73F0E2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42A74" w14:textId="77777777" w:rsidR="00BE4660" w:rsidRDefault="00BE4660" w:rsidP="00074966">
      <w:r>
        <w:separator/>
      </w:r>
    </w:p>
  </w:endnote>
  <w:endnote w:type="continuationSeparator" w:id="0">
    <w:p w14:paraId="6EC4745C" w14:textId="77777777" w:rsidR="00BE4660" w:rsidRDefault="00BE4660" w:rsidP="0007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Ecofont_Spranq_eco_Sans">
    <w:altName w:val="Calibri"/>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11550"/>
      <w:docPartObj>
        <w:docPartGallery w:val="Page Numbers (Bottom of Page)"/>
        <w:docPartUnique/>
      </w:docPartObj>
    </w:sdtPr>
    <w:sdtEndPr>
      <w:rPr>
        <w:rFonts w:ascii="Arial" w:hAnsi="Arial" w:cs="Arial"/>
        <w:sz w:val="14"/>
        <w:szCs w:val="14"/>
      </w:rPr>
    </w:sdtEndPr>
    <w:sdtContent>
      <w:p w14:paraId="700BABFE" w14:textId="148FCAA8" w:rsidR="002F259D" w:rsidRPr="00BB0F5F" w:rsidRDefault="002F259D" w:rsidP="00A424E3">
        <w:pPr>
          <w:pStyle w:val="Rodap"/>
          <w:jc w:val="right"/>
          <w:rPr>
            <w:rFonts w:asciiTheme="majorHAnsi" w:hAnsiTheme="majorHAnsi" w:cstheme="majorHAnsi"/>
            <w:color w:val="7F7F7F" w:themeColor="text1" w:themeTint="80"/>
            <w:sz w:val="18"/>
            <w:szCs w:val="18"/>
          </w:rPr>
        </w:pPr>
        <w:r w:rsidRPr="00BB0F5F">
          <w:rPr>
            <w:rFonts w:asciiTheme="majorHAnsi" w:hAnsiTheme="majorHAnsi" w:cstheme="majorHAnsi"/>
            <w:color w:val="595959" w:themeColor="text1" w:themeTint="A6"/>
            <w:sz w:val="18"/>
            <w:szCs w:val="18"/>
          </w:rPr>
          <w:t xml:space="preserve">Página </w:t>
        </w:r>
        <w:r w:rsidRPr="00BB0F5F">
          <w:rPr>
            <w:rFonts w:asciiTheme="majorHAnsi" w:hAnsiTheme="majorHAnsi" w:cstheme="majorHAnsi"/>
            <w:color w:val="595959" w:themeColor="text1" w:themeTint="A6"/>
            <w:sz w:val="18"/>
            <w:szCs w:val="18"/>
          </w:rPr>
          <w:fldChar w:fldCharType="begin"/>
        </w:r>
        <w:r w:rsidRPr="00BB0F5F">
          <w:rPr>
            <w:rFonts w:asciiTheme="majorHAnsi" w:hAnsiTheme="majorHAnsi" w:cstheme="majorHAnsi"/>
            <w:color w:val="595959" w:themeColor="text1" w:themeTint="A6"/>
            <w:sz w:val="18"/>
            <w:szCs w:val="18"/>
          </w:rPr>
          <w:instrText>PAGE   \* MERGEFORMAT</w:instrText>
        </w:r>
        <w:r w:rsidRPr="00BB0F5F">
          <w:rPr>
            <w:rFonts w:asciiTheme="majorHAnsi" w:hAnsiTheme="majorHAnsi" w:cstheme="majorHAnsi"/>
            <w:color w:val="595959" w:themeColor="text1" w:themeTint="A6"/>
            <w:sz w:val="18"/>
            <w:szCs w:val="18"/>
          </w:rPr>
          <w:fldChar w:fldCharType="separate"/>
        </w:r>
        <w:r>
          <w:rPr>
            <w:rFonts w:asciiTheme="majorHAnsi" w:hAnsiTheme="majorHAnsi" w:cstheme="majorHAnsi"/>
            <w:noProof/>
            <w:color w:val="595959" w:themeColor="text1" w:themeTint="A6"/>
            <w:sz w:val="18"/>
            <w:szCs w:val="18"/>
          </w:rPr>
          <w:t>2</w:t>
        </w:r>
        <w:r w:rsidRPr="00BB0F5F">
          <w:rPr>
            <w:rFonts w:asciiTheme="majorHAnsi" w:hAnsiTheme="majorHAnsi" w:cstheme="majorHAnsi"/>
            <w:color w:val="595959" w:themeColor="text1" w:themeTint="A6"/>
            <w:sz w:val="18"/>
            <w:szCs w:val="18"/>
          </w:rPr>
          <w:fldChar w:fldCharType="end"/>
        </w:r>
        <w:r w:rsidRPr="00BB0F5F">
          <w:rPr>
            <w:rFonts w:asciiTheme="majorHAnsi" w:hAnsiTheme="majorHAnsi" w:cstheme="majorHAnsi"/>
            <w:color w:val="595959" w:themeColor="text1" w:themeTint="A6"/>
            <w:sz w:val="18"/>
            <w:szCs w:val="18"/>
          </w:rPr>
          <w:t xml:space="preserve"> | </w:t>
        </w:r>
        <w:r w:rsidRPr="00BB0F5F">
          <w:rPr>
            <w:rFonts w:asciiTheme="majorHAnsi" w:hAnsiTheme="majorHAnsi" w:cstheme="majorHAnsi"/>
            <w:color w:val="595959" w:themeColor="text1" w:themeTint="A6"/>
            <w:sz w:val="18"/>
            <w:szCs w:val="18"/>
          </w:rPr>
          <w:fldChar w:fldCharType="begin"/>
        </w:r>
        <w:r w:rsidRPr="00BB0F5F">
          <w:rPr>
            <w:rFonts w:asciiTheme="majorHAnsi" w:hAnsiTheme="majorHAnsi" w:cstheme="majorHAnsi"/>
            <w:color w:val="595959" w:themeColor="text1" w:themeTint="A6"/>
            <w:sz w:val="18"/>
            <w:szCs w:val="18"/>
          </w:rPr>
          <w:instrText>NUMPAGES  \* Arabic  \* MERGEFORMAT</w:instrText>
        </w:r>
        <w:r w:rsidRPr="00BB0F5F">
          <w:rPr>
            <w:rFonts w:asciiTheme="majorHAnsi" w:hAnsiTheme="majorHAnsi" w:cstheme="majorHAnsi"/>
            <w:color w:val="595959" w:themeColor="text1" w:themeTint="A6"/>
            <w:sz w:val="18"/>
            <w:szCs w:val="18"/>
          </w:rPr>
          <w:fldChar w:fldCharType="separate"/>
        </w:r>
        <w:r>
          <w:rPr>
            <w:rFonts w:asciiTheme="majorHAnsi" w:hAnsiTheme="majorHAnsi" w:cstheme="majorHAnsi"/>
            <w:noProof/>
            <w:color w:val="595959" w:themeColor="text1" w:themeTint="A6"/>
            <w:sz w:val="18"/>
            <w:szCs w:val="18"/>
          </w:rPr>
          <w:t>9</w:t>
        </w:r>
        <w:r w:rsidRPr="00BB0F5F">
          <w:rPr>
            <w:rFonts w:asciiTheme="majorHAnsi" w:hAnsiTheme="majorHAnsi" w:cstheme="majorHAnsi"/>
            <w:color w:val="595959" w:themeColor="text1" w:themeTint="A6"/>
            <w:sz w:val="18"/>
            <w:szCs w:val="18"/>
          </w:rPr>
          <w:fldChar w:fldCharType="end"/>
        </w:r>
      </w:p>
      <w:p w14:paraId="0AD22D62" w14:textId="77777777" w:rsidR="002F259D" w:rsidRDefault="002F259D" w:rsidP="002F259D">
        <w:pPr>
          <w:pStyle w:val="Rodap"/>
          <w:rPr>
            <w:rFonts w:ascii="Arial" w:hAnsi="Arial" w:cs="Arial"/>
            <w:sz w:val="14"/>
            <w:szCs w:val="14"/>
          </w:rPr>
        </w:pPr>
        <w:bookmarkStart w:id="7" w:name="_Hlk135299665"/>
        <w:r>
          <w:rPr>
            <w:rFonts w:ascii="Arial" w:hAnsi="Arial" w:cs="Arial"/>
            <w:sz w:val="14"/>
            <w:szCs w:val="14"/>
          </w:rPr>
          <w:t>___________________________________________________________________________________________________________________________</w:t>
        </w:r>
      </w:p>
      <w:p w14:paraId="3C23B0B0" w14:textId="7065AA31" w:rsidR="002F259D" w:rsidRPr="00B9651D" w:rsidRDefault="00E7051A" w:rsidP="002F259D">
        <w:pPr>
          <w:pStyle w:val="Rodap"/>
          <w:rPr>
            <w:rFonts w:ascii="Arial" w:hAnsi="Arial" w:cs="Arial"/>
            <w:sz w:val="14"/>
            <w:szCs w:val="14"/>
          </w:rPr>
        </w:pPr>
        <w:r>
          <w:rPr>
            <w:rFonts w:ascii="Arial" w:hAnsi="Arial" w:cs="Arial"/>
            <w:sz w:val="14"/>
            <w:szCs w:val="14"/>
          </w:rPr>
          <w:t>Minuta de Termo de Permissão de Uso</w:t>
        </w:r>
        <w:r w:rsidR="002F259D" w:rsidRPr="00244403">
          <w:rPr>
            <w:rFonts w:ascii="Arial" w:hAnsi="Arial" w:cs="Arial"/>
            <w:sz w:val="14"/>
            <w:szCs w:val="14"/>
          </w:rPr>
          <w:t xml:space="preserve"> </w:t>
        </w:r>
        <w:r w:rsidR="00280D42">
          <w:rPr>
            <w:rFonts w:ascii="Arial" w:hAnsi="Arial" w:cs="Arial"/>
            <w:sz w:val="14"/>
            <w:szCs w:val="14"/>
          </w:rPr>
          <w:t>- Aprovado pela Consultoria Jurídica</w:t>
        </w:r>
      </w:p>
      <w:p w14:paraId="403E3098" w14:textId="1E9CA32B" w:rsidR="002F259D" w:rsidRPr="00244403" w:rsidRDefault="00280D42" w:rsidP="002F259D">
        <w:pPr>
          <w:pStyle w:val="Rodap"/>
          <w:rPr>
            <w:rFonts w:ascii="Arial" w:hAnsi="Arial" w:cs="Arial"/>
            <w:sz w:val="14"/>
            <w:szCs w:val="14"/>
          </w:rPr>
        </w:pPr>
        <w:r>
          <w:rPr>
            <w:rFonts w:ascii="Arial" w:hAnsi="Arial" w:cs="Arial"/>
            <w:sz w:val="14"/>
            <w:szCs w:val="14"/>
          </w:rPr>
          <w:t>Elaboração: J</w:t>
        </w:r>
        <w:r w:rsidR="00E7051A">
          <w:rPr>
            <w:rFonts w:ascii="Arial" w:hAnsi="Arial" w:cs="Arial"/>
            <w:sz w:val="14"/>
            <w:szCs w:val="14"/>
          </w:rPr>
          <w:t>u</w:t>
        </w:r>
        <w:r>
          <w:rPr>
            <w:rFonts w:ascii="Arial" w:hAnsi="Arial" w:cs="Arial"/>
            <w:sz w:val="14"/>
            <w:szCs w:val="14"/>
          </w:rPr>
          <w:t>l</w:t>
        </w:r>
        <w:r w:rsidR="00E7051A">
          <w:rPr>
            <w:rFonts w:ascii="Arial" w:hAnsi="Arial" w:cs="Arial"/>
            <w:sz w:val="14"/>
            <w:szCs w:val="14"/>
          </w:rPr>
          <w:t>ho</w:t>
        </w:r>
        <w:r w:rsidR="002F259D" w:rsidRPr="00244403">
          <w:rPr>
            <w:rFonts w:ascii="Arial" w:hAnsi="Arial" w:cs="Arial"/>
            <w:sz w:val="14"/>
            <w:szCs w:val="14"/>
          </w:rPr>
          <w:t>/202</w:t>
        </w:r>
        <w:r w:rsidR="00E7051A">
          <w:rPr>
            <w:rFonts w:ascii="Arial" w:hAnsi="Arial" w:cs="Arial"/>
            <w:sz w:val="14"/>
            <w:szCs w:val="14"/>
          </w:rPr>
          <w:t>4</w:t>
        </w:r>
      </w:p>
    </w:sdtContent>
  </w:sdt>
  <w:bookmarkEnd w:id="7"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413562"/>
      <w:docPartObj>
        <w:docPartGallery w:val="Page Numbers (Bottom of Page)"/>
        <w:docPartUnique/>
      </w:docPartObj>
    </w:sdtPr>
    <w:sdtEndPr>
      <w:rPr>
        <w:rFonts w:ascii="Arial" w:hAnsi="Arial" w:cs="Arial"/>
        <w:sz w:val="14"/>
        <w:szCs w:val="14"/>
      </w:rPr>
    </w:sdtEndPr>
    <w:sdtContent>
      <w:p w14:paraId="22CC736C" w14:textId="77777777" w:rsidR="00A424E3" w:rsidRPr="00BB0F5F" w:rsidRDefault="00A424E3" w:rsidP="00A424E3">
        <w:pPr>
          <w:pStyle w:val="Rodap"/>
          <w:jc w:val="right"/>
          <w:rPr>
            <w:rFonts w:asciiTheme="majorHAnsi" w:hAnsiTheme="majorHAnsi" w:cstheme="majorHAnsi"/>
            <w:color w:val="7F7F7F" w:themeColor="text1" w:themeTint="80"/>
            <w:sz w:val="18"/>
            <w:szCs w:val="18"/>
          </w:rPr>
        </w:pPr>
        <w:r w:rsidRPr="00BB0F5F">
          <w:rPr>
            <w:rFonts w:asciiTheme="majorHAnsi" w:hAnsiTheme="majorHAnsi" w:cstheme="majorHAnsi"/>
            <w:color w:val="595959" w:themeColor="text1" w:themeTint="A6"/>
            <w:sz w:val="18"/>
            <w:szCs w:val="18"/>
          </w:rPr>
          <w:t xml:space="preserve">Página </w:t>
        </w:r>
        <w:r w:rsidRPr="00BB0F5F">
          <w:rPr>
            <w:rFonts w:asciiTheme="majorHAnsi" w:hAnsiTheme="majorHAnsi" w:cstheme="majorHAnsi"/>
            <w:color w:val="595959" w:themeColor="text1" w:themeTint="A6"/>
            <w:sz w:val="18"/>
            <w:szCs w:val="18"/>
          </w:rPr>
          <w:fldChar w:fldCharType="begin"/>
        </w:r>
        <w:r w:rsidRPr="00BB0F5F">
          <w:rPr>
            <w:rFonts w:asciiTheme="majorHAnsi" w:hAnsiTheme="majorHAnsi" w:cstheme="majorHAnsi"/>
            <w:color w:val="595959" w:themeColor="text1" w:themeTint="A6"/>
            <w:sz w:val="18"/>
            <w:szCs w:val="18"/>
          </w:rPr>
          <w:instrText>PAGE   \* MERGEFORMAT</w:instrText>
        </w:r>
        <w:r w:rsidRPr="00BB0F5F">
          <w:rPr>
            <w:rFonts w:asciiTheme="majorHAnsi" w:hAnsiTheme="majorHAnsi" w:cstheme="majorHAnsi"/>
            <w:color w:val="595959" w:themeColor="text1" w:themeTint="A6"/>
            <w:sz w:val="18"/>
            <w:szCs w:val="18"/>
          </w:rPr>
          <w:fldChar w:fldCharType="separate"/>
        </w:r>
        <w:r>
          <w:rPr>
            <w:rFonts w:asciiTheme="majorHAnsi" w:hAnsiTheme="majorHAnsi" w:cstheme="majorHAnsi"/>
            <w:color w:val="595959" w:themeColor="text1" w:themeTint="A6"/>
            <w:sz w:val="18"/>
            <w:szCs w:val="18"/>
          </w:rPr>
          <w:t>2</w:t>
        </w:r>
        <w:r w:rsidRPr="00BB0F5F">
          <w:rPr>
            <w:rFonts w:asciiTheme="majorHAnsi" w:hAnsiTheme="majorHAnsi" w:cstheme="majorHAnsi"/>
            <w:color w:val="595959" w:themeColor="text1" w:themeTint="A6"/>
            <w:sz w:val="18"/>
            <w:szCs w:val="18"/>
          </w:rPr>
          <w:fldChar w:fldCharType="end"/>
        </w:r>
        <w:r w:rsidRPr="00BB0F5F">
          <w:rPr>
            <w:rFonts w:asciiTheme="majorHAnsi" w:hAnsiTheme="majorHAnsi" w:cstheme="majorHAnsi"/>
            <w:color w:val="595959" w:themeColor="text1" w:themeTint="A6"/>
            <w:sz w:val="18"/>
            <w:szCs w:val="18"/>
          </w:rPr>
          <w:t xml:space="preserve"> | </w:t>
        </w:r>
        <w:r w:rsidRPr="00BB0F5F">
          <w:rPr>
            <w:rFonts w:asciiTheme="majorHAnsi" w:hAnsiTheme="majorHAnsi" w:cstheme="majorHAnsi"/>
            <w:color w:val="595959" w:themeColor="text1" w:themeTint="A6"/>
            <w:sz w:val="18"/>
            <w:szCs w:val="18"/>
          </w:rPr>
          <w:fldChar w:fldCharType="begin"/>
        </w:r>
        <w:r w:rsidRPr="00BB0F5F">
          <w:rPr>
            <w:rFonts w:asciiTheme="majorHAnsi" w:hAnsiTheme="majorHAnsi" w:cstheme="majorHAnsi"/>
            <w:color w:val="595959" w:themeColor="text1" w:themeTint="A6"/>
            <w:sz w:val="18"/>
            <w:szCs w:val="18"/>
          </w:rPr>
          <w:instrText>NUMPAGES  \* Arabic  \* MERGEFORMAT</w:instrText>
        </w:r>
        <w:r w:rsidRPr="00BB0F5F">
          <w:rPr>
            <w:rFonts w:asciiTheme="majorHAnsi" w:hAnsiTheme="majorHAnsi" w:cstheme="majorHAnsi"/>
            <w:color w:val="595959" w:themeColor="text1" w:themeTint="A6"/>
            <w:sz w:val="18"/>
            <w:szCs w:val="18"/>
          </w:rPr>
          <w:fldChar w:fldCharType="separate"/>
        </w:r>
        <w:r>
          <w:rPr>
            <w:rFonts w:asciiTheme="majorHAnsi" w:hAnsiTheme="majorHAnsi" w:cstheme="majorHAnsi"/>
            <w:color w:val="595959" w:themeColor="text1" w:themeTint="A6"/>
            <w:sz w:val="18"/>
            <w:szCs w:val="18"/>
          </w:rPr>
          <w:t>8</w:t>
        </w:r>
        <w:r w:rsidRPr="00BB0F5F">
          <w:rPr>
            <w:rFonts w:asciiTheme="majorHAnsi" w:hAnsiTheme="majorHAnsi" w:cstheme="majorHAnsi"/>
            <w:color w:val="595959" w:themeColor="text1" w:themeTint="A6"/>
            <w:sz w:val="18"/>
            <w:szCs w:val="18"/>
          </w:rPr>
          <w:fldChar w:fldCharType="end"/>
        </w:r>
      </w:p>
      <w:p w14:paraId="1874C416" w14:textId="77777777" w:rsidR="00A424E3" w:rsidRDefault="00A424E3" w:rsidP="00A424E3">
        <w:pPr>
          <w:pStyle w:val="Rodap"/>
          <w:rPr>
            <w:rFonts w:ascii="Arial" w:hAnsi="Arial" w:cs="Arial"/>
            <w:sz w:val="14"/>
            <w:szCs w:val="14"/>
          </w:rPr>
        </w:pPr>
        <w:r>
          <w:rPr>
            <w:rFonts w:ascii="Arial" w:hAnsi="Arial" w:cs="Arial"/>
            <w:sz w:val="14"/>
            <w:szCs w:val="14"/>
          </w:rPr>
          <w:t>___________________________________________________________________________________________________________________________</w:t>
        </w:r>
      </w:p>
      <w:p w14:paraId="52934F44" w14:textId="77777777" w:rsidR="00A424E3" w:rsidRPr="00B9651D" w:rsidRDefault="00A424E3" w:rsidP="00A424E3">
        <w:pPr>
          <w:pStyle w:val="Rodap"/>
          <w:rPr>
            <w:rFonts w:ascii="Arial" w:hAnsi="Arial" w:cs="Arial"/>
            <w:sz w:val="14"/>
            <w:szCs w:val="14"/>
          </w:rPr>
        </w:pPr>
        <w:r>
          <w:rPr>
            <w:rFonts w:ascii="Arial" w:hAnsi="Arial" w:cs="Arial"/>
            <w:sz w:val="14"/>
            <w:szCs w:val="14"/>
          </w:rPr>
          <w:t>Minuta de Termo de Permissão de Uso</w:t>
        </w:r>
        <w:r w:rsidRPr="00244403">
          <w:rPr>
            <w:rFonts w:ascii="Arial" w:hAnsi="Arial" w:cs="Arial"/>
            <w:sz w:val="14"/>
            <w:szCs w:val="14"/>
          </w:rPr>
          <w:t xml:space="preserve"> - Lei nº 14.133, de 2021.</w:t>
        </w:r>
      </w:p>
      <w:p w14:paraId="5C626DC7" w14:textId="189A7DE0" w:rsidR="00A424E3" w:rsidRPr="00A424E3" w:rsidRDefault="00AA21B1">
        <w:pPr>
          <w:pStyle w:val="Rodap"/>
          <w:rPr>
            <w:rFonts w:ascii="Arial" w:hAnsi="Arial" w:cs="Arial"/>
            <w:sz w:val="14"/>
            <w:szCs w:val="14"/>
          </w:rPr>
        </w:pPr>
        <w:r>
          <w:rPr>
            <w:rFonts w:ascii="Arial" w:hAnsi="Arial" w:cs="Arial"/>
            <w:sz w:val="14"/>
            <w:szCs w:val="14"/>
          </w:rPr>
          <w:t>Atualização</w:t>
        </w:r>
        <w:r w:rsidR="00A424E3" w:rsidRPr="00244403">
          <w:rPr>
            <w:rFonts w:ascii="Arial" w:hAnsi="Arial" w:cs="Arial"/>
            <w:sz w:val="14"/>
            <w:szCs w:val="14"/>
          </w:rPr>
          <w:t xml:space="preserve">: </w:t>
        </w:r>
        <w:r>
          <w:rPr>
            <w:rFonts w:ascii="Arial" w:hAnsi="Arial" w:cs="Arial"/>
            <w:sz w:val="14"/>
            <w:szCs w:val="14"/>
          </w:rPr>
          <w:t>10</w:t>
        </w:r>
        <w:r w:rsidR="00A424E3" w:rsidRPr="00244403">
          <w:rPr>
            <w:rFonts w:ascii="Arial" w:hAnsi="Arial" w:cs="Arial"/>
            <w:sz w:val="14"/>
            <w:szCs w:val="14"/>
          </w:rPr>
          <w:t>/202</w:t>
        </w:r>
        <w:r>
          <w:rPr>
            <w:rFonts w:ascii="Arial" w:hAnsi="Arial" w:cs="Arial"/>
            <w:sz w:val="14"/>
            <w:szCs w:val="14"/>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A44C1" w14:textId="77777777" w:rsidR="00BE4660" w:rsidRDefault="00BE4660" w:rsidP="00074966">
      <w:r>
        <w:separator/>
      </w:r>
    </w:p>
  </w:footnote>
  <w:footnote w:type="continuationSeparator" w:id="0">
    <w:p w14:paraId="72AA8C13" w14:textId="77777777" w:rsidR="00BE4660" w:rsidRDefault="00BE4660" w:rsidP="00074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DBDC" w14:textId="1A6AA62E" w:rsidR="00F97C2E" w:rsidRDefault="00BE4660">
    <w:pPr>
      <w:pStyle w:val="Cabealho"/>
    </w:pPr>
    <w:r>
      <w:rPr>
        <w:noProof/>
      </w:rPr>
      <w:pict w14:anchorId="2225AD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509.55pt;height:169.85pt;rotation:315;z-index:-251655168;mso-position-horizontal:center;mso-position-horizontal-relative:margin;mso-position-vertical:center;mso-position-vertical-relative:margin" o:allowincell="f" fillcolor="silver" stroked="f">
          <v:textpath style="font-family:&quot;Ecofont_Spranq_eco_Sans&quot;;font-size:1pt" string="Minut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F171" w14:textId="71CD332E" w:rsidR="002F259D" w:rsidRPr="004D1774" w:rsidRDefault="00BE4660" w:rsidP="002F259D">
    <w:pPr>
      <w:pStyle w:val="Cabealho"/>
      <w:jc w:val="right"/>
      <w:rPr>
        <w:rFonts w:asciiTheme="majorHAnsi" w:hAnsiTheme="majorHAnsi" w:cstheme="majorHAnsi"/>
      </w:rPr>
    </w:pPr>
    <w:r>
      <w:rPr>
        <w:noProof/>
      </w:rPr>
      <w:pict w14:anchorId="3275F1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0;margin-top:0;width:509.55pt;height:169.85pt;rotation:315;z-index:-251653120;mso-position-horizontal:center;mso-position-horizontal-relative:margin;mso-position-vertical:center;mso-position-vertical-relative:margin" o:allowincell="f" fillcolor="silver" stroked="f">
          <v:textpath style="font-family:&quot;Ecofont_Spranq_eco_Sans&quot;;font-size:1pt" string="Minut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084A0" w14:textId="52B6CA33" w:rsidR="002F259D" w:rsidRDefault="00BE4660" w:rsidP="00074966">
    <w:pPr>
      <w:pStyle w:val="Cabealho"/>
      <w:rPr>
        <w:b/>
        <w:bCs/>
      </w:rPr>
    </w:pPr>
    <w:r>
      <w:rPr>
        <w:noProof/>
      </w:rPr>
      <w:pict w14:anchorId="54929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34" type="#_x0000_t136" style="position:absolute;margin-left:0;margin-top:0;width:509.55pt;height:169.85pt;rotation:315;z-index:-251657216;mso-position-horizontal:center;mso-position-horizontal-relative:margin;mso-position-vertical:center;mso-position-vertical-relative:margin" o:allowincell="f" fillcolor="silver" stroked="f">
          <v:textpath style="font-family:&quot;Ecofont_Spranq_eco_Sans&quot;;font-size:1pt" string="Minut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209"/>
    <w:multiLevelType w:val="multilevel"/>
    <w:tmpl w:val="03DB2209"/>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C0C6BC5"/>
    <w:multiLevelType w:val="multilevel"/>
    <w:tmpl w:val="3B64D892"/>
    <w:name w:val="Listagem Padrão"/>
    <w:lvl w:ilvl="0">
      <w:start w:val="1"/>
      <w:numFmt w:val="decimal"/>
      <w:lvlText w:val="%1."/>
      <w:lvlJc w:val="left"/>
      <w:pPr>
        <w:ind w:left="360" w:hanging="360"/>
      </w:pPr>
      <w:rPr>
        <w:rFonts w:hint="default"/>
        <w:b/>
        <w:bCs/>
        <w:color w:val="BFBFBF" w:themeColor="background1" w:themeShade="BF"/>
      </w:rPr>
    </w:lvl>
    <w:lvl w:ilvl="1">
      <w:start w:val="1"/>
      <w:numFmt w:val="decimal"/>
      <w:lvlText w:val="%1.%2."/>
      <w:lvlJc w:val="left"/>
      <w:pPr>
        <w:ind w:left="792" w:hanging="432"/>
      </w:pPr>
      <w:rPr>
        <w:rFonts w:hint="default"/>
        <w:b/>
        <w:bCs/>
        <w:i w:val="0"/>
        <w:iCs w:val="0"/>
        <w:color w:val="auto"/>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021BCA"/>
    <w:multiLevelType w:val="multilevel"/>
    <w:tmpl w:val="9E081338"/>
    <w:lvl w:ilvl="0">
      <w:start w:val="11"/>
      <w:numFmt w:val="decimal"/>
      <w:lvlText w:val="%1"/>
      <w:lvlJc w:val="left"/>
      <w:pPr>
        <w:ind w:left="420" w:hanging="42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9644F2"/>
    <w:multiLevelType w:val="multilevel"/>
    <w:tmpl w:val="249644F2"/>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2A5589"/>
    <w:multiLevelType w:val="hybridMultilevel"/>
    <w:tmpl w:val="35988DA2"/>
    <w:lvl w:ilvl="0" w:tplc="333E1C04">
      <w:start w:val="1"/>
      <w:numFmt w:val="decimal"/>
      <w:lvlText w:val="%1."/>
      <w:lvlJc w:val="left"/>
      <w:pPr>
        <w:ind w:left="3196" w:hanging="360"/>
      </w:pPr>
      <w:rPr>
        <w:rFonts w:eastAsia="SimSun" w:hint="default"/>
        <w:b/>
        <w:color w:val="auto"/>
      </w:rPr>
    </w:lvl>
    <w:lvl w:ilvl="1" w:tplc="2EEA4682">
      <w:start w:val="1"/>
      <w:numFmt w:val="decimal"/>
      <w:lvlText w:val="1.%2."/>
      <w:lvlJc w:val="right"/>
      <w:pPr>
        <w:ind w:left="3633" w:hanging="360"/>
      </w:pPr>
      <w:rPr>
        <w:rFonts w:hint="default"/>
        <w:b/>
        <w:bCs/>
      </w:rPr>
    </w:lvl>
    <w:lvl w:ilvl="2" w:tplc="09A65F4A">
      <w:start w:val="1"/>
      <w:numFmt w:val="decimal"/>
      <w:lvlText w:val="1.3.%3."/>
      <w:lvlJc w:val="left"/>
      <w:pPr>
        <w:ind w:left="4533" w:hanging="360"/>
      </w:pPr>
      <w:rPr>
        <w:rFonts w:hint="default"/>
        <w:b/>
        <w:bCs/>
      </w:rPr>
    </w:lvl>
    <w:lvl w:ilvl="3" w:tplc="0416000F">
      <w:start w:val="1"/>
      <w:numFmt w:val="decimal"/>
      <w:lvlText w:val="%4."/>
      <w:lvlJc w:val="left"/>
      <w:pPr>
        <w:ind w:left="5073" w:hanging="360"/>
      </w:pPr>
    </w:lvl>
    <w:lvl w:ilvl="4" w:tplc="04160019">
      <w:start w:val="1"/>
      <w:numFmt w:val="lowerLetter"/>
      <w:lvlText w:val="%5."/>
      <w:lvlJc w:val="left"/>
      <w:pPr>
        <w:ind w:left="5793" w:hanging="360"/>
      </w:pPr>
    </w:lvl>
    <w:lvl w:ilvl="5" w:tplc="0416001B">
      <w:start w:val="1"/>
      <w:numFmt w:val="lowerRoman"/>
      <w:lvlText w:val="%6."/>
      <w:lvlJc w:val="right"/>
      <w:pPr>
        <w:ind w:left="6513" w:hanging="180"/>
      </w:pPr>
    </w:lvl>
    <w:lvl w:ilvl="6" w:tplc="0416000F">
      <w:start w:val="1"/>
      <w:numFmt w:val="decimal"/>
      <w:lvlText w:val="%7."/>
      <w:lvlJc w:val="left"/>
      <w:pPr>
        <w:ind w:left="7233" w:hanging="360"/>
      </w:pPr>
    </w:lvl>
    <w:lvl w:ilvl="7" w:tplc="04160019" w:tentative="1">
      <w:start w:val="1"/>
      <w:numFmt w:val="lowerLetter"/>
      <w:lvlText w:val="%8."/>
      <w:lvlJc w:val="left"/>
      <w:pPr>
        <w:ind w:left="7953" w:hanging="360"/>
      </w:pPr>
    </w:lvl>
    <w:lvl w:ilvl="8" w:tplc="0416001B" w:tentative="1">
      <w:start w:val="1"/>
      <w:numFmt w:val="lowerRoman"/>
      <w:lvlText w:val="%9."/>
      <w:lvlJc w:val="right"/>
      <w:pPr>
        <w:ind w:left="8673" w:hanging="180"/>
      </w:pPr>
    </w:lvl>
  </w:abstractNum>
  <w:abstractNum w:abstractNumId="5" w15:restartNumberingAfterBreak="0">
    <w:nsid w:val="415811F4"/>
    <w:multiLevelType w:val="multilevel"/>
    <w:tmpl w:val="BF0CCE9C"/>
    <w:lvl w:ilvl="0">
      <w:start w:val="1"/>
      <w:numFmt w:val="decimal"/>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6C5526"/>
    <w:multiLevelType w:val="multilevel"/>
    <w:tmpl w:val="21FE929C"/>
    <w:lvl w:ilvl="0">
      <w:start w:val="11"/>
      <w:numFmt w:val="decimal"/>
      <w:lvlText w:val="%1"/>
      <w:lvlJc w:val="left"/>
      <w:pPr>
        <w:ind w:left="420" w:hanging="420"/>
      </w:pPr>
      <w:rPr>
        <w:rFonts w:hint="default"/>
      </w:rPr>
    </w:lvl>
    <w:lvl w:ilvl="1">
      <w:start w:val="1"/>
      <w:numFmt w:val="lowerRoman"/>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8E20E7"/>
    <w:multiLevelType w:val="multilevel"/>
    <w:tmpl w:val="6BC27DE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B27AE1"/>
    <w:multiLevelType w:val="multilevel"/>
    <w:tmpl w:val="50B27AE1"/>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2B57B8"/>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0" w15:restartNumberingAfterBreak="0">
    <w:nsid w:val="557117F8"/>
    <w:multiLevelType w:val="multilevel"/>
    <w:tmpl w:val="557117F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B64F10"/>
    <w:multiLevelType w:val="multilevel"/>
    <w:tmpl w:val="56B64F1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03523F"/>
    <w:multiLevelType w:val="multilevel"/>
    <w:tmpl w:val="C9D46B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78B2B86"/>
    <w:multiLevelType w:val="multilevel"/>
    <w:tmpl w:val="578B2B8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C55058"/>
    <w:multiLevelType w:val="multilevel"/>
    <w:tmpl w:val="21AA0016"/>
    <w:lvl w:ilvl="0">
      <w:start w:val="11"/>
      <w:numFmt w:val="decimal"/>
      <w:lvlText w:val="%1"/>
      <w:lvlJc w:val="left"/>
      <w:pPr>
        <w:ind w:left="420" w:hanging="420"/>
      </w:pPr>
      <w:rPr>
        <w:rFonts w:hint="default"/>
      </w:rPr>
    </w:lvl>
    <w:lvl w:ilvl="1">
      <w:start w:val="1"/>
      <w:numFmt w:val="decimal"/>
      <w:lvlText w:val="%1.%2"/>
      <w:lvlJc w:val="left"/>
      <w:pPr>
        <w:ind w:left="420" w:hanging="420"/>
      </w:pPr>
      <w:rPr>
        <w:rFonts w:asciiTheme="majorHAnsi" w:hAnsiTheme="majorHAnsi" w:cstheme="majorHAnsi" w:hint="default"/>
        <w:b/>
        <w:bCs/>
        <w:i w:val="0"/>
        <w:i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FF91681"/>
    <w:multiLevelType w:val="multilevel"/>
    <w:tmpl w:val="5FF91681"/>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E331E9"/>
    <w:multiLevelType w:val="multilevel"/>
    <w:tmpl w:val="AF4C62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5EC5A37"/>
    <w:multiLevelType w:val="multilevel"/>
    <w:tmpl w:val="3564836E"/>
    <w:lvl w:ilvl="0">
      <w:start w:val="11"/>
      <w:numFmt w:val="decimal"/>
      <w:lvlText w:val="%1"/>
      <w:lvlJc w:val="left"/>
      <w:pPr>
        <w:ind w:left="420" w:hanging="42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0E553D"/>
    <w:multiLevelType w:val="hybridMultilevel"/>
    <w:tmpl w:val="95E8573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D0D593C"/>
    <w:multiLevelType w:val="multilevel"/>
    <w:tmpl w:val="6D0D593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7B398E"/>
    <w:multiLevelType w:val="multilevel"/>
    <w:tmpl w:val="6E7B398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C44E43"/>
    <w:multiLevelType w:val="multilevel"/>
    <w:tmpl w:val="70C44E43"/>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AD68D4"/>
    <w:multiLevelType w:val="multilevel"/>
    <w:tmpl w:val="D92ABFC0"/>
    <w:lvl w:ilvl="0">
      <w:start w:val="1"/>
      <w:numFmt w:val="decimal"/>
      <w:lvlText w:val="%1."/>
      <w:lvlJc w:val="left"/>
      <w:pPr>
        <w:ind w:left="3196" w:hanging="360"/>
      </w:pPr>
      <w:rPr>
        <w:rFonts w:eastAsia="SimSun" w:hint="default"/>
        <w:b/>
        <w:color w:val="auto"/>
      </w:rPr>
    </w:lvl>
    <w:lvl w:ilvl="1">
      <w:start w:val="1"/>
      <w:numFmt w:val="decimal"/>
      <w:lvlText w:val="1.%2."/>
      <w:lvlJc w:val="right"/>
      <w:pPr>
        <w:ind w:left="3633" w:hanging="360"/>
      </w:pPr>
      <w:rPr>
        <w:rFonts w:hint="default"/>
        <w:b/>
        <w:bCs/>
      </w:rPr>
    </w:lvl>
    <w:lvl w:ilvl="2">
      <w:start w:val="1"/>
      <w:numFmt w:val="decimal"/>
      <w:lvlText w:val="1.3.%3."/>
      <w:lvlJc w:val="left"/>
      <w:pPr>
        <w:ind w:left="4533" w:hanging="360"/>
      </w:pPr>
      <w:rPr>
        <w:rFonts w:hint="default"/>
      </w:rPr>
    </w:lvl>
    <w:lvl w:ilvl="3">
      <w:start w:val="1"/>
      <w:numFmt w:val="decimal"/>
      <w:lvlText w:val="%4."/>
      <w:lvlJc w:val="left"/>
      <w:pPr>
        <w:ind w:left="5073" w:hanging="360"/>
      </w:pPr>
    </w:lvl>
    <w:lvl w:ilvl="4">
      <w:start w:val="1"/>
      <w:numFmt w:val="lowerLetter"/>
      <w:lvlText w:val="%5."/>
      <w:lvlJc w:val="left"/>
      <w:pPr>
        <w:ind w:left="5793" w:hanging="360"/>
      </w:pPr>
    </w:lvl>
    <w:lvl w:ilvl="5">
      <w:start w:val="1"/>
      <w:numFmt w:val="lowerRoman"/>
      <w:lvlText w:val="%6."/>
      <w:lvlJc w:val="right"/>
      <w:pPr>
        <w:ind w:left="6513" w:hanging="180"/>
      </w:pPr>
    </w:lvl>
    <w:lvl w:ilvl="6">
      <w:start w:val="1"/>
      <w:numFmt w:val="decimal"/>
      <w:lvlText w:val="%7."/>
      <w:lvlJc w:val="left"/>
      <w:pPr>
        <w:ind w:left="7233" w:hanging="360"/>
      </w:pPr>
    </w:lvl>
    <w:lvl w:ilvl="7">
      <w:start w:val="1"/>
      <w:numFmt w:val="lowerLetter"/>
      <w:lvlText w:val="%8."/>
      <w:lvlJc w:val="left"/>
      <w:pPr>
        <w:ind w:left="7953" w:hanging="360"/>
      </w:pPr>
    </w:lvl>
    <w:lvl w:ilvl="8">
      <w:start w:val="1"/>
      <w:numFmt w:val="lowerRoman"/>
      <w:lvlText w:val="%9."/>
      <w:lvlJc w:val="right"/>
      <w:pPr>
        <w:ind w:left="8673" w:hanging="180"/>
      </w:pPr>
    </w:lvl>
  </w:abstractNum>
  <w:abstractNum w:abstractNumId="23" w15:restartNumberingAfterBreak="0">
    <w:nsid w:val="7A805BDE"/>
    <w:multiLevelType w:val="multilevel"/>
    <w:tmpl w:val="C2327546"/>
    <w:lvl w:ilvl="0">
      <w:start w:val="11"/>
      <w:numFmt w:val="decimal"/>
      <w:lvlText w:val="%1"/>
      <w:lvlJc w:val="left"/>
      <w:pPr>
        <w:ind w:left="420" w:hanging="42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C300E5A"/>
    <w:multiLevelType w:val="multilevel"/>
    <w:tmpl w:val="1270D5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4306A5"/>
    <w:multiLevelType w:val="multilevel"/>
    <w:tmpl w:val="7F4306A5"/>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58761840">
    <w:abstractNumId w:val="0"/>
  </w:num>
  <w:num w:numId="2" w16cid:durableId="1989704259">
    <w:abstractNumId w:val="16"/>
  </w:num>
  <w:num w:numId="3" w16cid:durableId="1096750351">
    <w:abstractNumId w:val="21"/>
  </w:num>
  <w:num w:numId="4" w16cid:durableId="1606772371">
    <w:abstractNumId w:val="15"/>
  </w:num>
  <w:num w:numId="5" w16cid:durableId="767772295">
    <w:abstractNumId w:val="25"/>
  </w:num>
  <w:num w:numId="6" w16cid:durableId="2116368124">
    <w:abstractNumId w:val="9"/>
  </w:num>
  <w:num w:numId="7" w16cid:durableId="67387633">
    <w:abstractNumId w:val="24"/>
  </w:num>
  <w:num w:numId="8" w16cid:durableId="1806894767">
    <w:abstractNumId w:val="10"/>
  </w:num>
  <w:num w:numId="9" w16cid:durableId="841625859">
    <w:abstractNumId w:val="12"/>
  </w:num>
  <w:num w:numId="10" w16cid:durableId="702752514">
    <w:abstractNumId w:val="7"/>
  </w:num>
  <w:num w:numId="11" w16cid:durableId="1313631861">
    <w:abstractNumId w:val="20"/>
  </w:num>
  <w:num w:numId="12" w16cid:durableId="40054304">
    <w:abstractNumId w:val="14"/>
  </w:num>
  <w:num w:numId="13" w16cid:durableId="285356331">
    <w:abstractNumId w:val="2"/>
  </w:num>
  <w:num w:numId="14" w16cid:durableId="152182538">
    <w:abstractNumId w:val="6"/>
  </w:num>
  <w:num w:numId="15" w16cid:durableId="2146963582">
    <w:abstractNumId w:val="17"/>
  </w:num>
  <w:num w:numId="16" w16cid:durableId="427190915">
    <w:abstractNumId w:val="23"/>
  </w:num>
  <w:num w:numId="17" w16cid:durableId="749043287">
    <w:abstractNumId w:val="11"/>
  </w:num>
  <w:num w:numId="18" w16cid:durableId="1027292958">
    <w:abstractNumId w:val="5"/>
  </w:num>
  <w:num w:numId="19" w16cid:durableId="954990836">
    <w:abstractNumId w:val="19"/>
  </w:num>
  <w:num w:numId="20" w16cid:durableId="1431661914">
    <w:abstractNumId w:val="13"/>
  </w:num>
  <w:num w:numId="21" w16cid:durableId="792286881">
    <w:abstractNumId w:val="3"/>
  </w:num>
  <w:num w:numId="22" w16cid:durableId="786972980">
    <w:abstractNumId w:val="8"/>
  </w:num>
  <w:num w:numId="23" w16cid:durableId="240869865">
    <w:abstractNumId w:val="18"/>
  </w:num>
  <w:num w:numId="24" w16cid:durableId="396172351">
    <w:abstractNumId w:val="4"/>
  </w:num>
  <w:num w:numId="25" w16cid:durableId="1861888909">
    <w:abstractNumId w:val="1"/>
  </w:num>
  <w:num w:numId="26" w16cid:durableId="1555307817">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 Aparecido Ribeiro">
    <w15:presenceInfo w15:providerId="AD" w15:userId="S-1-5-21-2262998665-2969291655-1460836397-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966"/>
    <w:rsid w:val="000341D7"/>
    <w:rsid w:val="00046CE6"/>
    <w:rsid w:val="00051AB6"/>
    <w:rsid w:val="00067551"/>
    <w:rsid w:val="00074966"/>
    <w:rsid w:val="00077EB6"/>
    <w:rsid w:val="00084C2C"/>
    <w:rsid w:val="00093BE6"/>
    <w:rsid w:val="00095084"/>
    <w:rsid w:val="000B2D08"/>
    <w:rsid w:val="000D56EB"/>
    <w:rsid w:val="000F65C1"/>
    <w:rsid w:val="001046DD"/>
    <w:rsid w:val="0011483D"/>
    <w:rsid w:val="00116995"/>
    <w:rsid w:val="0012149F"/>
    <w:rsid w:val="001355F5"/>
    <w:rsid w:val="00143396"/>
    <w:rsid w:val="00150AE7"/>
    <w:rsid w:val="00150AFD"/>
    <w:rsid w:val="00152D49"/>
    <w:rsid w:val="00171ACB"/>
    <w:rsid w:val="00174642"/>
    <w:rsid w:val="00183B52"/>
    <w:rsid w:val="001D5EB0"/>
    <w:rsid w:val="001E0891"/>
    <w:rsid w:val="001E777B"/>
    <w:rsid w:val="001F31F3"/>
    <w:rsid w:val="00272107"/>
    <w:rsid w:val="00280D42"/>
    <w:rsid w:val="002B6DF6"/>
    <w:rsid w:val="002C3033"/>
    <w:rsid w:val="002D740D"/>
    <w:rsid w:val="002F0854"/>
    <w:rsid w:val="002F259D"/>
    <w:rsid w:val="002F35EE"/>
    <w:rsid w:val="00301494"/>
    <w:rsid w:val="00374129"/>
    <w:rsid w:val="003908BF"/>
    <w:rsid w:val="0039492E"/>
    <w:rsid w:val="00394EB7"/>
    <w:rsid w:val="003A7152"/>
    <w:rsid w:val="003E1D75"/>
    <w:rsid w:val="003E53A7"/>
    <w:rsid w:val="003F0822"/>
    <w:rsid w:val="003F3240"/>
    <w:rsid w:val="004202E9"/>
    <w:rsid w:val="00425B1B"/>
    <w:rsid w:val="004441FE"/>
    <w:rsid w:val="00450CD7"/>
    <w:rsid w:val="00463212"/>
    <w:rsid w:val="00465D76"/>
    <w:rsid w:val="00473A4A"/>
    <w:rsid w:val="004743E4"/>
    <w:rsid w:val="00484E0F"/>
    <w:rsid w:val="004969C6"/>
    <w:rsid w:val="004D6DB2"/>
    <w:rsid w:val="004F23AD"/>
    <w:rsid w:val="004F42A0"/>
    <w:rsid w:val="00502C40"/>
    <w:rsid w:val="0050702A"/>
    <w:rsid w:val="00537D64"/>
    <w:rsid w:val="00540DDA"/>
    <w:rsid w:val="005518FF"/>
    <w:rsid w:val="00552BF9"/>
    <w:rsid w:val="00563416"/>
    <w:rsid w:val="00586ECA"/>
    <w:rsid w:val="00591128"/>
    <w:rsid w:val="005B0459"/>
    <w:rsid w:val="005C5850"/>
    <w:rsid w:val="005E03EA"/>
    <w:rsid w:val="006078D6"/>
    <w:rsid w:val="00621EC0"/>
    <w:rsid w:val="00655479"/>
    <w:rsid w:val="00671C26"/>
    <w:rsid w:val="006852E2"/>
    <w:rsid w:val="006916F6"/>
    <w:rsid w:val="006A1167"/>
    <w:rsid w:val="006C5E5D"/>
    <w:rsid w:val="006D67D6"/>
    <w:rsid w:val="006E762A"/>
    <w:rsid w:val="007829DF"/>
    <w:rsid w:val="00783FC3"/>
    <w:rsid w:val="00793469"/>
    <w:rsid w:val="00796054"/>
    <w:rsid w:val="007A7712"/>
    <w:rsid w:val="007C74CF"/>
    <w:rsid w:val="007C7593"/>
    <w:rsid w:val="007F7FE8"/>
    <w:rsid w:val="00804CF1"/>
    <w:rsid w:val="00810742"/>
    <w:rsid w:val="00816964"/>
    <w:rsid w:val="008503ED"/>
    <w:rsid w:val="008522E4"/>
    <w:rsid w:val="008669E6"/>
    <w:rsid w:val="008A5739"/>
    <w:rsid w:val="008C7CD0"/>
    <w:rsid w:val="008F0155"/>
    <w:rsid w:val="008F7346"/>
    <w:rsid w:val="0092356E"/>
    <w:rsid w:val="0093615B"/>
    <w:rsid w:val="00937B58"/>
    <w:rsid w:val="0095358F"/>
    <w:rsid w:val="00960BEA"/>
    <w:rsid w:val="009711A4"/>
    <w:rsid w:val="0099187E"/>
    <w:rsid w:val="00997BAD"/>
    <w:rsid w:val="009B01DE"/>
    <w:rsid w:val="009B5205"/>
    <w:rsid w:val="009B538D"/>
    <w:rsid w:val="009E663E"/>
    <w:rsid w:val="00A14591"/>
    <w:rsid w:val="00A2277A"/>
    <w:rsid w:val="00A32DDB"/>
    <w:rsid w:val="00A338BA"/>
    <w:rsid w:val="00A424E3"/>
    <w:rsid w:val="00A83281"/>
    <w:rsid w:val="00A87088"/>
    <w:rsid w:val="00AA21B1"/>
    <w:rsid w:val="00AB2EA9"/>
    <w:rsid w:val="00AB3941"/>
    <w:rsid w:val="00AC6098"/>
    <w:rsid w:val="00AF7052"/>
    <w:rsid w:val="00B054CB"/>
    <w:rsid w:val="00B14D6E"/>
    <w:rsid w:val="00B176E4"/>
    <w:rsid w:val="00B423E9"/>
    <w:rsid w:val="00B51E0C"/>
    <w:rsid w:val="00B530B7"/>
    <w:rsid w:val="00B61C4F"/>
    <w:rsid w:val="00B910F2"/>
    <w:rsid w:val="00B97607"/>
    <w:rsid w:val="00BA0860"/>
    <w:rsid w:val="00BA61F7"/>
    <w:rsid w:val="00BA6B0C"/>
    <w:rsid w:val="00BB36E5"/>
    <w:rsid w:val="00BC73AC"/>
    <w:rsid w:val="00BD6E61"/>
    <w:rsid w:val="00BE4660"/>
    <w:rsid w:val="00BF2DAB"/>
    <w:rsid w:val="00C13A5F"/>
    <w:rsid w:val="00C23196"/>
    <w:rsid w:val="00C3769C"/>
    <w:rsid w:val="00C40AA7"/>
    <w:rsid w:val="00C60D68"/>
    <w:rsid w:val="00C74D82"/>
    <w:rsid w:val="00C74E48"/>
    <w:rsid w:val="00C97DFA"/>
    <w:rsid w:val="00CB01DC"/>
    <w:rsid w:val="00CB4562"/>
    <w:rsid w:val="00CB7171"/>
    <w:rsid w:val="00CC60C9"/>
    <w:rsid w:val="00CE0F4D"/>
    <w:rsid w:val="00CF2A2C"/>
    <w:rsid w:val="00D21A0B"/>
    <w:rsid w:val="00D3500B"/>
    <w:rsid w:val="00D54320"/>
    <w:rsid w:val="00D5771B"/>
    <w:rsid w:val="00D62A99"/>
    <w:rsid w:val="00D67CC3"/>
    <w:rsid w:val="00D94576"/>
    <w:rsid w:val="00D976DA"/>
    <w:rsid w:val="00DD131C"/>
    <w:rsid w:val="00DD23FA"/>
    <w:rsid w:val="00DD46A1"/>
    <w:rsid w:val="00DD77DE"/>
    <w:rsid w:val="00DE4107"/>
    <w:rsid w:val="00DF2252"/>
    <w:rsid w:val="00DF31C1"/>
    <w:rsid w:val="00DF74AC"/>
    <w:rsid w:val="00E02670"/>
    <w:rsid w:val="00E35B93"/>
    <w:rsid w:val="00E50812"/>
    <w:rsid w:val="00E61729"/>
    <w:rsid w:val="00E6766F"/>
    <w:rsid w:val="00E7051A"/>
    <w:rsid w:val="00E7199D"/>
    <w:rsid w:val="00E942E4"/>
    <w:rsid w:val="00EA2E92"/>
    <w:rsid w:val="00EB15FC"/>
    <w:rsid w:val="00EB7CF7"/>
    <w:rsid w:val="00ED64C3"/>
    <w:rsid w:val="00F8171F"/>
    <w:rsid w:val="00F90B63"/>
    <w:rsid w:val="00F95DBE"/>
    <w:rsid w:val="00F97C2E"/>
    <w:rsid w:val="00FA023D"/>
    <w:rsid w:val="00FB555B"/>
    <w:rsid w:val="00FC157E"/>
    <w:rsid w:val="00FC6031"/>
    <w:rsid w:val="00FD0A58"/>
    <w:rsid w:val="00FD7F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3FDF1"/>
  <w15:docId w15:val="{5FD454EF-8E8C-43E8-B17E-0E1F67A8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74966"/>
    <w:pPr>
      <w:spacing w:after="0" w:line="240" w:lineRule="auto"/>
    </w:pPr>
    <w:rPr>
      <w:rFonts w:ascii="Ecofont_Spranq_eco_Sans" w:eastAsiaTheme="minorEastAsia" w:hAnsi="Ecofont_Spranq_eco_Sans" w:cs="Tahoma"/>
      <w:kern w:val="0"/>
      <w:sz w:val="24"/>
      <w:szCs w:val="24"/>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074966"/>
    <w:pPr>
      <w:ind w:left="720"/>
      <w:contextualSpacing/>
    </w:pPr>
  </w:style>
  <w:style w:type="paragraph" w:styleId="NormalWeb">
    <w:name w:val="Normal (Web)"/>
    <w:basedOn w:val="Normal"/>
    <w:uiPriority w:val="99"/>
    <w:qFormat/>
    <w:rsid w:val="00074966"/>
    <w:pPr>
      <w:spacing w:before="100" w:beforeAutospacing="1" w:after="100" w:afterAutospacing="1"/>
    </w:pPr>
    <w:rPr>
      <w:rFonts w:ascii="Times New Roman" w:hAnsi="Times New Roman" w:cs="Times New Roman"/>
    </w:rPr>
  </w:style>
  <w:style w:type="character" w:styleId="Hyperlink">
    <w:name w:val="Hyperlink"/>
    <w:uiPriority w:val="99"/>
    <w:rsid w:val="00074966"/>
    <w:rPr>
      <w:color w:val="000080"/>
      <w:u w:val="single"/>
    </w:rPr>
  </w:style>
  <w:style w:type="paragraph" w:styleId="Cabealho">
    <w:name w:val="header"/>
    <w:basedOn w:val="Normal"/>
    <w:link w:val="CabealhoChar"/>
    <w:rsid w:val="00074966"/>
    <w:pPr>
      <w:tabs>
        <w:tab w:val="center" w:pos="4252"/>
        <w:tab w:val="right" w:pos="8504"/>
      </w:tabs>
    </w:pPr>
  </w:style>
  <w:style w:type="character" w:customStyle="1" w:styleId="CabealhoChar">
    <w:name w:val="Cabeçalho Char"/>
    <w:basedOn w:val="Fontepargpadro"/>
    <w:link w:val="Cabealho"/>
    <w:rsid w:val="00074966"/>
    <w:rPr>
      <w:rFonts w:ascii="Ecofont_Spranq_eco_Sans" w:eastAsiaTheme="minorEastAsia" w:hAnsi="Ecofont_Spranq_eco_Sans" w:cs="Tahoma"/>
      <w:kern w:val="0"/>
      <w:sz w:val="24"/>
      <w:szCs w:val="24"/>
      <w:lang w:eastAsia="pt-BR"/>
      <w14:ligatures w14:val="none"/>
    </w:rPr>
  </w:style>
  <w:style w:type="paragraph" w:styleId="Rodap">
    <w:name w:val="footer"/>
    <w:basedOn w:val="Normal"/>
    <w:link w:val="RodapChar"/>
    <w:uiPriority w:val="99"/>
    <w:rsid w:val="00074966"/>
    <w:pPr>
      <w:tabs>
        <w:tab w:val="center" w:pos="4252"/>
        <w:tab w:val="right" w:pos="8504"/>
      </w:tabs>
    </w:pPr>
  </w:style>
  <w:style w:type="character" w:customStyle="1" w:styleId="RodapChar">
    <w:name w:val="Rodapé Char"/>
    <w:basedOn w:val="Fontepargpadro"/>
    <w:link w:val="Rodap"/>
    <w:uiPriority w:val="99"/>
    <w:qFormat/>
    <w:rsid w:val="00074966"/>
    <w:rPr>
      <w:rFonts w:ascii="Ecofont_Spranq_eco_Sans" w:eastAsiaTheme="minorEastAsia" w:hAnsi="Ecofont_Spranq_eco_Sans" w:cs="Tahoma"/>
      <w:kern w:val="0"/>
      <w:sz w:val="24"/>
      <w:szCs w:val="24"/>
      <w:lang w:eastAsia="pt-BR"/>
      <w14:ligatures w14:val="none"/>
    </w:rPr>
  </w:style>
  <w:style w:type="table" w:styleId="Tabelacomgrade">
    <w:name w:val="Table Grid"/>
    <w:basedOn w:val="Tabelanormal"/>
    <w:qFormat/>
    <w:rsid w:val="00074966"/>
    <w:pPr>
      <w:spacing w:after="0" w:line="240" w:lineRule="auto"/>
    </w:pPr>
    <w:rPr>
      <w:rFonts w:ascii="Times New Roman" w:eastAsiaTheme="minorEastAsia"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basedOn w:val="Fontepargpadro"/>
    <w:link w:val="PargrafodaLista"/>
    <w:uiPriority w:val="34"/>
    <w:rsid w:val="00074966"/>
    <w:rPr>
      <w:rFonts w:ascii="Ecofont_Spranq_eco_Sans" w:eastAsiaTheme="minorEastAsia" w:hAnsi="Ecofont_Spranq_eco_Sans" w:cs="Tahoma"/>
      <w:kern w:val="0"/>
      <w:sz w:val="24"/>
      <w:szCs w:val="24"/>
      <w:lang w:eastAsia="pt-BR"/>
      <w14:ligatures w14:val="none"/>
    </w:rPr>
  </w:style>
  <w:style w:type="table" w:customStyle="1" w:styleId="Tabelacomgrade1">
    <w:name w:val="Tabela com grade1"/>
    <w:basedOn w:val="Tabelanormal"/>
    <w:next w:val="Tabelacomgrade"/>
    <w:qFormat/>
    <w:rsid w:val="00074966"/>
    <w:pPr>
      <w:spacing w:after="0" w:line="240" w:lineRule="auto"/>
    </w:pPr>
    <w:rPr>
      <w:rFonts w:ascii="Calibri" w:eastAsia="Calibri" w:hAnsi="Calibri" w:cs="Times New Roman"/>
      <w:kern w:val="0"/>
      <w:sz w:val="20"/>
      <w:szCs w:val="20"/>
      <w:lang w:eastAsia="pt-B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qFormat/>
    <w:rsid w:val="00074966"/>
    <w:pPr>
      <w:spacing w:after="0" w:line="240" w:lineRule="auto"/>
    </w:pPr>
    <w:rPr>
      <w:rFonts w:ascii="Calibri" w:eastAsia="Calibri" w:hAnsi="Calibri" w:cs="Times New Roman"/>
      <w:kern w:val="0"/>
      <w:sz w:val="20"/>
      <w:szCs w:val="20"/>
      <w:lang w:eastAsia="pt-B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qFormat/>
    <w:rsid w:val="00074966"/>
    <w:pPr>
      <w:spacing w:after="0" w:line="240" w:lineRule="auto"/>
    </w:pPr>
    <w:rPr>
      <w:rFonts w:ascii="Calibri" w:eastAsia="Calibri" w:hAnsi="Calibri" w:cs="Times New Roman"/>
      <w:kern w:val="0"/>
      <w:sz w:val="20"/>
      <w:szCs w:val="20"/>
      <w:lang w:eastAsia="pt-B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uiPriority w:val="39"/>
    <w:qFormat/>
    <w:rsid w:val="00074966"/>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2F259D"/>
    <w:rPr>
      <w:rFonts w:ascii="Tahoma" w:hAnsi="Tahoma"/>
      <w:sz w:val="16"/>
      <w:szCs w:val="16"/>
    </w:rPr>
  </w:style>
  <w:style w:type="character" w:customStyle="1" w:styleId="TextodebaloChar">
    <w:name w:val="Texto de balão Char"/>
    <w:basedOn w:val="Fontepargpadro"/>
    <w:link w:val="Textodebalo"/>
    <w:uiPriority w:val="99"/>
    <w:semiHidden/>
    <w:rsid w:val="002F259D"/>
    <w:rPr>
      <w:rFonts w:ascii="Tahoma" w:eastAsiaTheme="minorEastAsia" w:hAnsi="Tahoma" w:cs="Tahoma"/>
      <w:kern w:val="0"/>
      <w:sz w:val="16"/>
      <w:szCs w:val="16"/>
      <w:lang w:eastAsia="pt-BR"/>
      <w14:ligatures w14:val="none"/>
    </w:rPr>
  </w:style>
  <w:style w:type="character" w:styleId="Refdecomentrio">
    <w:name w:val="annotation reference"/>
    <w:basedOn w:val="Fontepargpadro"/>
    <w:uiPriority w:val="99"/>
    <w:semiHidden/>
    <w:unhideWhenUsed/>
    <w:rsid w:val="00473A4A"/>
    <w:rPr>
      <w:sz w:val="16"/>
      <w:szCs w:val="16"/>
    </w:rPr>
  </w:style>
  <w:style w:type="paragraph" w:styleId="Textodecomentrio">
    <w:name w:val="annotation text"/>
    <w:basedOn w:val="Normal"/>
    <w:link w:val="TextodecomentrioChar"/>
    <w:uiPriority w:val="99"/>
    <w:semiHidden/>
    <w:unhideWhenUsed/>
    <w:rsid w:val="00473A4A"/>
    <w:rPr>
      <w:sz w:val="20"/>
      <w:szCs w:val="20"/>
    </w:rPr>
  </w:style>
  <w:style w:type="character" w:customStyle="1" w:styleId="TextodecomentrioChar">
    <w:name w:val="Texto de comentário Char"/>
    <w:basedOn w:val="Fontepargpadro"/>
    <w:link w:val="Textodecomentrio"/>
    <w:uiPriority w:val="99"/>
    <w:semiHidden/>
    <w:rsid w:val="00473A4A"/>
    <w:rPr>
      <w:rFonts w:ascii="Ecofont_Spranq_eco_Sans" w:eastAsiaTheme="minorEastAsia" w:hAnsi="Ecofont_Spranq_eco_Sans" w:cs="Tahoma"/>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473A4A"/>
    <w:rPr>
      <w:b/>
      <w:bCs/>
    </w:rPr>
  </w:style>
  <w:style w:type="character" w:customStyle="1" w:styleId="AssuntodocomentrioChar">
    <w:name w:val="Assunto do comentário Char"/>
    <w:basedOn w:val="TextodecomentrioChar"/>
    <w:link w:val="Assuntodocomentrio"/>
    <w:uiPriority w:val="99"/>
    <w:semiHidden/>
    <w:rsid w:val="00473A4A"/>
    <w:rPr>
      <w:rFonts w:ascii="Ecofont_Spranq_eco_Sans" w:eastAsiaTheme="minorEastAsia" w:hAnsi="Ecofont_Spranq_eco_Sans" w:cs="Tahoma"/>
      <w:b/>
      <w:bCs/>
      <w:kern w:val="0"/>
      <w:sz w:val="20"/>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footer" Target="footer2.xm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www.planalto.gov.br/ccivil_03/_ato2011-2014/2013/lei/l12846.htm" TargetMode="External"/><Relationship Id="rId32" Type="http://schemas.openxmlformats.org/officeDocument/2006/relationships/hyperlink" Target="https://www.planalto.gov.br/ccivil_03/_ato2011-2014/2011/lei/l12527.htm"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8078compilado.htm"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1-2014/2012/decreto/d7724.htm" TargetMode="External"/><Relationship Id="rId38" Type="http://schemas.openxmlformats.org/officeDocument/2006/relationships/header" Target="head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9D9E0-50BA-461E-AC04-F9DB8BBD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4357</Words>
  <Characters>23531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Aparecido Ribeiro</dc:creator>
  <cp:keywords/>
  <dc:description/>
  <cp:lastModifiedBy>Pedro Gurkevicz Ribeiro</cp:lastModifiedBy>
  <cp:revision>103</cp:revision>
  <dcterms:created xsi:type="dcterms:W3CDTF">2024-07-10T14:30:00Z</dcterms:created>
  <dcterms:modified xsi:type="dcterms:W3CDTF">2026-07-06T17:41:00Z</dcterms:modified>
</cp:coreProperties>
</file>