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B2" w:rsidRPr="0080733A" w:rsidRDefault="005D0FB2" w:rsidP="005D0FB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80733A">
        <w:rPr>
          <w:rFonts w:ascii="Arial" w:hAnsi="Arial" w:cs="Arial"/>
          <w:b/>
        </w:rPr>
        <w:t xml:space="preserve">TERMO DE RECEBIMENTO </w:t>
      </w:r>
      <w:r w:rsidR="00EA0386">
        <w:rPr>
          <w:rFonts w:ascii="Arial" w:hAnsi="Arial" w:cs="Arial"/>
          <w:b/>
        </w:rPr>
        <w:t>DEFINITIVO</w:t>
      </w:r>
    </w:p>
    <w:p w:rsidR="005D0FB2" w:rsidRDefault="005D0FB2" w:rsidP="005D0FB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5D0FB2" w:rsidRPr="0080733A" w:rsidRDefault="005D0FB2" w:rsidP="005D0FB2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378"/>
        <w:gridCol w:w="1926"/>
        <w:gridCol w:w="2077"/>
        <w:gridCol w:w="2212"/>
      </w:tblGrid>
      <w:tr w:rsidR="005D0FB2" w:rsidRPr="00DD7A03" w:rsidTr="005D0FB2">
        <w:trPr>
          <w:jc w:val="center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1 – IDENTIFICAÇÃO</w:t>
            </w:r>
          </w:p>
        </w:tc>
      </w:tr>
      <w:tr w:rsidR="005D0FB2" w:rsidRPr="00DD7A03" w:rsidTr="005D0FB2">
        <w:trPr>
          <w:jc w:val="center"/>
        </w:trPr>
        <w:tc>
          <w:tcPr>
            <w:tcW w:w="912" w:type="pct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Contrato nº:</w:t>
            </w:r>
          </w:p>
        </w:tc>
        <w:tc>
          <w:tcPr>
            <w:tcW w:w="4088" w:type="pct"/>
            <w:gridSpan w:val="4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912" w:type="pct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Contratante:</w:t>
            </w:r>
          </w:p>
        </w:tc>
        <w:tc>
          <w:tcPr>
            <w:tcW w:w="4088" w:type="pct"/>
            <w:gridSpan w:val="4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TRANSITAR</w:t>
            </w:r>
          </w:p>
        </w:tc>
      </w:tr>
      <w:tr w:rsidR="005D0FB2" w:rsidRPr="00DD7A03" w:rsidTr="005D0FB2">
        <w:trPr>
          <w:jc w:val="center"/>
        </w:trPr>
        <w:tc>
          <w:tcPr>
            <w:tcW w:w="912" w:type="pct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Contratada:</w:t>
            </w:r>
          </w:p>
        </w:tc>
        <w:tc>
          <w:tcPr>
            <w:tcW w:w="4088" w:type="pct"/>
            <w:gridSpan w:val="4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912" w:type="pct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Objeto:</w:t>
            </w:r>
          </w:p>
        </w:tc>
        <w:tc>
          <w:tcPr>
            <w:tcW w:w="4088" w:type="pct"/>
            <w:gridSpan w:val="4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1654" w:type="pct"/>
            <w:gridSpan w:val="2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Ordem de Serviço / Nota Fiscal nº: 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7A03">
              <w:rPr>
                <w:rFonts w:ascii="Arial" w:hAnsi="Arial" w:cs="Arial"/>
                <w:sz w:val="16"/>
                <w:szCs w:val="16"/>
              </w:rPr>
              <w:t>Período de Referência: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0FB2" w:rsidRPr="00A76875" w:rsidRDefault="005D0FB2" w:rsidP="005D0FB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D0FB2" w:rsidRPr="00A76875" w:rsidRDefault="00EA0386" w:rsidP="005D0FB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0386">
        <w:rPr>
          <w:rFonts w:ascii="Arial" w:hAnsi="Arial" w:cs="Arial"/>
          <w:sz w:val="18"/>
          <w:szCs w:val="18"/>
        </w:rPr>
        <w:t>Por este instrumento, atestamos que os itens discriminados abaixo foram recebidos definitivamente desta data, pois estão de acordo com os Critérios de Aceitação previamente definidos pela CONTRATANTE e atendem às exigências especificadas no Termo de Referência / Projeto Básico</w:t>
      </w:r>
      <w:r>
        <w:rPr>
          <w:rFonts w:ascii="Arial" w:hAnsi="Arial" w:cs="Arial"/>
          <w:sz w:val="18"/>
          <w:szCs w:val="18"/>
        </w:rPr>
        <w:t xml:space="preserve"> do Contrato acima referenciado</w:t>
      </w:r>
      <w:r w:rsidR="005D0FB2" w:rsidRPr="00A76875">
        <w:rPr>
          <w:rFonts w:ascii="Arial" w:hAnsi="Arial" w:cs="Arial"/>
          <w:sz w:val="18"/>
          <w:szCs w:val="18"/>
        </w:rPr>
        <w:t>.</w:t>
      </w:r>
    </w:p>
    <w:p w:rsidR="005D0FB2" w:rsidRPr="00A76875" w:rsidRDefault="005D0FB2" w:rsidP="005D0FB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453"/>
        <w:gridCol w:w="1434"/>
        <w:gridCol w:w="1748"/>
        <w:gridCol w:w="1850"/>
      </w:tblGrid>
      <w:tr w:rsidR="005D0FB2" w:rsidRPr="00DD7A03" w:rsidTr="005D0FB2">
        <w:trPr>
          <w:tblHeader/>
          <w:jc w:val="center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b/>
                <w:sz w:val="18"/>
                <w:szCs w:val="18"/>
              </w:rPr>
              <w:t>2 – ESPECIFICAÇÃO</w:t>
            </w:r>
            <w:proofErr w:type="gramEnd"/>
            <w:r w:rsidRPr="00DD7A03">
              <w:rPr>
                <w:rFonts w:ascii="Arial" w:hAnsi="Arial" w:cs="Arial"/>
                <w:b/>
                <w:sz w:val="18"/>
                <w:szCs w:val="18"/>
              </w:rPr>
              <w:t xml:space="preserve"> DOS ITENS RECEBIDOS</w:t>
            </w:r>
          </w:p>
        </w:tc>
      </w:tr>
      <w:tr w:rsidR="005D0FB2" w:rsidRPr="00DD7A03" w:rsidTr="005D0FB2">
        <w:trPr>
          <w:tblHeader/>
          <w:jc w:val="center"/>
        </w:trPr>
        <w:tc>
          <w:tcPr>
            <w:tcW w:w="432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859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Descrição de Produto e Serviço</w:t>
            </w:r>
          </w:p>
        </w:tc>
        <w:tc>
          <w:tcPr>
            <w:tcW w:w="772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Métrica</w:t>
            </w:r>
          </w:p>
        </w:tc>
        <w:tc>
          <w:tcPr>
            <w:tcW w:w="941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996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Valor Total (R$)</w:t>
            </w:r>
          </w:p>
        </w:tc>
      </w:tr>
      <w:tr w:rsidR="005D0FB2" w:rsidRPr="00DD7A03" w:rsidTr="005D0FB2">
        <w:trPr>
          <w:jc w:val="center"/>
        </w:trPr>
        <w:tc>
          <w:tcPr>
            <w:tcW w:w="43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9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43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9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43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9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2291" w:type="pct"/>
            <w:gridSpan w:val="2"/>
            <w:shd w:val="clear" w:color="auto" w:fill="D9D9D9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72" w:type="pct"/>
            <w:shd w:val="clear" w:color="auto" w:fill="D9D9D9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D9D9D9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D9D9D9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D0FB2" w:rsidRPr="00A76875" w:rsidRDefault="005D0FB2" w:rsidP="005D0FB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D0FB2" w:rsidRPr="00DD7A03" w:rsidTr="005D0FB2">
        <w:trPr>
          <w:jc w:val="center"/>
        </w:trPr>
        <w:tc>
          <w:tcPr>
            <w:tcW w:w="5000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OBSERVAÇÕES:</w:t>
            </w:r>
          </w:p>
        </w:tc>
      </w:tr>
      <w:tr w:rsidR="005D0FB2" w:rsidRPr="00DD7A03" w:rsidTr="005D0FB2">
        <w:trPr>
          <w:trHeight w:val="732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0FB2" w:rsidRPr="00A76875" w:rsidRDefault="005D0FB2" w:rsidP="005D0FB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D0FB2" w:rsidRPr="00A76875" w:rsidRDefault="005D0FB2" w:rsidP="005D0FB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 xml:space="preserve">Cascavel,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dd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mmmm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aaaa</w:t>
      </w:r>
      <w:proofErr w:type="spellEnd"/>
      <w:r w:rsidRPr="00A76875">
        <w:rPr>
          <w:rFonts w:ascii="Arial" w:hAnsi="Arial" w:cs="Arial"/>
          <w:sz w:val="18"/>
          <w:szCs w:val="18"/>
        </w:rPr>
        <w:t>.</w:t>
      </w:r>
    </w:p>
    <w:p w:rsidR="005D0FB2" w:rsidRPr="00A76875" w:rsidRDefault="005D0FB2" w:rsidP="005D0FB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4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2563"/>
      </w:tblGrid>
      <w:tr w:rsidR="005D0FB2" w:rsidRPr="00DD7A03" w:rsidTr="00E509BF">
        <w:trPr>
          <w:trHeight w:val="1015"/>
          <w:jc w:val="center"/>
        </w:trPr>
        <w:tc>
          <w:tcPr>
            <w:tcW w:w="1974" w:type="dxa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Assinatura:</w:t>
            </w:r>
          </w:p>
        </w:tc>
        <w:tc>
          <w:tcPr>
            <w:tcW w:w="2563" w:type="dxa"/>
            <w:shd w:val="clear" w:color="auto" w:fill="auto"/>
            <w:vAlign w:val="bottom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</w:tc>
      </w:tr>
      <w:tr w:rsidR="005D0FB2" w:rsidRPr="00DD7A03" w:rsidTr="00E509BF">
        <w:trPr>
          <w:jc w:val="center"/>
        </w:trPr>
        <w:tc>
          <w:tcPr>
            <w:tcW w:w="1974" w:type="dxa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E509BF">
        <w:trPr>
          <w:trHeight w:val="263"/>
          <w:jc w:val="center"/>
        </w:trPr>
        <w:tc>
          <w:tcPr>
            <w:tcW w:w="1974" w:type="dxa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Qualificação: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E509BF">
        <w:trPr>
          <w:jc w:val="center"/>
        </w:trPr>
        <w:tc>
          <w:tcPr>
            <w:tcW w:w="1974" w:type="dxa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Matrícula: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3561" w:rsidRPr="005D0FB2" w:rsidRDefault="00023561" w:rsidP="005D0FB2"/>
    <w:sectPr w:rsidR="00023561" w:rsidRPr="005D0FB2" w:rsidSect="00B70D71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AD" w:rsidRDefault="004E50AD" w:rsidP="00AF40C4">
      <w:pPr>
        <w:spacing w:after="0" w:line="240" w:lineRule="auto"/>
      </w:pPr>
      <w:r>
        <w:separator/>
      </w:r>
    </w:p>
  </w:endnote>
  <w:end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1"/>
      <w:gridCol w:w="930"/>
    </w:tblGrid>
    <w:tr w:rsidR="00C35178" w:rsidTr="00C35178">
      <w:tc>
        <w:tcPr>
          <w:tcW w:w="4500" w:type="pct"/>
          <w:tcBorders>
            <w:top w:val="single" w:sz="4" w:space="0" w:color="000000" w:themeColor="text1"/>
          </w:tcBorders>
        </w:tcPr>
        <w:p w:rsidR="00C35178" w:rsidRDefault="00C35178" w:rsidP="00C35178">
          <w:pPr>
            <w:pStyle w:val="Rodap"/>
            <w:jc w:val="right"/>
          </w:pPr>
          <w:r>
            <w:t>Av. Assunção, 1757 – Sala 201A, Centro, Cascavel/PR, CEP 85.805-</w:t>
          </w:r>
          <w:proofErr w:type="gramStart"/>
          <w:r>
            <w:t>030</w:t>
          </w:r>
          <w:proofErr w:type="gramEnd"/>
        </w:p>
        <w:p w:rsidR="00C35178" w:rsidRDefault="00C35178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:rsidR="00C35178" w:rsidRDefault="00A31864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C35178">
            <w:instrText>PAGE   \* MERGEFORMAT</w:instrText>
          </w:r>
          <w:r>
            <w:fldChar w:fldCharType="separate"/>
          </w:r>
          <w:r w:rsidR="00C35178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900"/>
    </w:tblGrid>
    <w:tr w:rsidR="00C35178" w:rsidRPr="00AB77C4" w:rsidTr="00456B19">
      <w:tc>
        <w:tcPr>
          <w:tcW w:w="4554" w:type="pct"/>
          <w:tcBorders>
            <w:top w:val="single" w:sz="4" w:space="0" w:color="000000" w:themeColor="text1"/>
          </w:tcBorders>
          <w:shd w:val="clear" w:color="auto" w:fill="auto"/>
        </w:tcPr>
        <w:p w:rsidR="00C35178" w:rsidRPr="00AB77C4" w:rsidRDefault="00B70D71" w:rsidP="00C35178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Rua Erechim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, </w:t>
          </w:r>
          <w:r w:rsidRPr="00AB77C4">
            <w:rPr>
              <w:rFonts w:asciiTheme="majorHAnsi" w:hAnsiTheme="majorHAnsi" w:cstheme="majorHAnsi"/>
              <w:sz w:val="18"/>
            </w:rPr>
            <w:t>1436, Centro,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 Cascavel/PR, CEP 85.8</w:t>
          </w:r>
          <w:r w:rsidRPr="00AB77C4">
            <w:rPr>
              <w:rFonts w:asciiTheme="majorHAnsi" w:hAnsiTheme="majorHAnsi" w:cstheme="majorHAnsi"/>
              <w:sz w:val="18"/>
            </w:rPr>
            <w:t>12</w:t>
          </w:r>
          <w:r w:rsidR="00C35178" w:rsidRPr="00AB77C4">
            <w:rPr>
              <w:rFonts w:asciiTheme="majorHAnsi" w:hAnsiTheme="majorHAnsi" w:cstheme="majorHAnsi"/>
              <w:sz w:val="18"/>
            </w:rPr>
            <w:t>-</w:t>
          </w:r>
          <w:proofErr w:type="gramStart"/>
          <w:r w:rsidR="00CE4F5B" w:rsidRPr="00AB77C4">
            <w:rPr>
              <w:rFonts w:asciiTheme="majorHAnsi" w:hAnsiTheme="majorHAnsi" w:cstheme="majorHAnsi"/>
              <w:sz w:val="18"/>
            </w:rPr>
            <w:t>26</w:t>
          </w:r>
          <w:r w:rsidR="00C35178" w:rsidRPr="00AB77C4">
            <w:rPr>
              <w:rFonts w:asciiTheme="majorHAnsi" w:hAnsiTheme="majorHAnsi" w:cstheme="majorHAnsi"/>
              <w:sz w:val="18"/>
            </w:rPr>
            <w:t>0</w:t>
          </w:r>
          <w:proofErr w:type="gramEnd"/>
        </w:p>
        <w:p w:rsidR="00C35178" w:rsidRPr="00AB77C4" w:rsidRDefault="00C35178" w:rsidP="00B70D71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(45) 30</w:t>
          </w:r>
          <w:r w:rsidR="00B70D71" w:rsidRPr="00AB77C4">
            <w:rPr>
              <w:rFonts w:asciiTheme="majorHAnsi" w:hAnsiTheme="majorHAnsi" w:cstheme="majorHAnsi"/>
              <w:sz w:val="18"/>
            </w:rPr>
            <w:t>1</w:t>
          </w:r>
          <w:r w:rsidRPr="00AB77C4">
            <w:rPr>
              <w:rFonts w:asciiTheme="majorHAnsi" w:hAnsiTheme="majorHAnsi" w:cstheme="majorHAnsi"/>
              <w:sz w:val="18"/>
            </w:rPr>
            <w:t>6-</w:t>
          </w:r>
          <w:r w:rsidR="00B70D71" w:rsidRPr="00AB77C4">
            <w:rPr>
              <w:rFonts w:asciiTheme="majorHAnsi" w:hAnsiTheme="majorHAnsi" w:cstheme="majorHAnsi"/>
              <w:sz w:val="18"/>
            </w:rPr>
            <w:t>0800</w:t>
          </w:r>
          <w:r w:rsidRPr="00AB77C4">
            <w:rPr>
              <w:rFonts w:asciiTheme="majorHAnsi" w:hAnsiTheme="majorHAnsi" w:cstheme="majorHAnsi"/>
              <w:sz w:val="18"/>
            </w:rPr>
            <w:t xml:space="preserve"> – CNPJ 35.607.532/0001-76</w:t>
          </w:r>
        </w:p>
      </w:tc>
      <w:tc>
        <w:tcPr>
          <w:tcW w:w="446" w:type="pct"/>
          <w:shd w:val="clear" w:color="auto" w:fill="auto"/>
        </w:tcPr>
        <w:p w:rsidR="00C35178" w:rsidRPr="00AB77C4" w:rsidRDefault="00CE4F5B" w:rsidP="00C35178">
          <w:pPr>
            <w:pStyle w:val="Cabealho"/>
            <w:jc w:val="center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 xml:space="preserve">Pág. 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begin"/>
          </w:r>
          <w:r w:rsidR="00C35178" w:rsidRPr="00AB77C4">
            <w:rPr>
              <w:rFonts w:asciiTheme="majorHAnsi" w:hAnsiTheme="majorHAnsi" w:cstheme="majorHAnsi"/>
              <w:sz w:val="18"/>
            </w:rPr>
            <w:instrText>PAGE   \* MERGEFORMAT</w:instrTex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separate"/>
          </w:r>
          <w:r w:rsidR="00EA0386">
            <w:rPr>
              <w:rFonts w:asciiTheme="majorHAnsi" w:hAnsiTheme="majorHAnsi" w:cstheme="majorHAnsi"/>
              <w:noProof/>
              <w:sz w:val="18"/>
            </w:rPr>
            <w:t>1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end"/>
          </w:r>
        </w:p>
      </w:tc>
    </w:tr>
  </w:tbl>
  <w:p w:rsidR="00C35178" w:rsidRPr="00AF40C4" w:rsidRDefault="00C35178">
    <w:pPr>
      <w:pStyle w:val="Rodap"/>
      <w:rPr>
        <w:rFonts w:asciiTheme="majorHAnsi" w:hAnsiTheme="majorHAnsi" w:cstheme="majorHAnsi"/>
      </w:rPr>
    </w:pPr>
    <w:r w:rsidRPr="00AF40C4">
      <w:rPr>
        <w:rFonts w:asciiTheme="majorHAnsi" w:hAnsiTheme="majorHAnsi" w:cstheme="majorHAnsi"/>
        <w:noProof/>
      </w:rPr>
      <w:drawing>
        <wp:anchor distT="0" distB="0" distL="114300" distR="114300" simplePos="0" relativeHeight="251662336" behindDoc="1" locked="0" layoutInCell="1" allowOverlap="1" wp14:anchorId="0035294D" wp14:editId="127E29CB">
          <wp:simplePos x="0" y="0"/>
          <wp:positionH relativeFrom="column">
            <wp:posOffset>4611217</wp:posOffset>
          </wp:positionH>
          <wp:positionV relativeFrom="paragraph">
            <wp:posOffset>-1214941</wp:posOffset>
          </wp:positionV>
          <wp:extent cx="1859061" cy="1800059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9578" cy="180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AD" w:rsidRDefault="004E50AD" w:rsidP="00AF40C4">
      <w:pPr>
        <w:spacing w:after="0" w:line="240" w:lineRule="auto"/>
      </w:pPr>
      <w:r>
        <w:separator/>
      </w:r>
    </w:p>
  </w:footnote>
  <w:foot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871"/>
    </w:tblGrid>
    <w:tr w:rsidR="00C35178" w:rsidTr="00456B19">
      <w:tc>
        <w:tcPr>
          <w:tcW w:w="2235" w:type="dxa"/>
        </w:tcPr>
        <w:p w:rsidR="00C35178" w:rsidRDefault="00C35178">
          <w:pPr>
            <w:pStyle w:val="Cabealho"/>
          </w:pPr>
          <w:r w:rsidRPr="00AF40C4">
            <w:rPr>
              <w:noProof/>
            </w:rPr>
            <w:drawing>
              <wp:inline distT="0" distB="0" distL="0" distR="0" wp14:anchorId="09384CE7" wp14:editId="4FEADD35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C35178" w:rsidRPr="00AF40C4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</w:p>
        <w:p w:rsidR="00C35178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AF40C4">
            <w:rPr>
              <w:rFonts w:ascii="Calibri" w:hAnsi="Calibri" w:cs="Calibri"/>
              <w:b/>
              <w:sz w:val="24"/>
            </w:rPr>
            <w:t xml:space="preserve">AUTARQUIA MUNICIPAL DE MOBILIDADE, TRÂNSITO E </w:t>
          </w:r>
          <w:proofErr w:type="gramStart"/>
          <w:r w:rsidRPr="00AF40C4">
            <w:rPr>
              <w:rFonts w:ascii="Calibri" w:hAnsi="Calibri" w:cs="Calibri"/>
              <w:b/>
              <w:sz w:val="24"/>
            </w:rPr>
            <w:t>CIDADANIA</w:t>
          </w:r>
          <w:proofErr w:type="gramEnd"/>
        </w:p>
        <w:p w:rsidR="00C35178" w:rsidRDefault="00C35178">
          <w:pPr>
            <w:pStyle w:val="Cabealh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Departamento Administrativo e Financeiro</w:t>
          </w:r>
        </w:p>
        <w:p w:rsidR="00C35178" w:rsidRPr="00AF40C4" w:rsidRDefault="00C35178">
          <w:pPr>
            <w:pStyle w:val="Cabealho"/>
            <w:rPr>
              <w:rFonts w:ascii="Calibri" w:hAnsi="Calibri" w:cs="Calibri"/>
            </w:rPr>
          </w:pPr>
          <w:r w:rsidRPr="00AF40C4">
            <w:rPr>
              <w:rFonts w:ascii="Calibri" w:hAnsi="Calibri" w:cs="Calibri"/>
            </w:rPr>
            <w:t xml:space="preserve">Divisão de Planejamento, Gestão e </w:t>
          </w:r>
          <w:proofErr w:type="gramStart"/>
          <w:r w:rsidRPr="00AF40C4">
            <w:rPr>
              <w:rFonts w:ascii="Calibri" w:hAnsi="Calibri" w:cs="Calibri"/>
            </w:rPr>
            <w:t>Finanças</w:t>
          </w:r>
          <w:proofErr w:type="gramEnd"/>
        </w:p>
      </w:tc>
    </w:tr>
  </w:tbl>
  <w:p w:rsidR="00C35178" w:rsidRPr="00CE4F5B" w:rsidRDefault="00C35178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7D89"/>
    <w:multiLevelType w:val="hybridMultilevel"/>
    <w:tmpl w:val="A5566490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AD"/>
    <w:rsid w:val="00023561"/>
    <w:rsid w:val="000A046A"/>
    <w:rsid w:val="000A3CC3"/>
    <w:rsid w:val="0027661F"/>
    <w:rsid w:val="003538AB"/>
    <w:rsid w:val="004162DE"/>
    <w:rsid w:val="00456B19"/>
    <w:rsid w:val="004A0E82"/>
    <w:rsid w:val="004A1BB9"/>
    <w:rsid w:val="004E50AD"/>
    <w:rsid w:val="005A6015"/>
    <w:rsid w:val="005D0FB2"/>
    <w:rsid w:val="00662E26"/>
    <w:rsid w:val="00671D76"/>
    <w:rsid w:val="00716D12"/>
    <w:rsid w:val="008173DC"/>
    <w:rsid w:val="00980C86"/>
    <w:rsid w:val="00A05289"/>
    <w:rsid w:val="00A31864"/>
    <w:rsid w:val="00AB77C4"/>
    <w:rsid w:val="00AF40C4"/>
    <w:rsid w:val="00B70D71"/>
    <w:rsid w:val="00BC6C40"/>
    <w:rsid w:val="00C33686"/>
    <w:rsid w:val="00C35178"/>
    <w:rsid w:val="00CA0F3B"/>
    <w:rsid w:val="00CE4F5B"/>
    <w:rsid w:val="00D61D19"/>
    <w:rsid w:val="00E70C1A"/>
    <w:rsid w:val="00E71CED"/>
    <w:rsid w:val="00E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TORES\Transitar\Expediente\Documentos%20Padr&#227;o\Timbrado%20Padr&#227;o%20-%20Dpto%20Ad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Dpto Adm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CASCAVEL</dc:creator>
  <cp:lastModifiedBy>PM CASCAVEL</cp:lastModifiedBy>
  <cp:revision>3</cp:revision>
  <cp:lastPrinted>2020-09-25T20:49:00Z</cp:lastPrinted>
  <dcterms:created xsi:type="dcterms:W3CDTF">2021-05-11T17:03:00Z</dcterms:created>
  <dcterms:modified xsi:type="dcterms:W3CDTF">2021-05-11T17:03:00Z</dcterms:modified>
</cp:coreProperties>
</file>