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DC" w:rsidRDefault="008173DC" w:rsidP="008173DC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00152">
        <w:rPr>
          <w:rFonts w:ascii="Arial" w:hAnsi="Arial" w:cs="Arial"/>
          <w:b/>
        </w:rPr>
        <w:t>RELATÓRIO DE ANÁLISE TÉCNICA</w:t>
      </w:r>
      <w:r w:rsidR="00023561">
        <w:rPr>
          <w:rFonts w:ascii="Arial" w:hAnsi="Arial" w:cs="Arial"/>
          <w:b/>
        </w:rPr>
        <w:t xml:space="preserve"> SETORIAL</w:t>
      </w:r>
    </w:p>
    <w:p w:rsidR="00023561" w:rsidRPr="00023561" w:rsidRDefault="00023561" w:rsidP="00023561">
      <w:pPr>
        <w:pStyle w:val="Cabealho"/>
        <w:spacing w:before="120"/>
        <w:jc w:val="center"/>
        <w:rPr>
          <w:rFonts w:ascii="Arial" w:hAnsi="Arial" w:cs="Arial"/>
          <w:b/>
          <w:color w:val="FF0000"/>
          <w:sz w:val="24"/>
          <w:szCs w:val="20"/>
        </w:rPr>
      </w:pPr>
      <w:r w:rsidRPr="00023561">
        <w:rPr>
          <w:rFonts w:ascii="Arial" w:hAnsi="Arial" w:cs="Arial"/>
          <w:b/>
          <w:color w:val="FF0000"/>
          <w:sz w:val="24"/>
          <w:szCs w:val="20"/>
        </w:rPr>
        <w:t>Contratação de Serviços</w:t>
      </w:r>
    </w:p>
    <w:p w:rsidR="00023561" w:rsidRPr="00B25D03" w:rsidRDefault="00023561" w:rsidP="000235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717"/>
        <w:gridCol w:w="1315"/>
        <w:gridCol w:w="1973"/>
      </w:tblGrid>
      <w:tr w:rsidR="00023561" w:rsidRPr="00DD7A03" w:rsidTr="00023561">
        <w:trPr>
          <w:jc w:val="center"/>
        </w:trPr>
        <w:tc>
          <w:tcPr>
            <w:tcW w:w="5000" w:type="pct"/>
            <w:gridSpan w:val="4"/>
            <w:shd w:val="clear" w:color="auto" w:fill="A6A6A6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1 – IDENTIFICAÇÃO DO CONTRATO</w:t>
            </w:r>
          </w:p>
        </w:tc>
      </w:tr>
      <w:tr w:rsidR="00023561" w:rsidRPr="00DD7A03" w:rsidTr="00023561">
        <w:trPr>
          <w:jc w:val="center"/>
        </w:trPr>
        <w:tc>
          <w:tcPr>
            <w:tcW w:w="1229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 / Protocolo:</w:t>
            </w:r>
          </w:p>
        </w:tc>
        <w:tc>
          <w:tcPr>
            <w:tcW w:w="2001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Vigência:</w:t>
            </w:r>
          </w:p>
        </w:tc>
        <w:tc>
          <w:tcPr>
            <w:tcW w:w="1062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jc w:val="center"/>
        </w:trPr>
        <w:tc>
          <w:tcPr>
            <w:tcW w:w="1229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Contratante:</w:t>
            </w:r>
          </w:p>
        </w:tc>
        <w:tc>
          <w:tcPr>
            <w:tcW w:w="3771" w:type="pct"/>
            <w:gridSpan w:val="3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TRANSITAR</w:t>
            </w:r>
          </w:p>
        </w:tc>
      </w:tr>
      <w:tr w:rsidR="00023561" w:rsidRPr="00DD7A03" w:rsidTr="00023561">
        <w:trPr>
          <w:jc w:val="center"/>
        </w:trPr>
        <w:tc>
          <w:tcPr>
            <w:tcW w:w="1229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Contratada:</w:t>
            </w:r>
          </w:p>
        </w:tc>
        <w:tc>
          <w:tcPr>
            <w:tcW w:w="3771" w:type="pct"/>
            <w:gridSpan w:val="3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jc w:val="center"/>
        </w:trPr>
        <w:tc>
          <w:tcPr>
            <w:tcW w:w="1229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Objeto:</w:t>
            </w:r>
          </w:p>
        </w:tc>
        <w:tc>
          <w:tcPr>
            <w:tcW w:w="3771" w:type="pct"/>
            <w:gridSpan w:val="3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jc w:val="center"/>
        </w:trPr>
        <w:tc>
          <w:tcPr>
            <w:tcW w:w="1229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Ordem de Serviço:</w:t>
            </w:r>
          </w:p>
        </w:tc>
        <w:tc>
          <w:tcPr>
            <w:tcW w:w="2001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7A03">
              <w:rPr>
                <w:rFonts w:ascii="Arial" w:hAnsi="Arial" w:cs="Arial"/>
                <w:sz w:val="16"/>
                <w:szCs w:val="16"/>
              </w:rPr>
              <w:t>Período Ref.</w:t>
            </w:r>
            <w:r w:rsidRPr="00DD7A03">
              <w:rPr>
                <w:rStyle w:val="Refdenotaderodap"/>
                <w:rFonts w:ascii="Arial" w:hAnsi="Arial" w:cs="Arial"/>
                <w:sz w:val="16"/>
                <w:szCs w:val="16"/>
              </w:rPr>
              <w:footnoteReference w:id="1"/>
            </w:r>
            <w:r w:rsidRPr="00DD7A0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062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jc w:val="center"/>
        </w:trPr>
        <w:tc>
          <w:tcPr>
            <w:tcW w:w="1229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Unidade Setorial:</w:t>
            </w:r>
          </w:p>
        </w:tc>
        <w:tc>
          <w:tcPr>
            <w:tcW w:w="3771" w:type="pct"/>
            <w:gridSpan w:val="3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3561" w:rsidRPr="00A76875" w:rsidRDefault="00023561" w:rsidP="000235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112"/>
        <w:gridCol w:w="1079"/>
        <w:gridCol w:w="1707"/>
        <w:gridCol w:w="227"/>
        <w:gridCol w:w="1324"/>
        <w:gridCol w:w="1989"/>
      </w:tblGrid>
      <w:tr w:rsidR="00023561" w:rsidRPr="00DD7A03" w:rsidTr="00023561">
        <w:trPr>
          <w:trHeight w:val="227"/>
          <w:jc w:val="center"/>
        </w:trPr>
        <w:tc>
          <w:tcPr>
            <w:tcW w:w="5000" w:type="pct"/>
            <w:gridSpan w:val="7"/>
            <w:shd w:val="clear" w:color="auto" w:fill="A6A6A6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2 – DETALHAMENTO</w:t>
            </w:r>
            <w:proofErr w:type="gramEnd"/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 DA EXECUÇÃO DO OBJETO</w:t>
            </w: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5000" w:type="pct"/>
            <w:gridSpan w:val="7"/>
            <w:shd w:val="clear" w:color="auto" w:fill="A6A6A6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>2.1 – Informações ref</w:t>
            </w:r>
            <w:bookmarkStart w:id="0" w:name="_GoBack"/>
            <w:bookmarkEnd w:id="0"/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 xml:space="preserve">erentes ao detalhamento da execução do </w:t>
            </w:r>
            <w:proofErr w:type="spellStart"/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>objetoem</w:t>
            </w:r>
            <w:proofErr w:type="spellEnd"/>
            <w:r w:rsidRPr="00DD7A03">
              <w:rPr>
                <w:rFonts w:ascii="Arial" w:hAnsi="Arial" w:cs="Arial"/>
                <w:sz w:val="18"/>
                <w:szCs w:val="18"/>
                <w:shd w:val="clear" w:color="auto" w:fill="A6A6A6"/>
              </w:rPr>
              <w:t xml:space="preserve"> relação ao período de referência e à Unidade Setorial em análise:</w:t>
            </w: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457" w:type="pct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718" w:type="pct"/>
            <w:gridSpan w:val="2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19" w:type="pct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Métrica</w:t>
            </w:r>
          </w:p>
        </w:tc>
        <w:tc>
          <w:tcPr>
            <w:tcW w:w="835" w:type="pct"/>
            <w:gridSpan w:val="2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071" w:type="pct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Total (R$)</w:t>
            </w: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457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2175" w:type="pct"/>
            <w:gridSpan w:val="3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Redução / Glosa</w:t>
            </w:r>
          </w:p>
        </w:tc>
        <w:tc>
          <w:tcPr>
            <w:tcW w:w="919" w:type="pct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pct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2175" w:type="pct"/>
            <w:gridSpan w:val="3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19" w:type="pct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1" w:type="pct"/>
            <w:shd w:val="clear" w:color="auto" w:fill="D9D9D9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3561" w:rsidRPr="00DD7A03" w:rsidTr="00023561">
        <w:trPr>
          <w:trHeight w:val="589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5000" w:type="pct"/>
            <w:gridSpan w:val="7"/>
            <w:shd w:val="clear" w:color="auto" w:fill="A6A6A6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2.2 – A parcela executada e demonstrada no quadro acima está de acordo com o Contrato/Edital/TR. </w:t>
            </w: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1594" w:type="pct"/>
            <w:gridSpan w:val="2"/>
            <w:shd w:val="clear" w:color="auto" w:fill="auto"/>
          </w:tcPr>
          <w:p w:rsidR="00023561" w:rsidRPr="00DD7A03" w:rsidRDefault="00023561" w:rsidP="0002356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22" w:type="pct"/>
            <w:gridSpan w:val="3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784" w:type="pct"/>
            <w:gridSpan w:val="2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023561" w:rsidRPr="00DD7A03" w:rsidTr="00023561">
        <w:trPr>
          <w:trHeight w:val="22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023561" w:rsidRPr="00A76875" w:rsidRDefault="00023561" w:rsidP="000235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023561" w:rsidRPr="00DD7A03" w:rsidTr="00023561">
        <w:trPr>
          <w:jc w:val="center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3 – OBRIGAÇÕES DA CONTRATADA</w:t>
            </w:r>
          </w:p>
        </w:tc>
      </w:tr>
      <w:tr w:rsidR="00023561" w:rsidRPr="00DD7A03" w:rsidTr="00023561">
        <w:trPr>
          <w:jc w:val="center"/>
        </w:trPr>
        <w:tc>
          <w:tcPr>
            <w:tcW w:w="5000" w:type="pct"/>
            <w:gridSpan w:val="3"/>
            <w:shd w:val="clear" w:color="auto" w:fill="D9D9D9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A CONTRATADA está cumprindo todas as obrigações previstas no Contrato/Edital/TR para a execução do objeto, em relação aos empregados terceirizados alocados com exclusividade na Unidade Setorial em análise, incluindo se a quantidade, qualidade, validade, valores e preços pactuados, prazo de entrega, especificações e modo de execução, dentre outros, estão compatíveis com o estabelecido no instrumento contratual.</w:t>
            </w:r>
          </w:p>
        </w:tc>
      </w:tr>
      <w:tr w:rsidR="00023561" w:rsidRPr="00DD7A03" w:rsidTr="00023561">
        <w:trPr>
          <w:jc w:val="center"/>
        </w:trPr>
        <w:tc>
          <w:tcPr>
            <w:tcW w:w="1666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1667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Parcialmente</w:t>
            </w:r>
          </w:p>
        </w:tc>
        <w:tc>
          <w:tcPr>
            <w:tcW w:w="1667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023561" w:rsidRPr="00DD7A03" w:rsidTr="00023561">
        <w:trPr>
          <w:trHeight w:val="343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023561" w:rsidRPr="00A76875" w:rsidRDefault="00023561" w:rsidP="000235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23561" w:rsidRPr="00DD7A03" w:rsidTr="00023561">
        <w:trPr>
          <w:jc w:val="center"/>
        </w:trPr>
        <w:tc>
          <w:tcPr>
            <w:tcW w:w="5000" w:type="pct"/>
            <w:gridSpan w:val="2"/>
            <w:shd w:val="clear" w:color="auto" w:fill="A6A6A6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4 – OUTRAS OCORRÊNCIAS</w:t>
            </w:r>
          </w:p>
        </w:tc>
      </w:tr>
      <w:tr w:rsidR="00023561" w:rsidRPr="00DD7A03" w:rsidTr="00023561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023561" w:rsidRPr="00DD7A03" w:rsidRDefault="00023561" w:rsidP="00E509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Outras irregularidades ou pendências registradas em relação à Unidade Setorial em análise:</w:t>
            </w:r>
          </w:p>
        </w:tc>
      </w:tr>
      <w:tr w:rsidR="00023561" w:rsidRPr="00DD7A03" w:rsidTr="00023561">
        <w:trPr>
          <w:jc w:val="center"/>
        </w:trPr>
        <w:tc>
          <w:tcPr>
            <w:tcW w:w="2500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Sim</w:t>
            </w:r>
          </w:p>
        </w:tc>
        <w:tc>
          <w:tcPr>
            <w:tcW w:w="2500" w:type="pct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D7A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DD7A03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023561" w:rsidRPr="00DD7A03" w:rsidTr="00023561">
        <w:trPr>
          <w:trHeight w:val="267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Obs.:</w:t>
            </w:r>
          </w:p>
        </w:tc>
      </w:tr>
    </w:tbl>
    <w:p w:rsidR="00023561" w:rsidRPr="00A76875" w:rsidRDefault="00023561" w:rsidP="000235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Atesto a prestação de serviços nos moldes descritos no Quadro 2.1. </w:t>
      </w:r>
    </w:p>
    <w:p w:rsidR="00023561" w:rsidRPr="00A76875" w:rsidRDefault="00023561" w:rsidP="000235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Ao Fiscal Técnico do Contrato para fins de consolidação das informações constantes no Quadro 2.1 e, após, </w:t>
      </w:r>
      <w:proofErr w:type="gramStart"/>
      <w:r w:rsidRPr="00A76875">
        <w:rPr>
          <w:rFonts w:ascii="Arial" w:hAnsi="Arial" w:cs="Arial"/>
          <w:sz w:val="18"/>
          <w:szCs w:val="18"/>
        </w:rPr>
        <w:t>à(</w:t>
      </w:r>
      <w:proofErr w:type="gramEnd"/>
      <w:r w:rsidRPr="00A76875">
        <w:rPr>
          <w:rFonts w:ascii="Arial" w:hAnsi="Arial" w:cs="Arial"/>
          <w:color w:val="FF0000"/>
          <w:sz w:val="18"/>
          <w:szCs w:val="18"/>
        </w:rPr>
        <w:t>o</w:t>
      </w:r>
      <w:r w:rsidRPr="00A76875">
        <w:rPr>
          <w:rFonts w:ascii="Arial" w:hAnsi="Arial" w:cs="Arial"/>
          <w:sz w:val="18"/>
          <w:szCs w:val="18"/>
        </w:rPr>
        <w:t xml:space="preserve">) </w:t>
      </w:r>
      <w:r w:rsidRPr="00A76875">
        <w:rPr>
          <w:rFonts w:ascii="Arial" w:hAnsi="Arial" w:cs="Arial"/>
          <w:color w:val="FF0000"/>
          <w:sz w:val="18"/>
          <w:szCs w:val="18"/>
        </w:rPr>
        <w:t>Comissão de Recebimento</w:t>
      </w:r>
      <w:r w:rsidRPr="00A76875">
        <w:rPr>
          <w:rFonts w:ascii="Arial" w:hAnsi="Arial" w:cs="Arial"/>
          <w:sz w:val="18"/>
          <w:szCs w:val="18"/>
        </w:rPr>
        <w:t>/</w:t>
      </w:r>
      <w:r w:rsidRPr="00A76875">
        <w:rPr>
          <w:rFonts w:ascii="Arial" w:hAnsi="Arial" w:cs="Arial"/>
          <w:color w:val="FF0000"/>
          <w:sz w:val="18"/>
          <w:szCs w:val="18"/>
        </w:rPr>
        <w:t>Gestor do Contrato</w:t>
      </w:r>
      <w:r w:rsidRPr="00A76875">
        <w:rPr>
          <w:rFonts w:ascii="Arial" w:hAnsi="Arial" w:cs="Arial"/>
          <w:sz w:val="18"/>
          <w:szCs w:val="18"/>
        </w:rPr>
        <w:t>, sugerindo o (</w:t>
      </w:r>
      <w:r w:rsidRPr="00A76875">
        <w:rPr>
          <w:rFonts w:ascii="Arial" w:hAnsi="Arial" w:cs="Arial"/>
          <w:color w:val="FF0000"/>
          <w:sz w:val="18"/>
          <w:szCs w:val="18"/>
        </w:rPr>
        <w:t>não</w:t>
      </w:r>
      <w:r w:rsidRPr="00A76875">
        <w:rPr>
          <w:rFonts w:ascii="Arial" w:hAnsi="Arial" w:cs="Arial"/>
          <w:sz w:val="18"/>
          <w:szCs w:val="18"/>
        </w:rPr>
        <w:t>) recebimento definitivo do objeto nos termos certificados.</w:t>
      </w:r>
    </w:p>
    <w:p w:rsidR="00023561" w:rsidRPr="00A76875" w:rsidRDefault="00023561" w:rsidP="000235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23561" w:rsidRPr="00A76875" w:rsidRDefault="00023561" w:rsidP="0002356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Cascavel,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dd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mmmm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aaaa</w:t>
      </w:r>
      <w:proofErr w:type="spellEnd"/>
      <w:r w:rsidRPr="00A76875">
        <w:rPr>
          <w:rFonts w:ascii="Arial" w:hAnsi="Arial" w:cs="Arial"/>
          <w:sz w:val="18"/>
          <w:szCs w:val="18"/>
        </w:rPr>
        <w:t>.</w:t>
      </w:r>
    </w:p>
    <w:p w:rsidR="00023561" w:rsidRPr="00A76875" w:rsidRDefault="00023561" w:rsidP="0002356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3267"/>
      </w:tblGrid>
      <w:tr w:rsidR="00023561" w:rsidRPr="00DD7A03" w:rsidTr="00E509BF">
        <w:trPr>
          <w:trHeight w:val="483"/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3267" w:type="dxa"/>
            <w:shd w:val="clear" w:color="auto" w:fill="auto"/>
            <w:vAlign w:val="bottom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</w:tc>
      </w:tr>
      <w:tr w:rsidR="00023561" w:rsidRPr="00DD7A03" w:rsidTr="00E509BF">
        <w:trPr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561" w:rsidRPr="00DD7A03" w:rsidTr="00E509BF">
        <w:trPr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Qualificação: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Fiscal Setorial do Contrato</w:t>
            </w:r>
          </w:p>
        </w:tc>
      </w:tr>
      <w:tr w:rsidR="00023561" w:rsidRPr="00DD7A03" w:rsidTr="00E509BF">
        <w:trPr>
          <w:jc w:val="center"/>
        </w:trPr>
        <w:tc>
          <w:tcPr>
            <w:tcW w:w="1406" w:type="dxa"/>
            <w:shd w:val="clear" w:color="auto" w:fill="BFBFBF"/>
            <w:vAlign w:val="center"/>
          </w:tcPr>
          <w:p w:rsidR="00023561" w:rsidRPr="00DD7A03" w:rsidRDefault="00023561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023561" w:rsidRPr="00DD7A03" w:rsidRDefault="00023561" w:rsidP="00E509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3561" w:rsidRPr="00271F95" w:rsidRDefault="00023561" w:rsidP="00023561">
      <w:pPr>
        <w:pStyle w:val="Rodap"/>
        <w:jc w:val="both"/>
        <w:rPr>
          <w:rFonts w:ascii="Arial" w:hAnsi="Arial" w:cs="Arial"/>
          <w:color w:val="FF0000"/>
          <w:sz w:val="16"/>
          <w:szCs w:val="16"/>
          <w:u w:val="single"/>
        </w:rPr>
      </w:pPr>
    </w:p>
    <w:p w:rsidR="00023561" w:rsidRPr="00023561" w:rsidRDefault="00023561" w:rsidP="00023561">
      <w:pPr>
        <w:pStyle w:val="Rodap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023561">
        <w:rPr>
          <w:rFonts w:ascii="Arial" w:hAnsi="Arial" w:cs="Arial"/>
          <w:b/>
          <w:i/>
          <w:sz w:val="16"/>
          <w:szCs w:val="16"/>
          <w:u w:val="single"/>
        </w:rPr>
        <w:t>Observação de preenchimento</w:t>
      </w:r>
      <w:r w:rsidRPr="00023561">
        <w:rPr>
          <w:rFonts w:ascii="Arial" w:hAnsi="Arial" w:cs="Arial"/>
          <w:b/>
          <w:i/>
          <w:sz w:val="16"/>
          <w:szCs w:val="16"/>
        </w:rPr>
        <w:t>:</w:t>
      </w:r>
      <w:r w:rsidRPr="00023561">
        <w:rPr>
          <w:rFonts w:ascii="Arial" w:hAnsi="Arial" w:cs="Arial"/>
          <w:i/>
          <w:color w:val="FF0000"/>
          <w:sz w:val="16"/>
          <w:szCs w:val="16"/>
        </w:rPr>
        <w:t xml:space="preserve"> Caso haja quaisquer pendências, ressalvas ou inconformidades, mesmo que parciais, descrevê-las no respectivo campo de Observações, indicando se são impeditivas e quais as providências tomadas ou a serem tomadas.</w:t>
      </w:r>
    </w:p>
    <w:sectPr w:rsidR="00023561" w:rsidRPr="00023561" w:rsidSect="00B70D7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:rsidTr="00C35178">
      <w:tc>
        <w:tcPr>
          <w:tcW w:w="4500" w:type="pct"/>
          <w:tcBorders>
            <w:top w:val="single" w:sz="4" w:space="0" w:color="000000" w:themeColor="text1"/>
          </w:tcBorders>
        </w:tcPr>
        <w:p w:rsidR="00C35178" w:rsidRDefault="00C35178" w:rsidP="00C35178">
          <w:pPr>
            <w:pStyle w:val="Rodap"/>
            <w:jc w:val="right"/>
          </w:pPr>
          <w:r>
            <w:t>Av. Assunção, 1757 – Sala 201A, Centro, Cascavel/PR, CEP 85.805-</w:t>
          </w:r>
          <w:proofErr w:type="gramStart"/>
          <w:r>
            <w:t>030</w:t>
          </w:r>
          <w:proofErr w:type="gramEnd"/>
        </w:p>
        <w:p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B77C4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C35178" w:rsidRPr="00AB77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, </w:t>
          </w:r>
          <w:r w:rsidRPr="00AB77C4">
            <w:rPr>
              <w:rFonts w:asciiTheme="majorHAnsi" w:hAnsiTheme="majorHAnsi" w:cstheme="majorHAnsi"/>
              <w:sz w:val="18"/>
            </w:rPr>
            <w:t>1436, Centro,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 Cascavel/PR, CEP 85.8</w:t>
          </w:r>
          <w:r w:rsidRPr="00AB77C4">
            <w:rPr>
              <w:rFonts w:asciiTheme="majorHAnsi" w:hAnsiTheme="majorHAnsi" w:cstheme="majorHAnsi"/>
              <w:sz w:val="18"/>
            </w:rPr>
            <w:t>12</w:t>
          </w:r>
          <w:r w:rsidR="00C35178" w:rsidRPr="00AB77C4">
            <w:rPr>
              <w:rFonts w:asciiTheme="majorHAnsi" w:hAnsiTheme="majorHAnsi" w:cstheme="majorHAnsi"/>
              <w:sz w:val="18"/>
            </w:rPr>
            <w:t>-</w:t>
          </w:r>
          <w:proofErr w:type="gramStart"/>
          <w:r w:rsidR="00CE4F5B" w:rsidRPr="00AB77C4">
            <w:rPr>
              <w:rFonts w:asciiTheme="majorHAnsi" w:hAnsiTheme="majorHAnsi" w:cstheme="majorHAnsi"/>
              <w:sz w:val="18"/>
            </w:rPr>
            <w:t>26</w:t>
          </w:r>
          <w:r w:rsidR="00C35178" w:rsidRPr="00AB77C4">
            <w:rPr>
              <w:rFonts w:asciiTheme="majorHAnsi" w:hAnsiTheme="majorHAnsi" w:cstheme="majorHAnsi"/>
              <w:sz w:val="18"/>
            </w:rPr>
            <w:t>0</w:t>
          </w:r>
          <w:proofErr w:type="gramEnd"/>
        </w:p>
        <w:p w:rsidR="00C35178" w:rsidRPr="00AB77C4" w:rsidRDefault="00C35178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</w:t>
          </w:r>
          <w:r w:rsidR="00B70D71" w:rsidRPr="00AB77C4">
            <w:rPr>
              <w:rFonts w:asciiTheme="majorHAnsi" w:hAnsiTheme="majorHAnsi" w:cstheme="majorHAnsi"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t>6-</w:t>
          </w:r>
          <w:r w:rsidR="00B70D71" w:rsidRPr="00AB77C4">
            <w:rPr>
              <w:rFonts w:asciiTheme="majorHAnsi" w:hAnsiTheme="majorHAnsi" w:cstheme="majorHAnsi"/>
              <w:sz w:val="18"/>
            </w:rPr>
            <w:t>0800</w:t>
          </w:r>
          <w:r w:rsidRPr="00AB77C4">
            <w:rPr>
              <w:rFonts w:asciiTheme="majorHAnsi" w:hAnsiTheme="majorHAnsi" w:cstheme="majorHAnsi"/>
              <w:sz w:val="18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:rsidR="00C35178" w:rsidRPr="00AB77C4" w:rsidRDefault="00CE4F5B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="00C35178"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023561">
            <w:rPr>
              <w:rFonts w:asciiTheme="majorHAnsi" w:hAnsiTheme="majorHAnsi" w:cstheme="majorHAnsi"/>
              <w:noProof/>
              <w:sz w:val="18"/>
            </w:rPr>
            <w:t>1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035294D" wp14:editId="127E29CB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footnote>
  <w:footnote w:id="1">
    <w:p w:rsidR="00023561" w:rsidRPr="003F0B05" w:rsidRDefault="00023561" w:rsidP="00023561">
      <w:pPr>
        <w:pStyle w:val="Textodenotaderodap"/>
        <w:rPr>
          <w:rFonts w:ascii="Arial" w:hAnsi="Arial" w:cs="Arial"/>
          <w:sz w:val="16"/>
          <w:szCs w:val="16"/>
        </w:rPr>
      </w:pPr>
      <w:r w:rsidRPr="003F0B05">
        <w:rPr>
          <w:rStyle w:val="Refdenotaderodap"/>
          <w:rFonts w:ascii="Arial" w:hAnsi="Arial" w:cs="Arial"/>
          <w:sz w:val="16"/>
          <w:szCs w:val="16"/>
        </w:rPr>
        <w:footnoteRef/>
      </w:r>
      <w:r w:rsidRPr="003F0B05">
        <w:rPr>
          <w:rFonts w:ascii="Arial" w:hAnsi="Arial" w:cs="Arial"/>
          <w:sz w:val="16"/>
          <w:szCs w:val="16"/>
        </w:rPr>
        <w:t xml:space="preserve"> Período Ref.: Período de Referência.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C35178" w:rsidTr="00456B19">
      <w:tc>
        <w:tcPr>
          <w:tcW w:w="2235" w:type="dxa"/>
        </w:tcPr>
        <w:p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09384CE7" wp14:editId="4FEADD35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 xml:space="preserve">Divisão de Planejamento, Gestão e </w:t>
          </w:r>
          <w:proofErr w:type="gramStart"/>
          <w:r w:rsidRPr="00AF40C4">
            <w:rPr>
              <w:rFonts w:ascii="Calibri" w:hAnsi="Calibri" w:cs="Calibri"/>
            </w:rPr>
            <w:t>Finanças</w:t>
          </w:r>
          <w:proofErr w:type="gramEnd"/>
        </w:p>
      </w:tc>
    </w:tr>
  </w:tbl>
  <w:p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D"/>
    <w:rsid w:val="00023561"/>
    <w:rsid w:val="000A046A"/>
    <w:rsid w:val="000A3CC3"/>
    <w:rsid w:val="0027661F"/>
    <w:rsid w:val="003538AB"/>
    <w:rsid w:val="004162DE"/>
    <w:rsid w:val="00456B19"/>
    <w:rsid w:val="004A0E82"/>
    <w:rsid w:val="004A1BB9"/>
    <w:rsid w:val="004E50AD"/>
    <w:rsid w:val="005A6015"/>
    <w:rsid w:val="00662E26"/>
    <w:rsid w:val="00671D76"/>
    <w:rsid w:val="00716D12"/>
    <w:rsid w:val="008173DC"/>
    <w:rsid w:val="00980C86"/>
    <w:rsid w:val="00A05289"/>
    <w:rsid w:val="00A31864"/>
    <w:rsid w:val="00AB77C4"/>
    <w:rsid w:val="00AF40C4"/>
    <w:rsid w:val="00B70D71"/>
    <w:rsid w:val="00BC6C40"/>
    <w:rsid w:val="00C33686"/>
    <w:rsid w:val="00C35178"/>
    <w:rsid w:val="00CA0F3B"/>
    <w:rsid w:val="00CE4F5B"/>
    <w:rsid w:val="00D61D19"/>
    <w:rsid w:val="00E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3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PM CASCAVEL</cp:lastModifiedBy>
  <cp:revision>3</cp:revision>
  <cp:lastPrinted>2020-09-25T20:49:00Z</cp:lastPrinted>
  <dcterms:created xsi:type="dcterms:W3CDTF">2021-05-11T16:57:00Z</dcterms:created>
  <dcterms:modified xsi:type="dcterms:W3CDTF">2021-05-11T16:59:00Z</dcterms:modified>
</cp:coreProperties>
</file>