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0D24" w14:textId="46FA1151" w:rsidR="000431B2" w:rsidRPr="0032744A" w:rsidRDefault="000431B2" w:rsidP="000431B2">
      <w:pPr>
        <w:pStyle w:val="Cabealho"/>
        <w:jc w:val="center"/>
        <w:rPr>
          <w:rFonts w:asciiTheme="majorHAnsi" w:hAnsiTheme="majorHAnsi" w:cstheme="majorHAnsi"/>
          <w:b/>
          <w:bCs/>
          <w:sz w:val="22"/>
          <w:szCs w:val="22"/>
        </w:rPr>
      </w:pPr>
    </w:p>
    <w:p w14:paraId="43096063" w14:textId="2EE72665" w:rsidR="007262AF" w:rsidRPr="0032744A" w:rsidRDefault="007262AF" w:rsidP="00127AAA">
      <w:pPr>
        <w:rPr>
          <w:rFonts w:asciiTheme="majorHAnsi" w:hAnsiTheme="majorHAnsi" w:cstheme="majorHAnsi"/>
          <w:b/>
          <w:color w:val="405CA1"/>
          <w:sz w:val="56"/>
          <w:szCs w:val="56"/>
        </w:rPr>
      </w:pPr>
      <w:r w:rsidRPr="0032744A">
        <w:rPr>
          <w:rFonts w:asciiTheme="majorHAnsi" w:hAnsiTheme="majorHAnsi" w:cstheme="majorHAnsi"/>
          <w:b/>
          <w:color w:val="405CA1"/>
          <w:sz w:val="56"/>
          <w:szCs w:val="56"/>
        </w:rPr>
        <w:t>PREGÃO</w:t>
      </w:r>
      <w:r w:rsidR="000431B2" w:rsidRPr="0032744A">
        <w:rPr>
          <w:rFonts w:asciiTheme="majorHAnsi" w:hAnsiTheme="majorHAnsi" w:cstheme="majorHAnsi"/>
          <w:b/>
          <w:color w:val="405CA1"/>
          <w:sz w:val="56"/>
          <w:szCs w:val="56"/>
        </w:rPr>
        <w:t xml:space="preserve"> </w:t>
      </w:r>
      <w:r w:rsidRPr="0032744A">
        <w:rPr>
          <w:rFonts w:asciiTheme="majorHAnsi" w:hAnsiTheme="majorHAnsi" w:cstheme="majorHAnsi"/>
          <w:b/>
          <w:color w:val="405CA1"/>
          <w:sz w:val="56"/>
          <w:szCs w:val="56"/>
        </w:rPr>
        <w:t>ELETRÔNICO</w:t>
      </w:r>
    </w:p>
    <w:p w14:paraId="2FADD292" w14:textId="77777777" w:rsidR="000431B2" w:rsidRPr="0032744A" w:rsidRDefault="000431B2" w:rsidP="000431B2">
      <w:pPr>
        <w:rPr>
          <w:rFonts w:asciiTheme="majorHAnsi" w:hAnsiTheme="majorHAnsi" w:cstheme="majorHAnsi"/>
          <w:iCs/>
          <w:color w:val="5B5B5F"/>
          <w:sz w:val="28"/>
          <w:szCs w:val="28"/>
        </w:rPr>
      </w:pPr>
      <w:r w:rsidRPr="0032744A">
        <w:rPr>
          <w:rFonts w:asciiTheme="majorHAnsi" w:hAnsiTheme="majorHAnsi" w:cstheme="majorHAnsi"/>
          <w:iCs/>
          <w:color w:val="5B5B5F"/>
          <w:sz w:val="28"/>
          <w:szCs w:val="28"/>
        </w:rPr>
        <w:t>_____/2024</w:t>
      </w:r>
    </w:p>
    <w:p w14:paraId="71B258C0" w14:textId="77777777" w:rsidR="00127AAA" w:rsidRPr="0032744A" w:rsidRDefault="00127AAA" w:rsidP="00127AAA">
      <w:pPr>
        <w:spacing w:line="259" w:lineRule="auto"/>
        <w:rPr>
          <w:rFonts w:asciiTheme="majorHAnsi" w:hAnsiTheme="majorHAnsi" w:cstheme="majorHAnsi"/>
          <w:b/>
          <w:bCs/>
          <w:color w:val="405CA1"/>
          <w:sz w:val="22"/>
          <w:szCs w:val="22"/>
        </w:rPr>
      </w:pPr>
    </w:p>
    <w:p w14:paraId="1D07AD44" w14:textId="77777777" w:rsidR="00127AAA" w:rsidRPr="0032744A" w:rsidRDefault="00127AAA" w:rsidP="000431B2">
      <w:pPr>
        <w:rPr>
          <w:rFonts w:asciiTheme="majorHAnsi" w:hAnsiTheme="majorHAnsi" w:cstheme="majorHAnsi"/>
          <w:b/>
          <w:color w:val="405CA1"/>
          <w:sz w:val="32"/>
          <w:szCs w:val="32"/>
        </w:rPr>
      </w:pPr>
      <w:r w:rsidRPr="0032744A">
        <w:rPr>
          <w:rFonts w:asciiTheme="majorHAnsi" w:hAnsiTheme="majorHAnsi" w:cstheme="majorHAnsi"/>
          <w:b/>
          <w:color w:val="405CA1"/>
          <w:sz w:val="32"/>
          <w:szCs w:val="32"/>
        </w:rPr>
        <w:t>CONTRATANTE (UASG)</w:t>
      </w:r>
    </w:p>
    <w:p w14:paraId="4C6C3E82" w14:textId="77777777" w:rsidR="000431B2" w:rsidRPr="0032744A" w:rsidRDefault="000431B2" w:rsidP="000431B2">
      <w:pPr>
        <w:rPr>
          <w:rFonts w:asciiTheme="majorHAnsi" w:hAnsiTheme="majorHAnsi" w:cstheme="majorHAnsi"/>
          <w:iCs/>
          <w:color w:val="5B5B5F"/>
          <w:sz w:val="28"/>
          <w:szCs w:val="28"/>
        </w:rPr>
      </w:pPr>
      <w:r w:rsidRPr="0032744A">
        <w:rPr>
          <w:rFonts w:asciiTheme="majorHAnsi" w:hAnsiTheme="majorHAnsi" w:cstheme="majorHAnsi"/>
          <w:iCs/>
          <w:color w:val="5B5B5F"/>
          <w:sz w:val="28"/>
          <w:szCs w:val="28"/>
        </w:rPr>
        <w:t>TRANSITAR (929056)</w:t>
      </w:r>
    </w:p>
    <w:p w14:paraId="18911010" w14:textId="77777777" w:rsidR="00244403" w:rsidRPr="0032744A" w:rsidRDefault="00244403" w:rsidP="00127AAA">
      <w:pPr>
        <w:rPr>
          <w:rFonts w:asciiTheme="majorHAnsi" w:hAnsiTheme="majorHAnsi" w:cstheme="majorHAnsi"/>
          <w:b/>
          <w:bCs/>
          <w:color w:val="405CA1"/>
          <w:sz w:val="22"/>
          <w:szCs w:val="22"/>
        </w:rPr>
      </w:pPr>
    </w:p>
    <w:p w14:paraId="4E10416A" w14:textId="1B39EEF6" w:rsidR="00127AAA" w:rsidRPr="0032744A" w:rsidRDefault="00127AAA" w:rsidP="00127AAA">
      <w:pPr>
        <w:rPr>
          <w:rFonts w:asciiTheme="majorHAnsi" w:hAnsiTheme="majorHAnsi" w:cstheme="majorHAnsi"/>
          <w:b/>
          <w:color w:val="405CA1"/>
          <w:sz w:val="32"/>
          <w:szCs w:val="32"/>
        </w:rPr>
      </w:pPr>
      <w:r w:rsidRPr="0032744A">
        <w:rPr>
          <w:rFonts w:asciiTheme="majorHAnsi" w:hAnsiTheme="majorHAnsi" w:cstheme="majorHAnsi"/>
          <w:b/>
          <w:color w:val="405CA1"/>
          <w:sz w:val="32"/>
          <w:szCs w:val="32"/>
        </w:rPr>
        <w:t>OBJETO</w:t>
      </w:r>
    </w:p>
    <w:p w14:paraId="4ADD50E3" w14:textId="54070A5F" w:rsidR="007103E1" w:rsidRPr="0032744A" w:rsidRDefault="000431B2" w:rsidP="000431B2">
      <w:pPr>
        <w:rPr>
          <w:rFonts w:asciiTheme="majorHAnsi" w:hAnsiTheme="majorHAnsi" w:cstheme="majorHAnsi"/>
          <w:iCs/>
          <w:color w:val="5B5B5F"/>
          <w:sz w:val="28"/>
          <w:szCs w:val="28"/>
        </w:rPr>
      </w:pPr>
      <w:proofErr w:type="spellStart"/>
      <w:r w:rsidRPr="0032744A">
        <w:rPr>
          <w:rFonts w:asciiTheme="majorHAnsi" w:hAnsiTheme="majorHAnsi" w:cstheme="majorHAnsi"/>
          <w:iCs/>
          <w:color w:val="5B5B5F"/>
          <w:sz w:val="28"/>
          <w:szCs w:val="28"/>
        </w:rPr>
        <w:t>xxxxx</w:t>
      </w:r>
      <w:proofErr w:type="spellEnd"/>
    </w:p>
    <w:p w14:paraId="1B0054E5" w14:textId="77777777" w:rsidR="00D66234" w:rsidRPr="0032744A" w:rsidRDefault="00D66234" w:rsidP="0E03D98A">
      <w:pPr>
        <w:rPr>
          <w:rFonts w:asciiTheme="majorHAnsi" w:hAnsiTheme="majorHAnsi" w:cstheme="majorHAnsi"/>
          <w:color w:val="5B5B5F"/>
          <w:sz w:val="22"/>
          <w:szCs w:val="22"/>
        </w:rPr>
      </w:pPr>
    </w:p>
    <w:p w14:paraId="73DE36BB" w14:textId="08945653" w:rsidR="00127AAA" w:rsidRPr="0032744A" w:rsidRDefault="00127AAA" w:rsidP="00127AAA">
      <w:pPr>
        <w:rPr>
          <w:rFonts w:asciiTheme="majorHAnsi" w:hAnsiTheme="majorHAnsi" w:cstheme="majorHAnsi"/>
          <w:b/>
          <w:color w:val="405CA1"/>
          <w:sz w:val="32"/>
          <w:szCs w:val="32"/>
        </w:rPr>
      </w:pPr>
      <w:r w:rsidRPr="0032744A">
        <w:rPr>
          <w:rFonts w:asciiTheme="majorHAnsi" w:hAnsiTheme="majorHAnsi" w:cstheme="majorHAnsi"/>
          <w:b/>
          <w:color w:val="405CA1"/>
          <w:sz w:val="32"/>
          <w:szCs w:val="32"/>
        </w:rPr>
        <w:t>VALOR TOTAL DA CONTRATAÇÃO</w:t>
      </w:r>
    </w:p>
    <w:p w14:paraId="2EE6A38A" w14:textId="7E6E4658" w:rsidR="00127AAA" w:rsidRPr="0032744A" w:rsidRDefault="00127AAA" w:rsidP="00127AAA">
      <w:pPr>
        <w:rPr>
          <w:rFonts w:asciiTheme="majorHAnsi" w:hAnsiTheme="majorHAnsi" w:cstheme="majorHAnsi"/>
          <w:iCs/>
          <w:color w:val="5B5B5F"/>
          <w:sz w:val="28"/>
          <w:szCs w:val="28"/>
        </w:rPr>
      </w:pPr>
      <w:r w:rsidRPr="0032744A">
        <w:rPr>
          <w:rFonts w:asciiTheme="majorHAnsi" w:hAnsiTheme="majorHAnsi" w:cstheme="majorHAnsi"/>
          <w:iCs/>
          <w:color w:val="5B5B5F"/>
          <w:sz w:val="28"/>
          <w:szCs w:val="28"/>
        </w:rPr>
        <w:t xml:space="preserve">R$ </w:t>
      </w:r>
      <w:proofErr w:type="spellStart"/>
      <w:r w:rsidR="78DAB8D5" w:rsidRPr="0032744A">
        <w:rPr>
          <w:rFonts w:asciiTheme="majorHAnsi" w:hAnsiTheme="majorHAnsi" w:cstheme="majorHAnsi"/>
          <w:iCs/>
          <w:color w:val="5B5B5F"/>
          <w:sz w:val="28"/>
          <w:szCs w:val="28"/>
        </w:rPr>
        <w:t>xx</w:t>
      </w:r>
      <w:r w:rsidR="4A7BDDE7" w:rsidRPr="0032744A">
        <w:rPr>
          <w:rFonts w:asciiTheme="majorHAnsi" w:hAnsiTheme="majorHAnsi" w:cstheme="majorHAnsi"/>
          <w:iCs/>
          <w:color w:val="5B5B5F"/>
          <w:sz w:val="28"/>
          <w:szCs w:val="28"/>
        </w:rPr>
        <w:t>.</w:t>
      </w:r>
      <w:r w:rsidR="78DAB8D5" w:rsidRPr="0032744A">
        <w:rPr>
          <w:rFonts w:asciiTheme="majorHAnsi" w:hAnsiTheme="majorHAnsi" w:cstheme="majorHAnsi"/>
          <w:iCs/>
          <w:color w:val="5B5B5F"/>
          <w:sz w:val="28"/>
          <w:szCs w:val="28"/>
        </w:rPr>
        <w:t>xxx</w:t>
      </w:r>
      <w:r w:rsidR="2F5F874C" w:rsidRPr="0032744A">
        <w:rPr>
          <w:rFonts w:asciiTheme="majorHAnsi" w:hAnsiTheme="majorHAnsi" w:cstheme="majorHAnsi"/>
          <w:iCs/>
          <w:color w:val="5B5B5F"/>
          <w:sz w:val="28"/>
          <w:szCs w:val="28"/>
        </w:rPr>
        <w:t>.</w:t>
      </w:r>
      <w:r w:rsidR="78DAB8D5" w:rsidRPr="0032744A">
        <w:rPr>
          <w:rFonts w:asciiTheme="majorHAnsi" w:hAnsiTheme="majorHAnsi" w:cstheme="majorHAnsi"/>
          <w:iCs/>
          <w:color w:val="5B5B5F"/>
          <w:sz w:val="28"/>
          <w:szCs w:val="28"/>
        </w:rPr>
        <w:t>xxx</w:t>
      </w:r>
      <w:r w:rsidR="43168137" w:rsidRPr="0032744A">
        <w:rPr>
          <w:rFonts w:asciiTheme="majorHAnsi" w:hAnsiTheme="majorHAnsi" w:cstheme="majorHAnsi"/>
          <w:iCs/>
          <w:color w:val="5B5B5F"/>
          <w:sz w:val="28"/>
          <w:szCs w:val="28"/>
        </w:rPr>
        <w:t>,</w:t>
      </w:r>
      <w:r w:rsidR="78DAB8D5" w:rsidRPr="0032744A">
        <w:rPr>
          <w:rFonts w:asciiTheme="majorHAnsi" w:hAnsiTheme="majorHAnsi" w:cstheme="majorHAnsi"/>
          <w:iCs/>
          <w:color w:val="5B5B5F"/>
          <w:sz w:val="28"/>
          <w:szCs w:val="28"/>
        </w:rPr>
        <w:t>xx</w:t>
      </w:r>
      <w:proofErr w:type="spellEnd"/>
    </w:p>
    <w:p w14:paraId="20507030" w14:textId="77777777" w:rsidR="00620B7F" w:rsidRPr="0032744A" w:rsidRDefault="00620B7F" w:rsidP="00127AAA">
      <w:pPr>
        <w:rPr>
          <w:rFonts w:asciiTheme="majorHAnsi" w:hAnsiTheme="majorHAnsi" w:cstheme="majorHAnsi"/>
          <w:b/>
          <w:bCs/>
          <w:color w:val="5B5B5F"/>
          <w:sz w:val="22"/>
          <w:szCs w:val="22"/>
        </w:rPr>
      </w:pPr>
    </w:p>
    <w:p w14:paraId="4D2900ED" w14:textId="7E6E8AFE" w:rsidR="00127AAA" w:rsidRPr="0032744A" w:rsidRDefault="00805832" w:rsidP="00127AAA">
      <w:pPr>
        <w:rPr>
          <w:rFonts w:asciiTheme="majorHAnsi" w:hAnsiTheme="majorHAnsi" w:cstheme="majorHAnsi"/>
          <w:b/>
          <w:color w:val="405CA1"/>
          <w:sz w:val="32"/>
          <w:szCs w:val="32"/>
        </w:rPr>
      </w:pPr>
      <w:r w:rsidRPr="0032744A">
        <w:rPr>
          <w:rFonts w:asciiTheme="majorHAnsi" w:hAnsiTheme="majorHAnsi" w:cstheme="majorHAnsi"/>
          <w:b/>
          <w:color w:val="405CA1"/>
          <w:sz w:val="32"/>
          <w:szCs w:val="32"/>
        </w:rPr>
        <w:t>DATA</w:t>
      </w:r>
      <w:r w:rsidR="00C96959" w:rsidRPr="0032744A">
        <w:rPr>
          <w:rFonts w:asciiTheme="majorHAnsi" w:hAnsiTheme="majorHAnsi" w:cstheme="majorHAnsi"/>
          <w:b/>
          <w:color w:val="405CA1"/>
          <w:sz w:val="32"/>
          <w:szCs w:val="32"/>
        </w:rPr>
        <w:t xml:space="preserve"> DA SESSÃO PÚBLICA</w:t>
      </w:r>
    </w:p>
    <w:p w14:paraId="391561D5" w14:textId="6BCE42F6" w:rsidR="00127AAA" w:rsidRPr="0032744A" w:rsidRDefault="006927AE" w:rsidP="00127AAA">
      <w:pPr>
        <w:rPr>
          <w:rFonts w:asciiTheme="majorHAnsi" w:hAnsiTheme="majorHAnsi" w:cstheme="majorHAnsi"/>
          <w:iCs/>
          <w:color w:val="5B5B5F"/>
          <w:sz w:val="28"/>
          <w:szCs w:val="28"/>
        </w:rPr>
      </w:pPr>
      <w:r w:rsidRPr="0032744A">
        <w:rPr>
          <w:rFonts w:asciiTheme="majorHAnsi" w:hAnsiTheme="majorHAnsi" w:cstheme="majorHAnsi"/>
          <w:iCs/>
          <w:color w:val="5B5B5F"/>
          <w:sz w:val="28"/>
          <w:szCs w:val="28"/>
        </w:rPr>
        <w:t>Dia</w:t>
      </w:r>
      <w:r w:rsidR="00127AAA" w:rsidRPr="0032744A">
        <w:rPr>
          <w:rFonts w:asciiTheme="majorHAnsi" w:hAnsiTheme="majorHAnsi" w:cstheme="majorHAnsi"/>
          <w:iCs/>
          <w:color w:val="5B5B5F"/>
          <w:sz w:val="28"/>
          <w:szCs w:val="28"/>
        </w:rPr>
        <w:t xml:space="preserve"> </w:t>
      </w:r>
      <w:r w:rsidR="00244403" w:rsidRPr="0032744A">
        <w:rPr>
          <w:rFonts w:asciiTheme="majorHAnsi" w:hAnsiTheme="majorHAnsi" w:cstheme="majorHAnsi"/>
          <w:iCs/>
          <w:color w:val="5B5B5F"/>
          <w:sz w:val="28"/>
          <w:szCs w:val="28"/>
        </w:rPr>
        <w:t>XX</w:t>
      </w:r>
      <w:r w:rsidR="00127AAA" w:rsidRPr="0032744A">
        <w:rPr>
          <w:rFonts w:asciiTheme="majorHAnsi" w:hAnsiTheme="majorHAnsi" w:cstheme="majorHAnsi"/>
          <w:iCs/>
          <w:color w:val="5B5B5F"/>
          <w:sz w:val="28"/>
          <w:szCs w:val="28"/>
        </w:rPr>
        <w:t>/</w:t>
      </w:r>
      <w:r w:rsidR="00244403" w:rsidRPr="0032744A">
        <w:rPr>
          <w:rFonts w:asciiTheme="majorHAnsi" w:hAnsiTheme="majorHAnsi" w:cstheme="majorHAnsi"/>
          <w:iCs/>
          <w:color w:val="5B5B5F"/>
          <w:sz w:val="28"/>
          <w:szCs w:val="28"/>
        </w:rPr>
        <w:t>XX</w:t>
      </w:r>
      <w:r w:rsidR="00127AAA" w:rsidRPr="0032744A">
        <w:rPr>
          <w:rFonts w:asciiTheme="majorHAnsi" w:hAnsiTheme="majorHAnsi" w:cstheme="majorHAnsi"/>
          <w:iCs/>
          <w:color w:val="5B5B5F"/>
          <w:sz w:val="28"/>
          <w:szCs w:val="28"/>
        </w:rPr>
        <w:t>/</w:t>
      </w:r>
      <w:r w:rsidR="00244403" w:rsidRPr="0032744A">
        <w:rPr>
          <w:rFonts w:asciiTheme="majorHAnsi" w:hAnsiTheme="majorHAnsi" w:cstheme="majorHAnsi"/>
          <w:iCs/>
          <w:color w:val="5B5B5F"/>
          <w:sz w:val="28"/>
          <w:szCs w:val="28"/>
        </w:rPr>
        <w:t>XXXX</w:t>
      </w:r>
      <w:r w:rsidR="00127AAA" w:rsidRPr="0032744A">
        <w:rPr>
          <w:rFonts w:asciiTheme="majorHAnsi" w:hAnsiTheme="majorHAnsi" w:cstheme="majorHAnsi"/>
          <w:iCs/>
          <w:color w:val="5B5B5F"/>
          <w:sz w:val="28"/>
          <w:szCs w:val="28"/>
        </w:rPr>
        <w:t xml:space="preserve"> às </w:t>
      </w:r>
      <w:r w:rsidR="00244403" w:rsidRPr="0032744A">
        <w:rPr>
          <w:rFonts w:asciiTheme="majorHAnsi" w:hAnsiTheme="majorHAnsi" w:cstheme="majorHAnsi"/>
          <w:iCs/>
          <w:color w:val="5B5B5F"/>
          <w:sz w:val="28"/>
          <w:szCs w:val="28"/>
        </w:rPr>
        <w:t>X</w:t>
      </w:r>
      <w:r w:rsidR="37B73D70" w:rsidRPr="0032744A">
        <w:rPr>
          <w:rFonts w:asciiTheme="majorHAnsi" w:hAnsiTheme="majorHAnsi" w:cstheme="majorHAnsi"/>
          <w:iCs/>
          <w:color w:val="5B5B5F"/>
          <w:sz w:val="28"/>
          <w:szCs w:val="28"/>
        </w:rPr>
        <w:t>X</w:t>
      </w:r>
      <w:r w:rsidR="00127AAA" w:rsidRPr="0032744A">
        <w:rPr>
          <w:rFonts w:asciiTheme="majorHAnsi" w:hAnsiTheme="majorHAnsi" w:cstheme="majorHAnsi"/>
          <w:iCs/>
          <w:color w:val="5B5B5F"/>
          <w:sz w:val="28"/>
          <w:szCs w:val="28"/>
        </w:rPr>
        <w:t>h</w:t>
      </w:r>
      <w:r w:rsidR="0083414A" w:rsidRPr="0032744A">
        <w:rPr>
          <w:rFonts w:asciiTheme="majorHAnsi" w:hAnsiTheme="majorHAnsi" w:cstheme="majorHAnsi"/>
          <w:iCs/>
          <w:color w:val="5B5B5F"/>
          <w:sz w:val="28"/>
          <w:szCs w:val="28"/>
        </w:rPr>
        <w:t xml:space="preserve"> (horário de Brasília)</w:t>
      </w:r>
    </w:p>
    <w:p w14:paraId="154269C0" w14:textId="77777777" w:rsidR="0083414A" w:rsidRPr="0032744A" w:rsidRDefault="0083414A" w:rsidP="00127AAA">
      <w:pPr>
        <w:rPr>
          <w:rFonts w:asciiTheme="majorHAnsi" w:hAnsiTheme="majorHAnsi" w:cstheme="majorHAnsi"/>
          <w:b/>
          <w:bCs/>
          <w:color w:val="5B5B5F"/>
          <w:sz w:val="22"/>
          <w:szCs w:val="22"/>
        </w:rPr>
      </w:pPr>
    </w:p>
    <w:p w14:paraId="70F29999" w14:textId="34ED2014" w:rsidR="000431B2" w:rsidRPr="0032744A" w:rsidRDefault="000431B2" w:rsidP="000431B2">
      <w:pPr>
        <w:rPr>
          <w:rFonts w:asciiTheme="majorHAnsi" w:hAnsiTheme="majorHAnsi" w:cstheme="majorHAnsi"/>
          <w:b/>
          <w:color w:val="405CA1"/>
          <w:sz w:val="32"/>
          <w:szCs w:val="32"/>
        </w:rPr>
      </w:pPr>
      <w:r w:rsidRPr="0032744A">
        <w:rPr>
          <w:rFonts w:asciiTheme="majorHAnsi" w:hAnsiTheme="majorHAnsi" w:cstheme="majorHAnsi"/>
          <w:b/>
          <w:color w:val="405CA1"/>
          <w:sz w:val="32"/>
          <w:szCs w:val="32"/>
        </w:rPr>
        <w:t>LOCAL DA SESSÃO PÚBLICA</w:t>
      </w:r>
    </w:p>
    <w:p w14:paraId="25FB70F4" w14:textId="77777777" w:rsidR="000431B2" w:rsidRPr="0032744A" w:rsidRDefault="000431B2" w:rsidP="000431B2">
      <w:pPr>
        <w:rPr>
          <w:rFonts w:asciiTheme="majorHAnsi" w:hAnsiTheme="majorHAnsi" w:cstheme="majorHAnsi"/>
          <w:iCs/>
          <w:color w:val="5B5B5F"/>
          <w:sz w:val="28"/>
          <w:szCs w:val="28"/>
        </w:rPr>
      </w:pPr>
      <w:r w:rsidRPr="0032744A">
        <w:rPr>
          <w:rFonts w:asciiTheme="majorHAnsi" w:hAnsiTheme="majorHAnsi" w:cstheme="majorHAnsi"/>
          <w:iCs/>
          <w:color w:val="5B5B5F"/>
          <w:sz w:val="28"/>
          <w:szCs w:val="28"/>
        </w:rPr>
        <w:t>www.gov.br/compras</w:t>
      </w:r>
    </w:p>
    <w:p w14:paraId="6B4D60D5" w14:textId="77777777" w:rsidR="00620B7F" w:rsidRPr="0032744A" w:rsidRDefault="00620B7F" w:rsidP="009B65D5">
      <w:pPr>
        <w:jc w:val="both"/>
        <w:rPr>
          <w:rFonts w:asciiTheme="majorHAnsi" w:hAnsiTheme="majorHAnsi" w:cstheme="majorHAnsi"/>
          <w:b/>
          <w:bCs/>
          <w:caps/>
          <w:color w:val="405CA1"/>
          <w:sz w:val="22"/>
          <w:szCs w:val="22"/>
        </w:rPr>
      </w:pPr>
    </w:p>
    <w:p w14:paraId="7A20D12A" w14:textId="1A63CE97" w:rsidR="009B65D5" w:rsidRPr="0032744A" w:rsidRDefault="000431B2" w:rsidP="000431B2">
      <w:pPr>
        <w:rPr>
          <w:rFonts w:asciiTheme="majorHAnsi" w:hAnsiTheme="majorHAnsi" w:cstheme="majorHAnsi"/>
          <w:b/>
          <w:color w:val="405CA1"/>
          <w:sz w:val="32"/>
          <w:szCs w:val="32"/>
        </w:rPr>
      </w:pPr>
      <w:r w:rsidRPr="0032744A">
        <w:rPr>
          <w:rFonts w:asciiTheme="majorHAnsi" w:hAnsiTheme="majorHAnsi" w:cstheme="majorHAnsi"/>
          <w:b/>
          <w:color w:val="405CA1"/>
          <w:sz w:val="32"/>
          <w:szCs w:val="32"/>
        </w:rPr>
        <w:t>CRITÉRIO DE JULGAMENTO</w:t>
      </w:r>
    </w:p>
    <w:p w14:paraId="32F6E33E" w14:textId="3C421596" w:rsidR="0083414A" w:rsidRPr="0032744A" w:rsidRDefault="0083414A" w:rsidP="000431B2">
      <w:pPr>
        <w:rPr>
          <w:rFonts w:asciiTheme="majorHAnsi" w:hAnsiTheme="majorHAnsi" w:cstheme="majorHAnsi"/>
          <w:iCs/>
          <w:color w:val="FF0000"/>
          <w:sz w:val="28"/>
          <w:szCs w:val="28"/>
        </w:rPr>
      </w:pPr>
      <w:r w:rsidRPr="0032744A">
        <w:rPr>
          <w:rFonts w:asciiTheme="majorHAnsi" w:hAnsiTheme="majorHAnsi" w:cstheme="majorHAnsi"/>
          <w:iCs/>
          <w:color w:val="5B5B5F"/>
          <w:sz w:val="28"/>
          <w:szCs w:val="28"/>
        </w:rPr>
        <w:t>[menor preço] / [maior desconto] por [item] / [por grupo] / [global]</w:t>
      </w:r>
    </w:p>
    <w:p w14:paraId="48A2A884" w14:textId="77777777" w:rsidR="009B65D5" w:rsidRPr="0032744A" w:rsidRDefault="009B65D5" w:rsidP="009B65D5">
      <w:pPr>
        <w:jc w:val="both"/>
        <w:rPr>
          <w:rFonts w:asciiTheme="majorHAnsi" w:hAnsiTheme="majorHAnsi" w:cstheme="majorHAnsi"/>
          <w:sz w:val="22"/>
          <w:szCs w:val="22"/>
        </w:rPr>
      </w:pPr>
    </w:p>
    <w:p w14:paraId="6181E838" w14:textId="373DBD41" w:rsidR="009B65D5" w:rsidRPr="0032744A" w:rsidRDefault="000431B2" w:rsidP="000431B2">
      <w:pPr>
        <w:rPr>
          <w:rFonts w:asciiTheme="majorHAnsi" w:hAnsiTheme="majorHAnsi" w:cstheme="majorHAnsi"/>
          <w:b/>
          <w:color w:val="405CA1"/>
          <w:sz w:val="32"/>
          <w:szCs w:val="32"/>
        </w:rPr>
      </w:pPr>
      <w:r w:rsidRPr="0032744A">
        <w:rPr>
          <w:rFonts w:asciiTheme="majorHAnsi" w:hAnsiTheme="majorHAnsi" w:cstheme="majorHAnsi"/>
          <w:b/>
          <w:color w:val="405CA1"/>
          <w:sz w:val="32"/>
          <w:szCs w:val="32"/>
        </w:rPr>
        <w:t>MODO DE DISPUTA</w:t>
      </w:r>
    </w:p>
    <w:p w14:paraId="44787F57" w14:textId="60A1DEDE" w:rsidR="0083414A" w:rsidRPr="0032744A" w:rsidRDefault="000431B2" w:rsidP="000431B2">
      <w:pPr>
        <w:rPr>
          <w:rFonts w:asciiTheme="majorHAnsi" w:hAnsiTheme="majorHAnsi" w:cstheme="majorHAnsi"/>
          <w:iCs/>
          <w:color w:val="5B5B5F"/>
          <w:sz w:val="28"/>
          <w:szCs w:val="28"/>
        </w:rPr>
      </w:pPr>
      <w:r w:rsidRPr="0032744A">
        <w:rPr>
          <w:rFonts w:asciiTheme="majorHAnsi" w:hAnsiTheme="majorHAnsi" w:cstheme="majorHAnsi"/>
          <w:iCs/>
          <w:color w:val="5B5B5F"/>
          <w:sz w:val="28"/>
          <w:szCs w:val="28"/>
        </w:rPr>
        <w:t>Aberto</w:t>
      </w:r>
    </w:p>
    <w:p w14:paraId="4AF48309" w14:textId="77777777" w:rsidR="006927AE" w:rsidRDefault="006927AE" w:rsidP="00127AAA">
      <w:pPr>
        <w:rPr>
          <w:rFonts w:asciiTheme="majorHAnsi" w:hAnsiTheme="majorHAnsi" w:cstheme="majorHAnsi"/>
          <w:b/>
          <w:bCs/>
          <w:color w:val="405CA1"/>
          <w:sz w:val="22"/>
          <w:szCs w:val="22"/>
        </w:rPr>
      </w:pPr>
    </w:p>
    <w:p w14:paraId="11847631" w14:textId="77777777" w:rsidR="00145F7C" w:rsidRPr="003E39CD" w:rsidRDefault="00145F7C" w:rsidP="00145F7C">
      <w:pPr>
        <w:rPr>
          <w:rFonts w:asciiTheme="majorHAnsi" w:hAnsiTheme="majorHAnsi" w:cstheme="majorHAnsi"/>
          <w:b/>
          <w:bCs/>
          <w:color w:val="405CA1"/>
          <w:sz w:val="32"/>
          <w:szCs w:val="32"/>
        </w:rPr>
      </w:pPr>
      <w:r w:rsidRPr="003E39CD">
        <w:rPr>
          <w:rFonts w:asciiTheme="majorHAnsi" w:hAnsiTheme="majorHAnsi" w:cstheme="majorHAnsi"/>
          <w:b/>
          <w:bCs/>
          <w:color w:val="405CA1"/>
          <w:sz w:val="32"/>
          <w:szCs w:val="32"/>
        </w:rPr>
        <w:t>TRATAMENTO FAVORECIDO ME/EPP/EQUIPARADAS</w:t>
      </w:r>
    </w:p>
    <w:p w14:paraId="21B6FA96" w14:textId="77777777" w:rsidR="00145F7C" w:rsidRPr="003E39CD" w:rsidRDefault="00145F7C" w:rsidP="00145F7C">
      <w:pPr>
        <w:rPr>
          <w:rFonts w:asciiTheme="majorHAnsi" w:hAnsiTheme="majorHAnsi" w:cstheme="majorHAnsi"/>
          <w:color w:val="5B5B5F"/>
          <w:sz w:val="26"/>
          <w:szCs w:val="26"/>
        </w:rPr>
      </w:pPr>
      <w:r w:rsidRPr="003E39CD">
        <w:rPr>
          <w:rFonts w:asciiTheme="majorHAnsi" w:hAnsiTheme="majorHAnsi" w:cstheme="majorHAnsi"/>
          <w:color w:val="5B5B5F"/>
          <w:sz w:val="26"/>
          <w:szCs w:val="26"/>
        </w:rPr>
        <w:t>[SIM] / [NÃO]</w:t>
      </w:r>
    </w:p>
    <w:p w14:paraId="1B5E7392" w14:textId="77777777" w:rsidR="00145F7C" w:rsidRPr="0032744A" w:rsidRDefault="00145F7C" w:rsidP="00127AAA">
      <w:pPr>
        <w:rPr>
          <w:rFonts w:asciiTheme="majorHAnsi" w:hAnsiTheme="majorHAnsi" w:cstheme="majorHAnsi"/>
          <w:b/>
          <w:bCs/>
          <w:color w:val="405CA1"/>
          <w:sz w:val="22"/>
          <w:szCs w:val="22"/>
        </w:rPr>
      </w:pPr>
    </w:p>
    <w:p w14:paraId="36DC76AF" w14:textId="27070D0D" w:rsidR="000431B2" w:rsidRPr="0032744A" w:rsidRDefault="000431B2" w:rsidP="000431B2">
      <w:pPr>
        <w:jc w:val="both"/>
        <w:rPr>
          <w:rFonts w:asciiTheme="majorHAnsi" w:hAnsiTheme="majorHAnsi" w:cstheme="majorHAnsi"/>
          <w:b/>
          <w:bCs/>
          <w:caps/>
          <w:color w:val="405CA1"/>
          <w:sz w:val="32"/>
          <w:szCs w:val="32"/>
        </w:rPr>
      </w:pPr>
      <w:r w:rsidRPr="0032744A">
        <w:rPr>
          <w:rFonts w:asciiTheme="majorHAnsi" w:hAnsiTheme="majorHAnsi" w:cstheme="majorHAnsi"/>
          <w:b/>
          <w:bCs/>
          <w:caps/>
          <w:color w:val="405CA1"/>
          <w:sz w:val="32"/>
          <w:szCs w:val="32"/>
        </w:rPr>
        <w:t>PREGOEIR</w:t>
      </w:r>
      <w:r w:rsidR="00095AD3">
        <w:rPr>
          <w:rFonts w:asciiTheme="majorHAnsi" w:hAnsiTheme="majorHAnsi" w:cstheme="majorHAnsi"/>
          <w:b/>
          <w:bCs/>
          <w:caps/>
          <w:color w:val="405CA1"/>
          <w:sz w:val="32"/>
          <w:szCs w:val="32"/>
        </w:rPr>
        <w:t>O(</w:t>
      </w:r>
      <w:r w:rsidRPr="0032744A">
        <w:rPr>
          <w:rFonts w:asciiTheme="majorHAnsi" w:hAnsiTheme="majorHAnsi" w:cstheme="majorHAnsi"/>
          <w:b/>
          <w:bCs/>
          <w:caps/>
          <w:color w:val="405CA1"/>
          <w:sz w:val="32"/>
          <w:szCs w:val="32"/>
        </w:rPr>
        <w:t>A</w:t>
      </w:r>
      <w:r w:rsidR="00095AD3">
        <w:rPr>
          <w:rFonts w:asciiTheme="majorHAnsi" w:hAnsiTheme="majorHAnsi" w:cstheme="majorHAnsi"/>
          <w:b/>
          <w:bCs/>
          <w:caps/>
          <w:color w:val="405CA1"/>
          <w:sz w:val="32"/>
          <w:szCs w:val="32"/>
        </w:rPr>
        <w:t>)</w:t>
      </w:r>
    </w:p>
    <w:p w14:paraId="42C1F0D0" w14:textId="77676A95" w:rsidR="000431B2" w:rsidRPr="0032744A" w:rsidRDefault="00095AD3" w:rsidP="000431B2">
      <w:pPr>
        <w:jc w:val="both"/>
        <w:rPr>
          <w:rFonts w:asciiTheme="majorHAnsi" w:hAnsiTheme="majorHAnsi" w:cstheme="majorHAnsi"/>
          <w:color w:val="595959" w:themeColor="text1" w:themeTint="A6"/>
          <w:sz w:val="28"/>
          <w:szCs w:val="28"/>
        </w:rPr>
      </w:pPr>
      <w:proofErr w:type="spellStart"/>
      <w:r>
        <w:rPr>
          <w:rFonts w:asciiTheme="majorHAnsi" w:hAnsiTheme="majorHAnsi" w:cstheme="majorHAnsi"/>
          <w:color w:val="595959" w:themeColor="text1" w:themeTint="A6"/>
          <w:sz w:val="28"/>
          <w:szCs w:val="28"/>
        </w:rPr>
        <w:t>xxxxxxxxxxxxxxxxxxx</w:t>
      </w:r>
      <w:proofErr w:type="spellEnd"/>
    </w:p>
    <w:p w14:paraId="4903965D" w14:textId="6B12D5E8" w:rsidR="000431B2" w:rsidRPr="0032744A" w:rsidRDefault="000431B2" w:rsidP="000431B2">
      <w:pPr>
        <w:rPr>
          <w:rFonts w:asciiTheme="majorHAnsi" w:hAnsiTheme="majorHAnsi" w:cstheme="majorHAnsi"/>
          <w:color w:val="595959" w:themeColor="text1" w:themeTint="A6"/>
          <w:sz w:val="28"/>
          <w:szCs w:val="28"/>
        </w:rPr>
      </w:pPr>
      <w:r w:rsidRPr="0032744A">
        <w:rPr>
          <w:rFonts w:asciiTheme="majorHAnsi" w:hAnsiTheme="majorHAnsi" w:cstheme="majorHAnsi"/>
          <w:color w:val="595959" w:themeColor="text1" w:themeTint="A6"/>
          <w:sz w:val="28"/>
          <w:szCs w:val="28"/>
        </w:rPr>
        <w:t>Designad</w:t>
      </w:r>
      <w:r w:rsidR="00095AD3">
        <w:rPr>
          <w:rFonts w:asciiTheme="majorHAnsi" w:hAnsiTheme="majorHAnsi" w:cstheme="majorHAnsi"/>
          <w:color w:val="595959" w:themeColor="text1" w:themeTint="A6"/>
          <w:sz w:val="28"/>
          <w:szCs w:val="28"/>
        </w:rPr>
        <w:t>o(</w:t>
      </w:r>
      <w:r w:rsidRPr="0032744A">
        <w:rPr>
          <w:rFonts w:asciiTheme="majorHAnsi" w:hAnsiTheme="majorHAnsi" w:cstheme="majorHAnsi"/>
          <w:color w:val="595959" w:themeColor="text1" w:themeTint="A6"/>
          <w:sz w:val="28"/>
          <w:szCs w:val="28"/>
        </w:rPr>
        <w:t>a</w:t>
      </w:r>
      <w:r w:rsidR="00095AD3">
        <w:rPr>
          <w:rFonts w:asciiTheme="majorHAnsi" w:hAnsiTheme="majorHAnsi" w:cstheme="majorHAnsi"/>
          <w:color w:val="595959" w:themeColor="text1" w:themeTint="A6"/>
          <w:sz w:val="28"/>
          <w:szCs w:val="28"/>
        </w:rPr>
        <w:t>)</w:t>
      </w:r>
      <w:r w:rsidRPr="0032744A">
        <w:rPr>
          <w:rFonts w:asciiTheme="majorHAnsi" w:hAnsiTheme="majorHAnsi" w:cstheme="majorHAnsi"/>
          <w:color w:val="595959" w:themeColor="text1" w:themeTint="A6"/>
          <w:sz w:val="28"/>
          <w:szCs w:val="28"/>
        </w:rPr>
        <w:t xml:space="preserve"> pela Portaria Administrativa Nº </w:t>
      </w:r>
      <w:r w:rsidR="00095AD3">
        <w:rPr>
          <w:rFonts w:asciiTheme="majorHAnsi" w:hAnsiTheme="majorHAnsi" w:cstheme="majorHAnsi"/>
          <w:color w:val="595959" w:themeColor="text1" w:themeTint="A6"/>
          <w:sz w:val="28"/>
          <w:szCs w:val="28"/>
        </w:rPr>
        <w:t>203</w:t>
      </w:r>
      <w:r w:rsidR="00D847D4" w:rsidRPr="0032744A">
        <w:rPr>
          <w:rFonts w:asciiTheme="majorHAnsi" w:hAnsiTheme="majorHAnsi" w:cstheme="majorHAnsi"/>
          <w:color w:val="595959" w:themeColor="text1" w:themeTint="A6"/>
          <w:sz w:val="28"/>
          <w:szCs w:val="28"/>
        </w:rPr>
        <w:t>/</w:t>
      </w:r>
      <w:r w:rsidR="00095AD3">
        <w:rPr>
          <w:rFonts w:asciiTheme="majorHAnsi" w:hAnsiTheme="majorHAnsi" w:cstheme="majorHAnsi"/>
          <w:color w:val="595959" w:themeColor="text1" w:themeTint="A6"/>
          <w:sz w:val="28"/>
          <w:szCs w:val="28"/>
        </w:rPr>
        <w:t>2024</w:t>
      </w:r>
    </w:p>
    <w:p w14:paraId="4433AFF4" w14:textId="77777777" w:rsidR="00976C86" w:rsidRPr="0032744A" w:rsidRDefault="00976C86">
      <w:pPr>
        <w:rPr>
          <w:rFonts w:asciiTheme="majorHAnsi" w:hAnsiTheme="majorHAnsi" w:cstheme="majorHAnsi"/>
          <w:color w:val="595959" w:themeColor="text1" w:themeTint="A6"/>
          <w:sz w:val="28"/>
          <w:szCs w:val="28"/>
        </w:rPr>
      </w:pPr>
    </w:p>
    <w:p w14:paraId="5B4868CB" w14:textId="77777777" w:rsidR="00976C86" w:rsidRPr="0032744A" w:rsidRDefault="00976C86">
      <w:pPr>
        <w:rPr>
          <w:rFonts w:asciiTheme="majorHAnsi" w:hAnsiTheme="majorHAnsi" w:cstheme="majorHAnsi"/>
          <w:b/>
          <w:bCs/>
          <w:caps/>
          <w:color w:val="405CA1"/>
          <w:sz w:val="32"/>
          <w:szCs w:val="32"/>
        </w:rPr>
      </w:pPr>
    </w:p>
    <w:p w14:paraId="208F2790" w14:textId="77777777" w:rsidR="00976C86" w:rsidRPr="0032744A" w:rsidRDefault="00976C86">
      <w:pPr>
        <w:rPr>
          <w:rFonts w:asciiTheme="majorHAnsi" w:hAnsiTheme="majorHAnsi" w:cstheme="majorHAnsi"/>
          <w:color w:val="595959" w:themeColor="text1" w:themeTint="A6"/>
          <w:sz w:val="28"/>
          <w:szCs w:val="28"/>
        </w:rPr>
      </w:pPr>
      <w:r w:rsidRPr="0032744A">
        <w:rPr>
          <w:rFonts w:asciiTheme="majorHAnsi" w:hAnsiTheme="majorHAnsi" w:cstheme="majorHAnsi"/>
          <w:b/>
          <w:bCs/>
          <w:caps/>
          <w:color w:val="405CA1"/>
          <w:sz w:val="32"/>
          <w:szCs w:val="32"/>
        </w:rPr>
        <w:t>IMPORTANTE</w:t>
      </w:r>
    </w:p>
    <w:p w14:paraId="5B0D29E1" w14:textId="086E7DCC" w:rsidR="000431B2" w:rsidRPr="0032744A" w:rsidRDefault="00976C86" w:rsidP="00976C86">
      <w:pPr>
        <w:jc w:val="both"/>
        <w:rPr>
          <w:rFonts w:asciiTheme="majorHAnsi" w:hAnsiTheme="majorHAnsi" w:cstheme="majorHAnsi"/>
          <w:color w:val="595959" w:themeColor="text1" w:themeTint="A6"/>
          <w:sz w:val="28"/>
          <w:szCs w:val="28"/>
        </w:rPr>
      </w:pPr>
      <w:r w:rsidRPr="0032744A">
        <w:rPr>
          <w:rFonts w:asciiTheme="majorHAnsi" w:hAnsiTheme="majorHAnsi" w:cstheme="majorHAnsi"/>
          <w:color w:val="595959" w:themeColor="text1" w:themeTint="A6"/>
          <w:sz w:val="28"/>
          <w:szCs w:val="28"/>
        </w:rPr>
        <w:t>Os atos e decisões da presente licitação serão publicados no Portal da Transparência do Município de Cascavel (</w:t>
      </w:r>
      <w:hyperlink r:id="rId11" w:history="1">
        <w:r w:rsidRPr="0032744A">
          <w:rPr>
            <w:rFonts w:asciiTheme="majorHAnsi" w:hAnsiTheme="majorHAnsi" w:cstheme="majorHAnsi"/>
            <w:color w:val="595959" w:themeColor="text1" w:themeTint="A6"/>
            <w:sz w:val="28"/>
            <w:szCs w:val="28"/>
          </w:rPr>
          <w:t>https://cascavel.atende.net</w:t>
        </w:r>
      </w:hyperlink>
      <w:r w:rsidRPr="0032744A">
        <w:rPr>
          <w:rFonts w:asciiTheme="majorHAnsi" w:hAnsiTheme="majorHAnsi" w:cstheme="majorHAnsi"/>
          <w:color w:val="595959" w:themeColor="text1" w:themeTint="A6"/>
          <w:sz w:val="28"/>
          <w:szCs w:val="28"/>
        </w:rPr>
        <w:t>) e disponibilizados também no endereço www.gov.br/compras.</w:t>
      </w:r>
      <w:r w:rsidR="000431B2" w:rsidRPr="0032744A">
        <w:rPr>
          <w:rFonts w:asciiTheme="majorHAnsi" w:hAnsiTheme="majorHAnsi" w:cstheme="majorHAnsi"/>
          <w:color w:val="595959" w:themeColor="text1" w:themeTint="A6"/>
          <w:sz w:val="28"/>
          <w:szCs w:val="28"/>
        </w:rPr>
        <w:br w:type="page"/>
      </w:r>
    </w:p>
    <w:p w14:paraId="1634227A" w14:textId="77777777" w:rsidR="003F579D" w:rsidRPr="0032744A" w:rsidRDefault="003F579D" w:rsidP="000431B2">
      <w:pPr>
        <w:rPr>
          <w:rFonts w:asciiTheme="majorHAnsi" w:hAnsiTheme="majorHAnsi" w:cstheme="majorHAnsi"/>
          <w:b/>
          <w:bCs/>
          <w:color w:val="5B5B5F"/>
          <w:sz w:val="22"/>
          <w:szCs w:val="22"/>
        </w:rPr>
      </w:pPr>
    </w:p>
    <w:p w14:paraId="29E64201" w14:textId="77777777" w:rsidR="00244403" w:rsidRPr="0032744A" w:rsidRDefault="00244403" w:rsidP="00127AAA">
      <w:pPr>
        <w:rPr>
          <w:rFonts w:asciiTheme="majorHAnsi" w:hAnsiTheme="majorHAnsi" w:cstheme="majorHAnsi"/>
          <w:b/>
          <w:bCs/>
          <w:color w:val="5B5B5F"/>
          <w:sz w:val="22"/>
          <w:szCs w:val="22"/>
        </w:rPr>
      </w:pPr>
    </w:p>
    <w:sdt>
      <w:sdtPr>
        <w:rPr>
          <w:rFonts w:ascii="Ecofont_Spranq_eco_Sans" w:eastAsia="Times New Roman" w:hAnsi="Ecofont_Spranq_eco_Sans" w:cstheme="majorHAnsi"/>
          <w:color w:val="auto"/>
          <w:sz w:val="22"/>
          <w:szCs w:val="22"/>
        </w:rPr>
        <w:id w:val="-615513808"/>
        <w:docPartObj>
          <w:docPartGallery w:val="Table of Contents"/>
          <w:docPartUnique/>
        </w:docPartObj>
      </w:sdtPr>
      <w:sdtEndPr>
        <w:rPr>
          <w:rFonts w:eastAsiaTheme="minorEastAsia"/>
          <w:b/>
          <w:bCs/>
        </w:rPr>
      </w:sdtEndPr>
      <w:sdtContent>
        <w:p w14:paraId="18DDBE87" w14:textId="77777777" w:rsidR="003F579D" w:rsidRPr="0032744A" w:rsidRDefault="003F579D" w:rsidP="003F579D">
          <w:pPr>
            <w:pStyle w:val="CabealhodoSumrio"/>
            <w:rPr>
              <w:rFonts w:cstheme="majorHAnsi"/>
              <w:sz w:val="22"/>
              <w:szCs w:val="22"/>
            </w:rPr>
          </w:pPr>
          <w:r w:rsidRPr="0032744A">
            <w:rPr>
              <w:rFonts w:cstheme="majorHAnsi"/>
              <w:sz w:val="22"/>
              <w:szCs w:val="22"/>
            </w:rPr>
            <w:t>Sumário</w:t>
          </w:r>
        </w:p>
        <w:p w14:paraId="0DE30D79" w14:textId="77777777" w:rsidR="003F579D" w:rsidRPr="0032744A" w:rsidRDefault="003F579D" w:rsidP="003F579D">
          <w:pPr>
            <w:rPr>
              <w:rFonts w:asciiTheme="majorHAnsi" w:hAnsiTheme="majorHAnsi" w:cstheme="majorHAnsi"/>
              <w:sz w:val="22"/>
              <w:szCs w:val="22"/>
            </w:rPr>
          </w:pPr>
        </w:p>
        <w:p w14:paraId="1D9FAAAA" w14:textId="0C875D1F" w:rsidR="00CE019B" w:rsidRDefault="003F579D">
          <w:pPr>
            <w:pStyle w:val="Sumrio1"/>
            <w:rPr>
              <w:rFonts w:asciiTheme="minorHAnsi" w:eastAsiaTheme="minorEastAsia" w:hAnsiTheme="minorHAnsi" w:cstheme="minorBidi"/>
              <w:noProof/>
              <w:kern w:val="2"/>
              <w:sz w:val="24"/>
              <w14:ligatures w14:val="standardContextual"/>
            </w:rPr>
          </w:pPr>
          <w:r w:rsidRPr="0032744A">
            <w:rPr>
              <w:rFonts w:asciiTheme="majorHAnsi" w:hAnsiTheme="majorHAnsi" w:cstheme="majorHAnsi"/>
              <w:sz w:val="22"/>
              <w:szCs w:val="22"/>
            </w:rPr>
            <w:fldChar w:fldCharType="begin"/>
          </w:r>
          <w:r w:rsidRPr="0032744A">
            <w:rPr>
              <w:rFonts w:asciiTheme="majorHAnsi" w:hAnsiTheme="majorHAnsi" w:cstheme="majorHAnsi"/>
              <w:sz w:val="22"/>
              <w:szCs w:val="22"/>
            </w:rPr>
            <w:instrText xml:space="preserve"> TOC \o "1-3" \h \z \u </w:instrText>
          </w:r>
          <w:r w:rsidRPr="0032744A">
            <w:rPr>
              <w:rFonts w:asciiTheme="majorHAnsi" w:hAnsiTheme="majorHAnsi" w:cstheme="majorHAnsi"/>
              <w:sz w:val="22"/>
              <w:szCs w:val="22"/>
            </w:rPr>
            <w:fldChar w:fldCharType="separate"/>
          </w:r>
          <w:hyperlink w:anchor="_Toc203576622" w:history="1">
            <w:r w:rsidR="00CE019B" w:rsidRPr="008359BE">
              <w:rPr>
                <w:rStyle w:val="Hyperlink"/>
                <w:noProof/>
                <w:lang w:eastAsia="en-US"/>
              </w:rPr>
              <w:t>1.</w:t>
            </w:r>
            <w:r w:rsidR="00CE019B">
              <w:rPr>
                <w:rFonts w:asciiTheme="minorHAnsi" w:eastAsiaTheme="minorEastAsia" w:hAnsiTheme="minorHAnsi" w:cstheme="minorBidi"/>
                <w:noProof/>
                <w:kern w:val="2"/>
                <w:sz w:val="24"/>
                <w14:ligatures w14:val="standardContextual"/>
              </w:rPr>
              <w:tab/>
            </w:r>
            <w:r w:rsidR="00CE019B" w:rsidRPr="008359BE">
              <w:rPr>
                <w:rStyle w:val="Hyperlink"/>
                <w:noProof/>
                <w:lang w:eastAsia="en-US"/>
              </w:rPr>
              <w:t>DO OBJETO</w:t>
            </w:r>
            <w:r w:rsidR="00CE019B">
              <w:rPr>
                <w:noProof/>
                <w:webHidden/>
              </w:rPr>
              <w:tab/>
            </w:r>
            <w:r w:rsidR="00CE019B">
              <w:rPr>
                <w:noProof/>
                <w:webHidden/>
              </w:rPr>
              <w:fldChar w:fldCharType="begin"/>
            </w:r>
            <w:r w:rsidR="00CE019B">
              <w:rPr>
                <w:noProof/>
                <w:webHidden/>
              </w:rPr>
              <w:instrText xml:space="preserve"> PAGEREF _Toc203576622 \h </w:instrText>
            </w:r>
            <w:r w:rsidR="00CE019B">
              <w:rPr>
                <w:noProof/>
                <w:webHidden/>
              </w:rPr>
            </w:r>
            <w:r w:rsidR="00CE019B">
              <w:rPr>
                <w:noProof/>
                <w:webHidden/>
              </w:rPr>
              <w:fldChar w:fldCharType="separate"/>
            </w:r>
            <w:r w:rsidR="0080063A">
              <w:rPr>
                <w:noProof/>
                <w:webHidden/>
              </w:rPr>
              <w:t>3</w:t>
            </w:r>
            <w:r w:rsidR="00CE019B">
              <w:rPr>
                <w:noProof/>
                <w:webHidden/>
              </w:rPr>
              <w:fldChar w:fldCharType="end"/>
            </w:r>
          </w:hyperlink>
        </w:p>
        <w:p w14:paraId="1162EC04" w14:textId="2CE73C4A" w:rsidR="00CE019B" w:rsidRDefault="00CE019B">
          <w:pPr>
            <w:pStyle w:val="Sumrio1"/>
            <w:rPr>
              <w:rFonts w:asciiTheme="minorHAnsi" w:eastAsiaTheme="minorEastAsia" w:hAnsiTheme="minorHAnsi" w:cstheme="minorBidi"/>
              <w:noProof/>
              <w:kern w:val="2"/>
              <w:sz w:val="24"/>
              <w14:ligatures w14:val="standardContextual"/>
            </w:rPr>
          </w:pPr>
          <w:hyperlink w:anchor="_Toc203576623" w:history="1">
            <w:r w:rsidRPr="008359BE">
              <w:rPr>
                <w:rStyle w:val="Hyperlink"/>
                <w:noProof/>
                <w:highlight w:val="cyan"/>
              </w:rPr>
              <w:t>2.</w:t>
            </w:r>
            <w:r>
              <w:rPr>
                <w:rFonts w:asciiTheme="minorHAnsi" w:eastAsiaTheme="minorEastAsia" w:hAnsiTheme="minorHAnsi" w:cstheme="minorBidi"/>
                <w:noProof/>
                <w:kern w:val="2"/>
                <w:sz w:val="24"/>
                <w14:ligatures w14:val="standardContextual"/>
              </w:rPr>
              <w:tab/>
            </w:r>
            <w:r w:rsidRPr="008359BE">
              <w:rPr>
                <w:rStyle w:val="Hyperlink"/>
                <w:noProof/>
                <w:highlight w:val="cyan"/>
              </w:rPr>
              <w:t xml:space="preserve">DO REGISTRO DE PREÇOS </w:t>
            </w:r>
            <w:r>
              <w:rPr>
                <w:noProof/>
                <w:webHidden/>
              </w:rPr>
              <w:tab/>
            </w:r>
            <w:r>
              <w:rPr>
                <w:noProof/>
                <w:webHidden/>
              </w:rPr>
              <w:fldChar w:fldCharType="begin"/>
            </w:r>
            <w:r>
              <w:rPr>
                <w:noProof/>
                <w:webHidden/>
              </w:rPr>
              <w:instrText xml:space="preserve"> PAGEREF _Toc203576623 \h </w:instrText>
            </w:r>
            <w:r>
              <w:rPr>
                <w:noProof/>
                <w:webHidden/>
              </w:rPr>
            </w:r>
            <w:r>
              <w:rPr>
                <w:noProof/>
                <w:webHidden/>
              </w:rPr>
              <w:fldChar w:fldCharType="separate"/>
            </w:r>
            <w:r w:rsidR="0080063A">
              <w:rPr>
                <w:noProof/>
                <w:webHidden/>
              </w:rPr>
              <w:t>4</w:t>
            </w:r>
            <w:r>
              <w:rPr>
                <w:noProof/>
                <w:webHidden/>
              </w:rPr>
              <w:fldChar w:fldCharType="end"/>
            </w:r>
          </w:hyperlink>
        </w:p>
        <w:p w14:paraId="1B050808" w14:textId="3C2CC433" w:rsidR="00CE019B" w:rsidRDefault="00CE019B">
          <w:pPr>
            <w:pStyle w:val="Sumrio1"/>
            <w:rPr>
              <w:rFonts w:asciiTheme="minorHAnsi" w:eastAsiaTheme="minorEastAsia" w:hAnsiTheme="minorHAnsi" w:cstheme="minorBidi"/>
              <w:noProof/>
              <w:kern w:val="2"/>
              <w:sz w:val="24"/>
              <w14:ligatures w14:val="standardContextual"/>
            </w:rPr>
          </w:pPr>
          <w:hyperlink w:anchor="_Toc203576624" w:history="1">
            <w:r w:rsidRPr="008359BE">
              <w:rPr>
                <w:rStyle w:val="Hyperlink"/>
                <w:noProof/>
              </w:rPr>
              <w:t>3.</w:t>
            </w:r>
            <w:r>
              <w:rPr>
                <w:rFonts w:asciiTheme="minorHAnsi" w:eastAsiaTheme="minorEastAsia" w:hAnsiTheme="minorHAnsi" w:cstheme="minorBidi"/>
                <w:noProof/>
                <w:kern w:val="2"/>
                <w:sz w:val="24"/>
                <w14:ligatures w14:val="standardContextual"/>
              </w:rPr>
              <w:tab/>
            </w:r>
            <w:r w:rsidRPr="008359BE">
              <w:rPr>
                <w:rStyle w:val="Hyperlink"/>
                <w:noProof/>
              </w:rPr>
              <w:t>DA PARTICIPAÇÃO NA LICITAÇÃO</w:t>
            </w:r>
            <w:r>
              <w:rPr>
                <w:noProof/>
                <w:webHidden/>
              </w:rPr>
              <w:tab/>
            </w:r>
            <w:r>
              <w:rPr>
                <w:noProof/>
                <w:webHidden/>
              </w:rPr>
              <w:fldChar w:fldCharType="begin"/>
            </w:r>
            <w:r>
              <w:rPr>
                <w:noProof/>
                <w:webHidden/>
              </w:rPr>
              <w:instrText xml:space="preserve"> PAGEREF _Toc203576624 \h </w:instrText>
            </w:r>
            <w:r>
              <w:rPr>
                <w:noProof/>
                <w:webHidden/>
              </w:rPr>
            </w:r>
            <w:r>
              <w:rPr>
                <w:noProof/>
                <w:webHidden/>
              </w:rPr>
              <w:fldChar w:fldCharType="separate"/>
            </w:r>
            <w:r w:rsidR="0080063A">
              <w:rPr>
                <w:noProof/>
                <w:webHidden/>
              </w:rPr>
              <w:t>4</w:t>
            </w:r>
            <w:r>
              <w:rPr>
                <w:noProof/>
                <w:webHidden/>
              </w:rPr>
              <w:fldChar w:fldCharType="end"/>
            </w:r>
          </w:hyperlink>
        </w:p>
        <w:p w14:paraId="2B11E5B0" w14:textId="04682E55" w:rsidR="00CE019B" w:rsidRDefault="00CE019B">
          <w:pPr>
            <w:pStyle w:val="Sumrio1"/>
            <w:rPr>
              <w:rFonts w:asciiTheme="minorHAnsi" w:eastAsiaTheme="minorEastAsia" w:hAnsiTheme="minorHAnsi" w:cstheme="minorBidi"/>
              <w:noProof/>
              <w:kern w:val="2"/>
              <w:sz w:val="24"/>
              <w14:ligatures w14:val="standardContextual"/>
            </w:rPr>
          </w:pPr>
          <w:hyperlink w:anchor="_Toc203576625" w:history="1">
            <w:r w:rsidRPr="008359BE">
              <w:rPr>
                <w:rStyle w:val="Hyperlink"/>
                <w:noProof/>
              </w:rPr>
              <w:t>4.</w:t>
            </w:r>
            <w:r>
              <w:rPr>
                <w:rFonts w:asciiTheme="minorHAnsi" w:eastAsiaTheme="minorEastAsia" w:hAnsiTheme="minorHAnsi" w:cstheme="minorBidi"/>
                <w:noProof/>
                <w:kern w:val="2"/>
                <w:sz w:val="24"/>
                <w14:ligatures w14:val="standardContextual"/>
              </w:rPr>
              <w:tab/>
            </w:r>
            <w:r w:rsidRPr="008359BE">
              <w:rPr>
                <w:rStyle w:val="Hyperlink"/>
                <w:noProof/>
              </w:rPr>
              <w:t>DO ORÇAMENTO ESTIMADO</w:t>
            </w:r>
            <w:r>
              <w:rPr>
                <w:noProof/>
                <w:webHidden/>
              </w:rPr>
              <w:tab/>
            </w:r>
            <w:r>
              <w:rPr>
                <w:noProof/>
                <w:webHidden/>
              </w:rPr>
              <w:fldChar w:fldCharType="begin"/>
            </w:r>
            <w:r>
              <w:rPr>
                <w:noProof/>
                <w:webHidden/>
              </w:rPr>
              <w:instrText xml:space="preserve"> PAGEREF _Toc203576625 \h </w:instrText>
            </w:r>
            <w:r>
              <w:rPr>
                <w:noProof/>
                <w:webHidden/>
              </w:rPr>
            </w:r>
            <w:r>
              <w:rPr>
                <w:noProof/>
                <w:webHidden/>
              </w:rPr>
              <w:fldChar w:fldCharType="separate"/>
            </w:r>
            <w:r w:rsidR="0080063A">
              <w:rPr>
                <w:noProof/>
                <w:webHidden/>
              </w:rPr>
              <w:t>6</w:t>
            </w:r>
            <w:r>
              <w:rPr>
                <w:noProof/>
                <w:webHidden/>
              </w:rPr>
              <w:fldChar w:fldCharType="end"/>
            </w:r>
          </w:hyperlink>
        </w:p>
        <w:p w14:paraId="68A54F0D" w14:textId="6C3B9CE9" w:rsidR="00CE019B" w:rsidRDefault="00CE019B">
          <w:pPr>
            <w:pStyle w:val="Sumrio1"/>
            <w:rPr>
              <w:rFonts w:asciiTheme="minorHAnsi" w:eastAsiaTheme="minorEastAsia" w:hAnsiTheme="minorHAnsi" w:cstheme="minorBidi"/>
              <w:noProof/>
              <w:kern w:val="2"/>
              <w:sz w:val="24"/>
              <w14:ligatures w14:val="standardContextual"/>
            </w:rPr>
          </w:pPr>
          <w:hyperlink w:anchor="_Toc203576626" w:history="1">
            <w:r w:rsidRPr="008359BE">
              <w:rPr>
                <w:rStyle w:val="Hyperlink"/>
                <w:noProof/>
              </w:rPr>
              <w:t>5.</w:t>
            </w:r>
            <w:r>
              <w:rPr>
                <w:rFonts w:asciiTheme="minorHAnsi" w:eastAsiaTheme="minorEastAsia" w:hAnsiTheme="minorHAnsi" w:cstheme="minorBidi"/>
                <w:noProof/>
                <w:kern w:val="2"/>
                <w:sz w:val="24"/>
                <w14:ligatures w14:val="standardContextual"/>
              </w:rPr>
              <w:tab/>
            </w:r>
            <w:r w:rsidRPr="008359BE">
              <w:rPr>
                <w:rStyle w:val="Hyperlink"/>
                <w:noProof/>
              </w:rPr>
              <w:t>DA APRESENTAÇÃO DA PROPOSTA E DOS DOCUMENTOS DE HABILITAÇÃO</w:t>
            </w:r>
            <w:r>
              <w:rPr>
                <w:noProof/>
                <w:webHidden/>
              </w:rPr>
              <w:tab/>
            </w:r>
            <w:r>
              <w:rPr>
                <w:noProof/>
                <w:webHidden/>
              </w:rPr>
              <w:fldChar w:fldCharType="begin"/>
            </w:r>
            <w:r>
              <w:rPr>
                <w:noProof/>
                <w:webHidden/>
              </w:rPr>
              <w:instrText xml:space="preserve"> PAGEREF _Toc203576626 \h </w:instrText>
            </w:r>
            <w:r>
              <w:rPr>
                <w:noProof/>
                <w:webHidden/>
              </w:rPr>
            </w:r>
            <w:r>
              <w:rPr>
                <w:noProof/>
                <w:webHidden/>
              </w:rPr>
              <w:fldChar w:fldCharType="separate"/>
            </w:r>
            <w:r w:rsidR="0080063A">
              <w:rPr>
                <w:noProof/>
                <w:webHidden/>
              </w:rPr>
              <w:t>6</w:t>
            </w:r>
            <w:r>
              <w:rPr>
                <w:noProof/>
                <w:webHidden/>
              </w:rPr>
              <w:fldChar w:fldCharType="end"/>
            </w:r>
          </w:hyperlink>
        </w:p>
        <w:p w14:paraId="28D695D1" w14:textId="746E2CA6" w:rsidR="00CE019B" w:rsidRDefault="00CE019B">
          <w:pPr>
            <w:pStyle w:val="Sumrio1"/>
            <w:rPr>
              <w:rFonts w:asciiTheme="minorHAnsi" w:eastAsiaTheme="minorEastAsia" w:hAnsiTheme="minorHAnsi" w:cstheme="minorBidi"/>
              <w:noProof/>
              <w:kern w:val="2"/>
              <w:sz w:val="24"/>
              <w14:ligatures w14:val="standardContextual"/>
            </w:rPr>
          </w:pPr>
          <w:hyperlink w:anchor="_Toc203576627" w:history="1">
            <w:r w:rsidRPr="008359BE">
              <w:rPr>
                <w:rStyle w:val="Hyperlink"/>
                <w:noProof/>
              </w:rPr>
              <w:t>6.</w:t>
            </w:r>
            <w:r>
              <w:rPr>
                <w:rFonts w:asciiTheme="minorHAnsi" w:eastAsiaTheme="minorEastAsia" w:hAnsiTheme="minorHAnsi" w:cstheme="minorBidi"/>
                <w:noProof/>
                <w:kern w:val="2"/>
                <w:sz w:val="24"/>
                <w14:ligatures w14:val="standardContextual"/>
              </w:rPr>
              <w:tab/>
            </w:r>
            <w:r w:rsidRPr="008359BE">
              <w:rPr>
                <w:rStyle w:val="Hyperlink"/>
                <w:noProof/>
              </w:rPr>
              <w:t>DO PREENCHIMENTO DA PROPOSTA</w:t>
            </w:r>
            <w:r>
              <w:rPr>
                <w:noProof/>
                <w:webHidden/>
              </w:rPr>
              <w:tab/>
            </w:r>
            <w:r>
              <w:rPr>
                <w:noProof/>
                <w:webHidden/>
              </w:rPr>
              <w:fldChar w:fldCharType="begin"/>
            </w:r>
            <w:r>
              <w:rPr>
                <w:noProof/>
                <w:webHidden/>
              </w:rPr>
              <w:instrText xml:space="preserve"> PAGEREF _Toc203576627 \h </w:instrText>
            </w:r>
            <w:r>
              <w:rPr>
                <w:noProof/>
                <w:webHidden/>
              </w:rPr>
            </w:r>
            <w:r>
              <w:rPr>
                <w:noProof/>
                <w:webHidden/>
              </w:rPr>
              <w:fldChar w:fldCharType="separate"/>
            </w:r>
            <w:r w:rsidR="0080063A">
              <w:rPr>
                <w:noProof/>
                <w:webHidden/>
              </w:rPr>
              <w:t>9</w:t>
            </w:r>
            <w:r>
              <w:rPr>
                <w:noProof/>
                <w:webHidden/>
              </w:rPr>
              <w:fldChar w:fldCharType="end"/>
            </w:r>
          </w:hyperlink>
        </w:p>
        <w:p w14:paraId="4B3E4293" w14:textId="2B58E1F9" w:rsidR="00CE019B" w:rsidRDefault="00CE019B">
          <w:pPr>
            <w:pStyle w:val="Sumrio1"/>
            <w:rPr>
              <w:rFonts w:asciiTheme="minorHAnsi" w:eastAsiaTheme="minorEastAsia" w:hAnsiTheme="minorHAnsi" w:cstheme="minorBidi"/>
              <w:noProof/>
              <w:kern w:val="2"/>
              <w:sz w:val="24"/>
              <w14:ligatures w14:val="standardContextual"/>
            </w:rPr>
          </w:pPr>
          <w:hyperlink w:anchor="_Toc203576628" w:history="1">
            <w:r w:rsidRPr="008359BE">
              <w:rPr>
                <w:rStyle w:val="Hyperlink"/>
                <w:noProof/>
              </w:rPr>
              <w:t>7.</w:t>
            </w:r>
            <w:r>
              <w:rPr>
                <w:rFonts w:asciiTheme="minorHAnsi" w:eastAsiaTheme="minorEastAsia" w:hAnsiTheme="minorHAnsi" w:cstheme="minorBidi"/>
                <w:noProof/>
                <w:kern w:val="2"/>
                <w:sz w:val="24"/>
                <w14:ligatures w14:val="standardContextual"/>
              </w:rPr>
              <w:tab/>
            </w:r>
            <w:r w:rsidRPr="008359BE">
              <w:rPr>
                <w:rStyle w:val="Hyperlink"/>
                <w:noProof/>
              </w:rPr>
              <w:t>DA ABERTURA DA SESSÃO, CLASSIFICAÇÃO DAS PROPOSTAS E FORMULAÇÃO DE LANCES</w:t>
            </w:r>
            <w:r>
              <w:rPr>
                <w:noProof/>
                <w:webHidden/>
              </w:rPr>
              <w:tab/>
            </w:r>
            <w:r>
              <w:rPr>
                <w:noProof/>
                <w:webHidden/>
              </w:rPr>
              <w:fldChar w:fldCharType="begin"/>
            </w:r>
            <w:r>
              <w:rPr>
                <w:noProof/>
                <w:webHidden/>
              </w:rPr>
              <w:instrText xml:space="preserve"> PAGEREF _Toc203576628 \h </w:instrText>
            </w:r>
            <w:r>
              <w:rPr>
                <w:noProof/>
                <w:webHidden/>
              </w:rPr>
            </w:r>
            <w:r>
              <w:rPr>
                <w:noProof/>
                <w:webHidden/>
              </w:rPr>
              <w:fldChar w:fldCharType="separate"/>
            </w:r>
            <w:r w:rsidR="0080063A">
              <w:rPr>
                <w:noProof/>
                <w:webHidden/>
              </w:rPr>
              <w:t>10</w:t>
            </w:r>
            <w:r>
              <w:rPr>
                <w:noProof/>
                <w:webHidden/>
              </w:rPr>
              <w:fldChar w:fldCharType="end"/>
            </w:r>
          </w:hyperlink>
        </w:p>
        <w:p w14:paraId="2E8CDE77" w14:textId="73174FED" w:rsidR="00CE019B" w:rsidRDefault="00CE019B">
          <w:pPr>
            <w:pStyle w:val="Sumrio1"/>
            <w:rPr>
              <w:rFonts w:asciiTheme="minorHAnsi" w:eastAsiaTheme="minorEastAsia" w:hAnsiTheme="minorHAnsi" w:cstheme="minorBidi"/>
              <w:noProof/>
              <w:kern w:val="2"/>
              <w:sz w:val="24"/>
              <w14:ligatures w14:val="standardContextual"/>
            </w:rPr>
          </w:pPr>
          <w:hyperlink w:anchor="_Toc203576629" w:history="1">
            <w:r w:rsidRPr="008359BE">
              <w:rPr>
                <w:rStyle w:val="Hyperlink"/>
                <w:noProof/>
              </w:rPr>
              <w:t>8.</w:t>
            </w:r>
            <w:r>
              <w:rPr>
                <w:rFonts w:asciiTheme="minorHAnsi" w:eastAsiaTheme="minorEastAsia" w:hAnsiTheme="minorHAnsi" w:cstheme="minorBidi"/>
                <w:noProof/>
                <w:kern w:val="2"/>
                <w:sz w:val="24"/>
                <w14:ligatures w14:val="standardContextual"/>
              </w:rPr>
              <w:tab/>
            </w:r>
            <w:r w:rsidRPr="008359BE">
              <w:rPr>
                <w:rStyle w:val="Hyperlink"/>
                <w:noProof/>
              </w:rPr>
              <w:t>DA FASE DE JULGAMENTO</w:t>
            </w:r>
            <w:r>
              <w:rPr>
                <w:noProof/>
                <w:webHidden/>
              </w:rPr>
              <w:tab/>
            </w:r>
            <w:r>
              <w:rPr>
                <w:noProof/>
                <w:webHidden/>
              </w:rPr>
              <w:fldChar w:fldCharType="begin"/>
            </w:r>
            <w:r>
              <w:rPr>
                <w:noProof/>
                <w:webHidden/>
              </w:rPr>
              <w:instrText xml:space="preserve"> PAGEREF _Toc203576629 \h </w:instrText>
            </w:r>
            <w:r>
              <w:rPr>
                <w:noProof/>
                <w:webHidden/>
              </w:rPr>
            </w:r>
            <w:r>
              <w:rPr>
                <w:noProof/>
                <w:webHidden/>
              </w:rPr>
              <w:fldChar w:fldCharType="separate"/>
            </w:r>
            <w:r w:rsidR="0080063A">
              <w:rPr>
                <w:noProof/>
                <w:webHidden/>
              </w:rPr>
              <w:t>14</w:t>
            </w:r>
            <w:r>
              <w:rPr>
                <w:noProof/>
                <w:webHidden/>
              </w:rPr>
              <w:fldChar w:fldCharType="end"/>
            </w:r>
          </w:hyperlink>
        </w:p>
        <w:p w14:paraId="6D3F45A2" w14:textId="32DC378D" w:rsidR="00CE019B" w:rsidRDefault="00CE019B">
          <w:pPr>
            <w:pStyle w:val="Sumrio1"/>
            <w:rPr>
              <w:rFonts w:asciiTheme="minorHAnsi" w:eastAsiaTheme="minorEastAsia" w:hAnsiTheme="minorHAnsi" w:cstheme="minorBidi"/>
              <w:noProof/>
              <w:kern w:val="2"/>
              <w:sz w:val="24"/>
              <w14:ligatures w14:val="standardContextual"/>
            </w:rPr>
          </w:pPr>
          <w:hyperlink w:anchor="_Toc203576630" w:history="1">
            <w:r w:rsidRPr="008359BE">
              <w:rPr>
                <w:rStyle w:val="Hyperlink"/>
                <w:noProof/>
              </w:rPr>
              <w:t>9.</w:t>
            </w:r>
            <w:r>
              <w:rPr>
                <w:rFonts w:asciiTheme="minorHAnsi" w:eastAsiaTheme="minorEastAsia" w:hAnsiTheme="minorHAnsi" w:cstheme="minorBidi"/>
                <w:noProof/>
                <w:kern w:val="2"/>
                <w:sz w:val="24"/>
                <w14:ligatures w14:val="standardContextual"/>
              </w:rPr>
              <w:tab/>
            </w:r>
            <w:r w:rsidRPr="008359BE">
              <w:rPr>
                <w:rStyle w:val="Hyperlink"/>
                <w:noProof/>
              </w:rPr>
              <w:t>DA FASE DE HABILITAÇÃO</w:t>
            </w:r>
            <w:r>
              <w:rPr>
                <w:noProof/>
                <w:webHidden/>
              </w:rPr>
              <w:tab/>
            </w:r>
            <w:r>
              <w:rPr>
                <w:noProof/>
                <w:webHidden/>
              </w:rPr>
              <w:fldChar w:fldCharType="begin"/>
            </w:r>
            <w:r>
              <w:rPr>
                <w:noProof/>
                <w:webHidden/>
              </w:rPr>
              <w:instrText xml:space="preserve"> PAGEREF _Toc203576630 \h </w:instrText>
            </w:r>
            <w:r>
              <w:rPr>
                <w:noProof/>
                <w:webHidden/>
              </w:rPr>
            </w:r>
            <w:r>
              <w:rPr>
                <w:noProof/>
                <w:webHidden/>
              </w:rPr>
              <w:fldChar w:fldCharType="separate"/>
            </w:r>
            <w:r w:rsidR="0080063A">
              <w:rPr>
                <w:noProof/>
                <w:webHidden/>
              </w:rPr>
              <w:t>18</w:t>
            </w:r>
            <w:r>
              <w:rPr>
                <w:noProof/>
                <w:webHidden/>
              </w:rPr>
              <w:fldChar w:fldCharType="end"/>
            </w:r>
          </w:hyperlink>
        </w:p>
        <w:p w14:paraId="2F5F3FDA" w14:textId="0CAD46B0" w:rsidR="00CE019B" w:rsidRDefault="00CE019B">
          <w:pPr>
            <w:pStyle w:val="Sumrio1"/>
            <w:rPr>
              <w:rFonts w:asciiTheme="minorHAnsi" w:eastAsiaTheme="minorEastAsia" w:hAnsiTheme="minorHAnsi" w:cstheme="minorBidi"/>
              <w:noProof/>
              <w:kern w:val="2"/>
              <w:sz w:val="24"/>
              <w14:ligatures w14:val="standardContextual"/>
            </w:rPr>
          </w:pPr>
          <w:hyperlink w:anchor="_Toc203576631" w:history="1">
            <w:r w:rsidRPr="008359BE">
              <w:rPr>
                <w:rStyle w:val="Hyperlink"/>
                <w:noProof/>
              </w:rPr>
              <w:t>10.</w:t>
            </w:r>
            <w:r>
              <w:rPr>
                <w:rFonts w:asciiTheme="minorHAnsi" w:eastAsiaTheme="minorEastAsia" w:hAnsiTheme="minorHAnsi" w:cstheme="minorBidi"/>
                <w:noProof/>
                <w:kern w:val="2"/>
                <w:sz w:val="24"/>
                <w14:ligatures w14:val="standardContextual"/>
              </w:rPr>
              <w:tab/>
            </w:r>
            <w:r w:rsidRPr="008359BE">
              <w:rPr>
                <w:rStyle w:val="Hyperlink"/>
                <w:noProof/>
              </w:rPr>
              <w:t>DO TERMO DE CONTRATO</w:t>
            </w:r>
            <w:r>
              <w:rPr>
                <w:noProof/>
                <w:webHidden/>
              </w:rPr>
              <w:tab/>
            </w:r>
            <w:r>
              <w:rPr>
                <w:noProof/>
                <w:webHidden/>
              </w:rPr>
              <w:fldChar w:fldCharType="begin"/>
            </w:r>
            <w:r>
              <w:rPr>
                <w:noProof/>
                <w:webHidden/>
              </w:rPr>
              <w:instrText xml:space="preserve"> PAGEREF _Toc203576631 \h </w:instrText>
            </w:r>
            <w:r>
              <w:rPr>
                <w:noProof/>
                <w:webHidden/>
              </w:rPr>
            </w:r>
            <w:r>
              <w:rPr>
                <w:noProof/>
                <w:webHidden/>
              </w:rPr>
              <w:fldChar w:fldCharType="separate"/>
            </w:r>
            <w:r w:rsidR="0080063A">
              <w:rPr>
                <w:noProof/>
                <w:webHidden/>
              </w:rPr>
              <w:t>21</w:t>
            </w:r>
            <w:r>
              <w:rPr>
                <w:noProof/>
                <w:webHidden/>
              </w:rPr>
              <w:fldChar w:fldCharType="end"/>
            </w:r>
          </w:hyperlink>
        </w:p>
        <w:p w14:paraId="74216C87" w14:textId="616FDEF1" w:rsidR="00CE019B" w:rsidRDefault="00CE019B">
          <w:pPr>
            <w:pStyle w:val="Sumrio1"/>
            <w:rPr>
              <w:rFonts w:asciiTheme="minorHAnsi" w:eastAsiaTheme="minorEastAsia" w:hAnsiTheme="minorHAnsi" w:cstheme="minorBidi"/>
              <w:noProof/>
              <w:kern w:val="2"/>
              <w:sz w:val="24"/>
              <w14:ligatures w14:val="standardContextual"/>
            </w:rPr>
          </w:pPr>
          <w:hyperlink w:anchor="_Toc203576632" w:history="1">
            <w:r w:rsidRPr="008359BE">
              <w:rPr>
                <w:rStyle w:val="Hyperlink"/>
                <w:noProof/>
                <w:highlight w:val="cyan"/>
              </w:rPr>
              <w:t>11.</w:t>
            </w:r>
            <w:r>
              <w:rPr>
                <w:rFonts w:asciiTheme="minorHAnsi" w:eastAsiaTheme="minorEastAsia" w:hAnsiTheme="minorHAnsi" w:cstheme="minorBidi"/>
                <w:noProof/>
                <w:kern w:val="2"/>
                <w:sz w:val="24"/>
                <w14:ligatures w14:val="standardContextual"/>
              </w:rPr>
              <w:tab/>
            </w:r>
            <w:r w:rsidRPr="008359BE">
              <w:rPr>
                <w:rStyle w:val="Hyperlink"/>
                <w:noProof/>
                <w:highlight w:val="cyan"/>
              </w:rPr>
              <w:t>DA ATA DE REGISTRO DE PREÇOS</w:t>
            </w:r>
            <w:r>
              <w:rPr>
                <w:noProof/>
                <w:webHidden/>
              </w:rPr>
              <w:tab/>
            </w:r>
            <w:r>
              <w:rPr>
                <w:noProof/>
                <w:webHidden/>
              </w:rPr>
              <w:fldChar w:fldCharType="begin"/>
            </w:r>
            <w:r>
              <w:rPr>
                <w:noProof/>
                <w:webHidden/>
              </w:rPr>
              <w:instrText xml:space="preserve"> PAGEREF _Toc203576632 \h </w:instrText>
            </w:r>
            <w:r>
              <w:rPr>
                <w:noProof/>
                <w:webHidden/>
              </w:rPr>
            </w:r>
            <w:r>
              <w:rPr>
                <w:noProof/>
                <w:webHidden/>
              </w:rPr>
              <w:fldChar w:fldCharType="separate"/>
            </w:r>
            <w:r w:rsidR="0080063A">
              <w:rPr>
                <w:noProof/>
                <w:webHidden/>
              </w:rPr>
              <w:t>22</w:t>
            </w:r>
            <w:r>
              <w:rPr>
                <w:noProof/>
                <w:webHidden/>
              </w:rPr>
              <w:fldChar w:fldCharType="end"/>
            </w:r>
          </w:hyperlink>
        </w:p>
        <w:p w14:paraId="414D6B2F" w14:textId="7F249F21" w:rsidR="00CE019B" w:rsidRDefault="00CE019B">
          <w:pPr>
            <w:pStyle w:val="Sumrio1"/>
            <w:rPr>
              <w:rFonts w:asciiTheme="minorHAnsi" w:eastAsiaTheme="minorEastAsia" w:hAnsiTheme="minorHAnsi" w:cstheme="minorBidi"/>
              <w:noProof/>
              <w:kern w:val="2"/>
              <w:sz w:val="24"/>
              <w14:ligatures w14:val="standardContextual"/>
            </w:rPr>
          </w:pPr>
          <w:hyperlink w:anchor="_Toc203576633" w:history="1">
            <w:r w:rsidRPr="008359BE">
              <w:rPr>
                <w:rStyle w:val="Hyperlink"/>
                <w:noProof/>
                <w:highlight w:val="cyan"/>
              </w:rPr>
              <w:t>12.</w:t>
            </w:r>
            <w:r>
              <w:rPr>
                <w:rFonts w:asciiTheme="minorHAnsi" w:eastAsiaTheme="minorEastAsia" w:hAnsiTheme="minorHAnsi" w:cstheme="minorBidi"/>
                <w:noProof/>
                <w:kern w:val="2"/>
                <w:sz w:val="24"/>
                <w14:ligatures w14:val="standardContextual"/>
              </w:rPr>
              <w:tab/>
            </w:r>
            <w:r w:rsidRPr="008359BE">
              <w:rPr>
                <w:rStyle w:val="Hyperlink"/>
                <w:noProof/>
                <w:highlight w:val="cyan"/>
              </w:rPr>
              <w:t>DA FORMAÇÃO DO CADASTRO DE RESERVA</w:t>
            </w:r>
            <w:r>
              <w:rPr>
                <w:noProof/>
                <w:webHidden/>
              </w:rPr>
              <w:tab/>
            </w:r>
            <w:r>
              <w:rPr>
                <w:noProof/>
                <w:webHidden/>
              </w:rPr>
              <w:fldChar w:fldCharType="begin"/>
            </w:r>
            <w:r>
              <w:rPr>
                <w:noProof/>
                <w:webHidden/>
              </w:rPr>
              <w:instrText xml:space="preserve"> PAGEREF _Toc203576633 \h </w:instrText>
            </w:r>
            <w:r>
              <w:rPr>
                <w:noProof/>
                <w:webHidden/>
              </w:rPr>
            </w:r>
            <w:r>
              <w:rPr>
                <w:noProof/>
                <w:webHidden/>
              </w:rPr>
              <w:fldChar w:fldCharType="separate"/>
            </w:r>
            <w:r w:rsidR="0080063A">
              <w:rPr>
                <w:noProof/>
                <w:webHidden/>
              </w:rPr>
              <w:t>22</w:t>
            </w:r>
            <w:r>
              <w:rPr>
                <w:noProof/>
                <w:webHidden/>
              </w:rPr>
              <w:fldChar w:fldCharType="end"/>
            </w:r>
          </w:hyperlink>
        </w:p>
        <w:p w14:paraId="5215B287" w14:textId="1641C63A" w:rsidR="00CE019B" w:rsidRDefault="00CE019B">
          <w:pPr>
            <w:pStyle w:val="Sumrio1"/>
            <w:rPr>
              <w:rFonts w:asciiTheme="minorHAnsi" w:eastAsiaTheme="minorEastAsia" w:hAnsiTheme="minorHAnsi" w:cstheme="minorBidi"/>
              <w:noProof/>
              <w:kern w:val="2"/>
              <w:sz w:val="24"/>
              <w14:ligatures w14:val="standardContextual"/>
            </w:rPr>
          </w:pPr>
          <w:hyperlink w:anchor="_Toc203576634" w:history="1">
            <w:r w:rsidRPr="008359BE">
              <w:rPr>
                <w:rStyle w:val="Hyperlink"/>
                <w:noProof/>
              </w:rPr>
              <w:t>13.</w:t>
            </w:r>
            <w:r>
              <w:rPr>
                <w:rFonts w:asciiTheme="minorHAnsi" w:eastAsiaTheme="minorEastAsia" w:hAnsiTheme="minorHAnsi" w:cstheme="minorBidi"/>
                <w:noProof/>
                <w:kern w:val="2"/>
                <w:sz w:val="24"/>
                <w14:ligatures w14:val="standardContextual"/>
              </w:rPr>
              <w:tab/>
            </w:r>
            <w:r w:rsidRPr="008359BE">
              <w:rPr>
                <w:rStyle w:val="Hyperlink"/>
                <w:noProof/>
              </w:rPr>
              <w:t>DOS RECURSOS</w:t>
            </w:r>
            <w:r>
              <w:rPr>
                <w:noProof/>
                <w:webHidden/>
              </w:rPr>
              <w:tab/>
            </w:r>
            <w:r>
              <w:rPr>
                <w:noProof/>
                <w:webHidden/>
              </w:rPr>
              <w:fldChar w:fldCharType="begin"/>
            </w:r>
            <w:r>
              <w:rPr>
                <w:noProof/>
                <w:webHidden/>
              </w:rPr>
              <w:instrText xml:space="preserve"> PAGEREF _Toc203576634 \h </w:instrText>
            </w:r>
            <w:r>
              <w:rPr>
                <w:noProof/>
                <w:webHidden/>
              </w:rPr>
            </w:r>
            <w:r>
              <w:rPr>
                <w:noProof/>
                <w:webHidden/>
              </w:rPr>
              <w:fldChar w:fldCharType="separate"/>
            </w:r>
            <w:r w:rsidR="0080063A">
              <w:rPr>
                <w:noProof/>
                <w:webHidden/>
              </w:rPr>
              <w:t>23</w:t>
            </w:r>
            <w:r>
              <w:rPr>
                <w:noProof/>
                <w:webHidden/>
              </w:rPr>
              <w:fldChar w:fldCharType="end"/>
            </w:r>
          </w:hyperlink>
        </w:p>
        <w:p w14:paraId="256ED7AF" w14:textId="627A6C0E" w:rsidR="00CE019B" w:rsidRDefault="00CE019B">
          <w:pPr>
            <w:pStyle w:val="Sumrio1"/>
            <w:rPr>
              <w:rFonts w:asciiTheme="minorHAnsi" w:eastAsiaTheme="minorEastAsia" w:hAnsiTheme="minorHAnsi" w:cstheme="minorBidi"/>
              <w:noProof/>
              <w:kern w:val="2"/>
              <w:sz w:val="24"/>
              <w14:ligatures w14:val="standardContextual"/>
            </w:rPr>
          </w:pPr>
          <w:hyperlink w:anchor="_Toc203576635" w:history="1">
            <w:r w:rsidRPr="008359BE">
              <w:rPr>
                <w:rStyle w:val="Hyperlink"/>
                <w:noProof/>
              </w:rPr>
              <w:t>14.</w:t>
            </w:r>
            <w:r>
              <w:rPr>
                <w:rFonts w:asciiTheme="minorHAnsi" w:eastAsiaTheme="minorEastAsia" w:hAnsiTheme="minorHAnsi" w:cstheme="minorBidi"/>
                <w:noProof/>
                <w:kern w:val="2"/>
                <w:sz w:val="24"/>
                <w14:ligatures w14:val="standardContextual"/>
              </w:rPr>
              <w:tab/>
            </w:r>
            <w:r w:rsidRPr="008359BE">
              <w:rPr>
                <w:rStyle w:val="Hyperlink"/>
                <w:noProof/>
              </w:rPr>
              <w:t>DAS INFRAÇÕES ADMINISTRATIVAS E SANÇÕES</w:t>
            </w:r>
            <w:r>
              <w:rPr>
                <w:noProof/>
                <w:webHidden/>
              </w:rPr>
              <w:tab/>
            </w:r>
            <w:r>
              <w:rPr>
                <w:noProof/>
                <w:webHidden/>
              </w:rPr>
              <w:fldChar w:fldCharType="begin"/>
            </w:r>
            <w:r>
              <w:rPr>
                <w:noProof/>
                <w:webHidden/>
              </w:rPr>
              <w:instrText xml:space="preserve"> PAGEREF _Toc203576635 \h </w:instrText>
            </w:r>
            <w:r>
              <w:rPr>
                <w:noProof/>
                <w:webHidden/>
              </w:rPr>
            </w:r>
            <w:r>
              <w:rPr>
                <w:noProof/>
                <w:webHidden/>
              </w:rPr>
              <w:fldChar w:fldCharType="separate"/>
            </w:r>
            <w:r w:rsidR="0080063A">
              <w:rPr>
                <w:noProof/>
                <w:webHidden/>
              </w:rPr>
              <w:t>24</w:t>
            </w:r>
            <w:r>
              <w:rPr>
                <w:noProof/>
                <w:webHidden/>
              </w:rPr>
              <w:fldChar w:fldCharType="end"/>
            </w:r>
          </w:hyperlink>
        </w:p>
        <w:p w14:paraId="28552AF8" w14:textId="710E78A0" w:rsidR="00CE019B" w:rsidRDefault="00CE019B">
          <w:pPr>
            <w:pStyle w:val="Sumrio1"/>
            <w:rPr>
              <w:rFonts w:asciiTheme="minorHAnsi" w:eastAsiaTheme="minorEastAsia" w:hAnsiTheme="minorHAnsi" w:cstheme="minorBidi"/>
              <w:noProof/>
              <w:kern w:val="2"/>
              <w:sz w:val="24"/>
              <w14:ligatures w14:val="standardContextual"/>
            </w:rPr>
          </w:pPr>
          <w:hyperlink w:anchor="_Toc203576636" w:history="1">
            <w:r w:rsidRPr="008359BE">
              <w:rPr>
                <w:rStyle w:val="Hyperlink"/>
                <w:noProof/>
              </w:rPr>
              <w:t>15.</w:t>
            </w:r>
            <w:r>
              <w:rPr>
                <w:rFonts w:asciiTheme="minorHAnsi" w:eastAsiaTheme="minorEastAsia" w:hAnsiTheme="minorHAnsi" w:cstheme="minorBidi"/>
                <w:noProof/>
                <w:kern w:val="2"/>
                <w:sz w:val="24"/>
                <w14:ligatures w14:val="standardContextual"/>
              </w:rPr>
              <w:tab/>
            </w:r>
            <w:r w:rsidRPr="008359BE">
              <w:rPr>
                <w:rStyle w:val="Hyperlink"/>
                <w:noProof/>
              </w:rPr>
              <w:t>DA IMPUGNAÇÃO AO EDITAL E DO PEDIDO DE ESCLARECIMENTO</w:t>
            </w:r>
            <w:r>
              <w:rPr>
                <w:noProof/>
                <w:webHidden/>
              </w:rPr>
              <w:tab/>
            </w:r>
            <w:r>
              <w:rPr>
                <w:noProof/>
                <w:webHidden/>
              </w:rPr>
              <w:fldChar w:fldCharType="begin"/>
            </w:r>
            <w:r>
              <w:rPr>
                <w:noProof/>
                <w:webHidden/>
              </w:rPr>
              <w:instrText xml:space="preserve"> PAGEREF _Toc203576636 \h </w:instrText>
            </w:r>
            <w:r>
              <w:rPr>
                <w:noProof/>
                <w:webHidden/>
              </w:rPr>
            </w:r>
            <w:r>
              <w:rPr>
                <w:noProof/>
                <w:webHidden/>
              </w:rPr>
              <w:fldChar w:fldCharType="separate"/>
            </w:r>
            <w:r w:rsidR="0080063A">
              <w:rPr>
                <w:noProof/>
                <w:webHidden/>
              </w:rPr>
              <w:t>26</w:t>
            </w:r>
            <w:r>
              <w:rPr>
                <w:noProof/>
                <w:webHidden/>
              </w:rPr>
              <w:fldChar w:fldCharType="end"/>
            </w:r>
          </w:hyperlink>
        </w:p>
        <w:p w14:paraId="665E3020" w14:textId="701CAC50" w:rsidR="00CE019B" w:rsidRDefault="00CE019B">
          <w:pPr>
            <w:pStyle w:val="Sumrio1"/>
            <w:rPr>
              <w:rFonts w:asciiTheme="minorHAnsi" w:eastAsiaTheme="minorEastAsia" w:hAnsiTheme="minorHAnsi" w:cstheme="minorBidi"/>
              <w:noProof/>
              <w:kern w:val="2"/>
              <w:sz w:val="24"/>
              <w14:ligatures w14:val="standardContextual"/>
            </w:rPr>
          </w:pPr>
          <w:hyperlink w:anchor="_Toc203576637" w:history="1">
            <w:r w:rsidRPr="008359BE">
              <w:rPr>
                <w:rStyle w:val="Hyperlink"/>
                <w:noProof/>
              </w:rPr>
              <w:t>16.</w:t>
            </w:r>
            <w:r>
              <w:rPr>
                <w:rFonts w:asciiTheme="minorHAnsi" w:eastAsiaTheme="minorEastAsia" w:hAnsiTheme="minorHAnsi" w:cstheme="minorBidi"/>
                <w:noProof/>
                <w:kern w:val="2"/>
                <w:sz w:val="24"/>
                <w14:ligatures w14:val="standardContextual"/>
              </w:rPr>
              <w:tab/>
            </w:r>
            <w:r w:rsidRPr="008359BE">
              <w:rPr>
                <w:rStyle w:val="Hyperlink"/>
                <w:noProof/>
              </w:rPr>
              <w:t>DAS DISPOSIÇÕES GERAIS</w:t>
            </w:r>
            <w:r>
              <w:rPr>
                <w:noProof/>
                <w:webHidden/>
              </w:rPr>
              <w:tab/>
            </w:r>
            <w:r>
              <w:rPr>
                <w:noProof/>
                <w:webHidden/>
              </w:rPr>
              <w:fldChar w:fldCharType="begin"/>
            </w:r>
            <w:r>
              <w:rPr>
                <w:noProof/>
                <w:webHidden/>
              </w:rPr>
              <w:instrText xml:space="preserve"> PAGEREF _Toc203576637 \h </w:instrText>
            </w:r>
            <w:r>
              <w:rPr>
                <w:noProof/>
                <w:webHidden/>
              </w:rPr>
            </w:r>
            <w:r>
              <w:rPr>
                <w:noProof/>
                <w:webHidden/>
              </w:rPr>
              <w:fldChar w:fldCharType="separate"/>
            </w:r>
            <w:r w:rsidR="0080063A">
              <w:rPr>
                <w:noProof/>
                <w:webHidden/>
              </w:rPr>
              <w:t>27</w:t>
            </w:r>
            <w:r>
              <w:rPr>
                <w:noProof/>
                <w:webHidden/>
              </w:rPr>
              <w:fldChar w:fldCharType="end"/>
            </w:r>
          </w:hyperlink>
        </w:p>
        <w:p w14:paraId="3C969B82" w14:textId="46693921" w:rsidR="003F579D" w:rsidRPr="0032744A" w:rsidRDefault="003F579D" w:rsidP="003F579D">
          <w:pPr>
            <w:rPr>
              <w:rFonts w:asciiTheme="majorHAnsi" w:hAnsiTheme="majorHAnsi" w:cstheme="majorHAnsi"/>
              <w:b/>
              <w:bCs/>
              <w:sz w:val="22"/>
              <w:szCs w:val="22"/>
            </w:rPr>
          </w:pPr>
          <w:r w:rsidRPr="0032744A">
            <w:rPr>
              <w:rFonts w:asciiTheme="majorHAnsi" w:hAnsiTheme="majorHAnsi" w:cstheme="majorHAnsi"/>
              <w:b/>
              <w:bCs/>
              <w:sz w:val="22"/>
              <w:szCs w:val="22"/>
            </w:rPr>
            <w:fldChar w:fldCharType="end"/>
          </w:r>
        </w:p>
      </w:sdtContent>
    </w:sdt>
    <w:p w14:paraId="632273BE" w14:textId="44B57903" w:rsidR="00355BB3" w:rsidRPr="0032744A" w:rsidRDefault="00355BB3">
      <w:pPr>
        <w:rPr>
          <w:rFonts w:asciiTheme="majorHAnsi" w:hAnsiTheme="majorHAnsi" w:cstheme="majorHAnsi"/>
          <w:b/>
          <w:bCs/>
          <w:color w:val="5B5B5F"/>
          <w:sz w:val="22"/>
          <w:szCs w:val="22"/>
        </w:rPr>
      </w:pPr>
      <w:r w:rsidRPr="0032744A">
        <w:rPr>
          <w:rFonts w:asciiTheme="majorHAnsi" w:hAnsiTheme="majorHAnsi" w:cstheme="majorHAnsi"/>
          <w:b/>
          <w:bCs/>
          <w:color w:val="5B5B5F"/>
          <w:sz w:val="22"/>
          <w:szCs w:val="22"/>
        </w:rPr>
        <w:br w:type="page"/>
      </w:r>
    </w:p>
    <w:p w14:paraId="6A8D25CB" w14:textId="177F0410" w:rsidR="00E8152B" w:rsidRPr="0032744A" w:rsidRDefault="00E8152B" w:rsidP="00E8152B">
      <w:pPr>
        <w:spacing w:beforeLines="120" w:before="288" w:afterLines="120" w:after="288" w:line="312" w:lineRule="auto"/>
        <w:jc w:val="center"/>
        <w:rPr>
          <w:rFonts w:asciiTheme="majorHAnsi" w:hAnsiTheme="majorHAnsi" w:cstheme="majorHAnsi"/>
          <w:b/>
          <w:i/>
          <w:color w:val="FF0000"/>
          <w:sz w:val="22"/>
          <w:szCs w:val="22"/>
        </w:rPr>
      </w:pPr>
      <w:r w:rsidRPr="0032744A">
        <w:rPr>
          <w:rFonts w:asciiTheme="majorHAnsi" w:hAnsiTheme="majorHAnsi" w:cstheme="majorHAnsi"/>
          <w:noProof/>
          <w:sz w:val="22"/>
          <w:szCs w:val="22"/>
        </w:rPr>
        <w:lastRenderedPageBreak/>
        <w:drawing>
          <wp:anchor distT="0" distB="0" distL="114300" distR="114300" simplePos="0" relativeHeight="251659264" behindDoc="0" locked="0" layoutInCell="1" allowOverlap="1" wp14:anchorId="6964E797" wp14:editId="202D2D54">
            <wp:simplePos x="0" y="0"/>
            <wp:positionH relativeFrom="margin">
              <wp:posOffset>2379345</wp:posOffset>
            </wp:positionH>
            <wp:positionV relativeFrom="paragraph">
              <wp:posOffset>0</wp:posOffset>
            </wp:positionV>
            <wp:extent cx="1360805" cy="924560"/>
            <wp:effectExtent l="0" t="0" r="0" b="8890"/>
            <wp:wrapSquare wrapText="bothSides"/>
            <wp:docPr id="192118003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0805"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7D7BD" w14:textId="139A0A04" w:rsidR="00E8152B" w:rsidRPr="0032744A" w:rsidRDefault="00E8152B" w:rsidP="008F330B">
      <w:pPr>
        <w:spacing w:beforeLines="120" w:before="288" w:afterLines="120" w:after="288" w:line="312" w:lineRule="auto"/>
        <w:ind w:firstLine="567"/>
        <w:jc w:val="center"/>
        <w:rPr>
          <w:rFonts w:asciiTheme="majorHAnsi" w:hAnsiTheme="majorHAnsi" w:cstheme="majorHAnsi"/>
          <w:b/>
          <w:i/>
          <w:color w:val="FF0000"/>
          <w:sz w:val="22"/>
          <w:szCs w:val="22"/>
        </w:rPr>
      </w:pPr>
    </w:p>
    <w:p w14:paraId="7CAAD755" w14:textId="77777777" w:rsidR="00E8152B" w:rsidRPr="0032744A" w:rsidRDefault="00E8152B" w:rsidP="008F330B">
      <w:pPr>
        <w:spacing w:beforeLines="120" w:before="288" w:afterLines="120" w:after="288" w:line="312" w:lineRule="auto"/>
        <w:ind w:firstLine="567"/>
        <w:jc w:val="center"/>
        <w:rPr>
          <w:rFonts w:asciiTheme="majorHAnsi" w:hAnsiTheme="majorHAnsi" w:cstheme="majorHAnsi"/>
          <w:b/>
          <w:i/>
          <w:color w:val="FF0000"/>
          <w:sz w:val="22"/>
          <w:szCs w:val="22"/>
        </w:rPr>
      </w:pPr>
    </w:p>
    <w:p w14:paraId="675F40AD" w14:textId="2AEC6B66" w:rsidR="003E39CD" w:rsidRPr="003E39CD" w:rsidRDefault="00E8152B" w:rsidP="003E39CD">
      <w:pPr>
        <w:spacing w:beforeLines="120" w:before="288" w:afterLines="120" w:after="288" w:line="264" w:lineRule="auto"/>
        <w:jc w:val="center"/>
        <w:rPr>
          <w:rFonts w:asciiTheme="majorHAnsi" w:hAnsiTheme="majorHAnsi" w:cstheme="majorHAnsi"/>
          <w:b/>
          <w:color w:val="000000"/>
          <w:sz w:val="32"/>
          <w:szCs w:val="32"/>
        </w:rPr>
      </w:pPr>
      <w:r w:rsidRPr="0032744A">
        <w:rPr>
          <w:rFonts w:asciiTheme="majorHAnsi" w:hAnsiTheme="majorHAnsi" w:cstheme="majorHAnsi"/>
          <w:b/>
          <w:color w:val="000000"/>
          <w:sz w:val="32"/>
          <w:szCs w:val="32"/>
        </w:rPr>
        <w:t>PREGÃO ELETRÔNICO Nº ....../20...</w:t>
      </w:r>
      <w:r w:rsidR="003E39CD">
        <w:rPr>
          <w:rFonts w:asciiTheme="majorHAnsi" w:hAnsiTheme="majorHAnsi" w:cstheme="majorHAnsi"/>
          <w:b/>
          <w:color w:val="000000"/>
          <w:sz w:val="32"/>
          <w:szCs w:val="32"/>
        </w:rPr>
        <w:br/>
      </w:r>
      <w:r w:rsidR="003E39CD" w:rsidRPr="003E39CD">
        <w:rPr>
          <w:rFonts w:asciiTheme="majorHAnsi" w:hAnsiTheme="majorHAnsi" w:cstheme="majorHAnsi"/>
          <w:b/>
          <w:color w:val="000000"/>
          <w:sz w:val="28"/>
          <w:szCs w:val="28"/>
        </w:rPr>
        <w:t xml:space="preserve">Número ComprasGov: </w:t>
      </w:r>
      <w:proofErr w:type="gramStart"/>
      <w:r w:rsidR="003E39CD" w:rsidRPr="003E39CD">
        <w:rPr>
          <w:rFonts w:asciiTheme="majorHAnsi" w:hAnsiTheme="majorHAnsi" w:cstheme="majorHAnsi"/>
          <w:b/>
          <w:color w:val="000000"/>
          <w:sz w:val="28"/>
          <w:szCs w:val="28"/>
        </w:rPr>
        <w:t>.....</w:t>
      </w:r>
      <w:proofErr w:type="gramEnd"/>
      <w:r w:rsidR="003E39CD" w:rsidRPr="003E39CD">
        <w:rPr>
          <w:rFonts w:asciiTheme="majorHAnsi" w:hAnsiTheme="majorHAnsi" w:cstheme="majorHAnsi"/>
          <w:b/>
          <w:color w:val="000000"/>
          <w:sz w:val="28"/>
          <w:szCs w:val="28"/>
        </w:rPr>
        <w:t>/20...</w:t>
      </w:r>
    </w:p>
    <w:p w14:paraId="2230D26C" w14:textId="77777777" w:rsidR="00E8152B" w:rsidRPr="0032744A" w:rsidRDefault="00E8152B" w:rsidP="003E39CD">
      <w:pPr>
        <w:spacing w:beforeLines="120" w:before="288" w:afterLines="120" w:after="288" w:line="264" w:lineRule="auto"/>
        <w:jc w:val="center"/>
        <w:rPr>
          <w:rFonts w:asciiTheme="majorHAnsi" w:hAnsiTheme="majorHAnsi" w:cstheme="majorHAnsi"/>
          <w:bCs/>
          <w:color w:val="000000"/>
        </w:rPr>
      </w:pPr>
      <w:r w:rsidRPr="0032744A">
        <w:rPr>
          <w:rFonts w:asciiTheme="majorHAnsi" w:hAnsiTheme="majorHAnsi" w:cstheme="majorHAnsi"/>
          <w:color w:val="000000"/>
        </w:rPr>
        <w:t>(Processo Administrativo n</w:t>
      </w:r>
      <w:r w:rsidRPr="0032744A">
        <w:rPr>
          <w:rFonts w:asciiTheme="majorHAnsi" w:hAnsiTheme="majorHAnsi" w:cstheme="majorHAnsi"/>
          <w:bCs/>
          <w:color w:val="000000"/>
        </w:rPr>
        <w:t>°......../........)</w:t>
      </w:r>
    </w:p>
    <w:p w14:paraId="189F9374" w14:textId="3CEE590E" w:rsidR="003C7A23" w:rsidRPr="00095AD3" w:rsidRDefault="00E44FB7" w:rsidP="00C87581">
      <w:pPr>
        <w:pStyle w:val="Nivel2"/>
        <w:numPr>
          <w:ilvl w:val="0"/>
          <w:numId w:val="0"/>
        </w:numPr>
        <w:ind w:firstLine="1134"/>
        <w:rPr>
          <w:rFonts w:asciiTheme="majorHAnsi" w:eastAsia="Times New Roman" w:hAnsiTheme="majorHAnsi" w:cstheme="majorHAnsi"/>
          <w:sz w:val="22"/>
          <w:szCs w:val="22"/>
        </w:rPr>
      </w:pPr>
      <w:r w:rsidRPr="00095AD3">
        <w:rPr>
          <w:rFonts w:asciiTheme="majorHAnsi" w:hAnsiTheme="majorHAnsi" w:cstheme="majorHAnsi"/>
          <w:sz w:val="22"/>
          <w:szCs w:val="22"/>
        </w:rPr>
        <w:t xml:space="preserve">Torna-se público </w:t>
      </w:r>
      <w:r w:rsidRPr="00095AD3">
        <w:rPr>
          <w:rFonts w:asciiTheme="majorHAnsi" w:eastAsia="Calibri" w:hAnsiTheme="majorHAnsi" w:cstheme="majorHAnsi"/>
          <w:color w:val="auto"/>
          <w:sz w:val="22"/>
          <w:szCs w:val="22"/>
          <w:lang w:eastAsia="en-US"/>
        </w:rPr>
        <w:t>que a Autarquia Municipal de Mobilidade Trânsito e Cidadania - TRANSITAR</w:t>
      </w:r>
      <w:r w:rsidRPr="00095AD3">
        <w:rPr>
          <w:rFonts w:asciiTheme="majorHAnsi" w:hAnsiTheme="majorHAnsi" w:cstheme="majorHAnsi"/>
          <w:sz w:val="22"/>
          <w:szCs w:val="22"/>
        </w:rPr>
        <w:t>,</w:t>
      </w:r>
      <w:r w:rsidR="00254E56" w:rsidRPr="00095AD3">
        <w:rPr>
          <w:rFonts w:asciiTheme="majorHAnsi" w:hAnsiTheme="majorHAnsi" w:cstheme="majorHAnsi"/>
          <w:sz w:val="22"/>
          <w:szCs w:val="22"/>
        </w:rPr>
        <w:t xml:space="preserve"> inscrito no CNPJ sob nº 35.607.532/0001-76,</w:t>
      </w:r>
      <w:r w:rsidRPr="00095AD3">
        <w:rPr>
          <w:rFonts w:asciiTheme="majorHAnsi" w:hAnsiTheme="majorHAnsi" w:cstheme="majorHAnsi"/>
          <w:sz w:val="22"/>
          <w:szCs w:val="22"/>
        </w:rPr>
        <w:t xml:space="preserve"> por meio do </w:t>
      </w:r>
      <w:r w:rsidRPr="00095AD3">
        <w:rPr>
          <w:rFonts w:asciiTheme="majorHAnsi" w:eastAsia="Calibri" w:hAnsiTheme="majorHAnsi" w:cstheme="majorHAnsi"/>
          <w:color w:val="auto"/>
          <w:sz w:val="22"/>
          <w:szCs w:val="22"/>
          <w:lang w:eastAsia="en-US"/>
        </w:rPr>
        <w:t>Setor de Gestão Administrativa</w:t>
      </w:r>
      <w:r w:rsidRPr="00095AD3">
        <w:rPr>
          <w:rFonts w:asciiTheme="majorHAnsi" w:hAnsiTheme="majorHAnsi" w:cstheme="majorHAnsi"/>
          <w:sz w:val="22"/>
          <w:szCs w:val="22"/>
        </w:rPr>
        <w:t>, com sede na</w:t>
      </w:r>
      <w:r w:rsidRPr="00095AD3">
        <w:rPr>
          <w:rFonts w:asciiTheme="majorHAnsi" w:eastAsia="Calibri" w:hAnsiTheme="majorHAnsi" w:cstheme="majorHAnsi"/>
          <w:color w:val="auto"/>
          <w:sz w:val="22"/>
          <w:szCs w:val="22"/>
          <w:lang w:eastAsia="en-US"/>
        </w:rPr>
        <w:t xml:space="preserve"> Rua Erechim, n.º 1436, Centro, Cascavel, Paraná</w:t>
      </w:r>
      <w:r w:rsidRPr="00095AD3">
        <w:rPr>
          <w:rFonts w:asciiTheme="majorHAnsi" w:hAnsiTheme="majorHAnsi" w:cstheme="majorHAnsi"/>
          <w:sz w:val="22"/>
          <w:szCs w:val="22"/>
        </w:rPr>
        <w:t>,</w:t>
      </w:r>
      <w:r w:rsidR="00FE39CE" w:rsidRPr="00095AD3">
        <w:rPr>
          <w:rFonts w:asciiTheme="majorHAnsi" w:hAnsiTheme="majorHAnsi" w:cstheme="majorHAnsi"/>
          <w:sz w:val="22"/>
          <w:szCs w:val="22"/>
        </w:rPr>
        <w:t xml:space="preserve"> telefone (45) 3016-0800,</w:t>
      </w:r>
      <w:r w:rsidRPr="00095AD3">
        <w:rPr>
          <w:rFonts w:asciiTheme="majorHAnsi" w:hAnsiTheme="majorHAnsi" w:cstheme="majorHAnsi"/>
          <w:sz w:val="22"/>
          <w:szCs w:val="22"/>
        </w:rPr>
        <w:t xml:space="preserve"> realizará licitação, na modalidade </w:t>
      </w:r>
      <w:r w:rsidRPr="00095AD3">
        <w:rPr>
          <w:rFonts w:asciiTheme="majorHAnsi" w:hAnsiTheme="majorHAnsi" w:cstheme="majorHAnsi"/>
          <w:b/>
          <w:sz w:val="22"/>
          <w:szCs w:val="22"/>
        </w:rPr>
        <w:t>PREGÃO</w:t>
      </w:r>
      <w:r w:rsidRPr="00095AD3">
        <w:rPr>
          <w:rFonts w:asciiTheme="majorHAnsi" w:hAnsiTheme="majorHAnsi" w:cstheme="majorHAnsi"/>
          <w:sz w:val="22"/>
          <w:szCs w:val="22"/>
        </w:rPr>
        <w:t xml:space="preserve">, na forma </w:t>
      </w:r>
      <w:r w:rsidRPr="00095AD3">
        <w:rPr>
          <w:rFonts w:asciiTheme="majorHAnsi" w:hAnsiTheme="majorHAnsi" w:cstheme="majorHAnsi"/>
          <w:b/>
          <w:sz w:val="22"/>
          <w:szCs w:val="22"/>
        </w:rPr>
        <w:t>ELETRÔNICA</w:t>
      </w:r>
      <w:r w:rsidR="003C7A23" w:rsidRPr="00095AD3">
        <w:rPr>
          <w:rFonts w:asciiTheme="majorHAnsi" w:hAnsiTheme="majorHAnsi" w:cstheme="majorHAnsi"/>
          <w:sz w:val="22"/>
          <w:szCs w:val="22"/>
        </w:rPr>
        <w:t>,</w:t>
      </w:r>
      <w:r w:rsidR="003C7A23" w:rsidRPr="00095AD3">
        <w:rPr>
          <w:rFonts w:asciiTheme="majorHAnsi" w:eastAsia="Times New Roman" w:hAnsiTheme="majorHAnsi" w:cstheme="majorHAnsi"/>
          <w:sz w:val="22"/>
          <w:szCs w:val="22"/>
        </w:rPr>
        <w:t xml:space="preserve"> </w:t>
      </w:r>
      <w:commentRangeStart w:id="0"/>
      <w:r w:rsidR="003C7A23" w:rsidRPr="00095AD3">
        <w:rPr>
          <w:rFonts w:asciiTheme="majorHAnsi" w:hAnsiTheme="majorHAnsi" w:cstheme="majorHAnsi"/>
          <w:sz w:val="22"/>
          <w:szCs w:val="22"/>
        </w:rPr>
        <w:t xml:space="preserve">nos termos da </w:t>
      </w:r>
      <w:hyperlink r:id="rId13" w:history="1">
        <w:r w:rsidR="003C7A23" w:rsidRPr="00095AD3">
          <w:rPr>
            <w:rStyle w:val="Hyperlink"/>
            <w:rFonts w:asciiTheme="majorHAnsi" w:hAnsiTheme="majorHAnsi" w:cstheme="majorHAnsi"/>
            <w:sz w:val="22"/>
            <w:szCs w:val="22"/>
          </w:rPr>
          <w:t>Lei nº 14.133, de</w:t>
        </w:r>
        <w:r w:rsidR="007103E1" w:rsidRPr="00095AD3">
          <w:rPr>
            <w:rStyle w:val="Hyperlink"/>
            <w:rFonts w:asciiTheme="majorHAnsi" w:hAnsiTheme="majorHAnsi" w:cstheme="majorHAnsi"/>
            <w:sz w:val="22"/>
            <w:szCs w:val="22"/>
          </w:rPr>
          <w:t xml:space="preserve"> 1º de abril de</w:t>
        </w:r>
        <w:r w:rsidR="003C7A23" w:rsidRPr="00095AD3">
          <w:rPr>
            <w:rStyle w:val="Hyperlink"/>
            <w:rFonts w:asciiTheme="majorHAnsi" w:hAnsiTheme="majorHAnsi" w:cstheme="majorHAnsi"/>
            <w:sz w:val="22"/>
            <w:szCs w:val="22"/>
          </w:rPr>
          <w:t xml:space="preserve"> 2021</w:t>
        </w:r>
      </w:hyperlink>
      <w:r w:rsidRPr="00095AD3">
        <w:rPr>
          <w:rFonts w:asciiTheme="majorHAnsi" w:hAnsiTheme="majorHAnsi" w:cstheme="majorHAnsi"/>
          <w:sz w:val="22"/>
          <w:szCs w:val="22"/>
        </w:rPr>
        <w:t xml:space="preserve"> </w:t>
      </w:r>
      <w:r w:rsidR="003C7A23" w:rsidRPr="00095AD3">
        <w:rPr>
          <w:rFonts w:asciiTheme="majorHAnsi" w:hAnsiTheme="majorHAnsi" w:cstheme="majorHAnsi"/>
          <w:sz w:val="22"/>
          <w:szCs w:val="22"/>
        </w:rPr>
        <w:t>e demais legislação aplicável e, ainda, de acordo com as condições estabelecidas neste Edital</w:t>
      </w:r>
      <w:r w:rsidR="003C7A23" w:rsidRPr="00095AD3">
        <w:rPr>
          <w:rFonts w:asciiTheme="majorHAnsi" w:eastAsia="Times New Roman" w:hAnsiTheme="majorHAnsi" w:cstheme="majorHAnsi"/>
          <w:sz w:val="22"/>
          <w:szCs w:val="22"/>
        </w:rPr>
        <w:t>.</w:t>
      </w:r>
      <w:commentRangeEnd w:id="0"/>
      <w:r w:rsidR="00EB21E2" w:rsidRPr="00095AD3">
        <w:rPr>
          <w:rStyle w:val="Refdecomentrio"/>
          <w:rFonts w:asciiTheme="majorHAnsi" w:hAnsiTheme="majorHAnsi" w:cstheme="majorHAnsi"/>
          <w:color w:val="auto"/>
          <w:sz w:val="22"/>
          <w:szCs w:val="22"/>
        </w:rPr>
        <w:commentReference w:id="0"/>
      </w:r>
    </w:p>
    <w:p w14:paraId="00B217AE" w14:textId="77777777" w:rsidR="003C7A23" w:rsidRPr="0080063A" w:rsidRDefault="003C7A23" w:rsidP="0080063A">
      <w:pPr>
        <w:pStyle w:val="Nivel01"/>
      </w:pPr>
      <w:bookmarkStart w:id="1" w:name="_Toc203576622"/>
      <w:r w:rsidRPr="0080063A">
        <w:t>DO OBJETO</w:t>
      </w:r>
      <w:bookmarkEnd w:id="1"/>
    </w:p>
    <w:p w14:paraId="4B43170C" w14:textId="1BAD473E" w:rsidR="003C7A23" w:rsidRPr="00095AD3" w:rsidRDefault="003C7A23" w:rsidP="003E39CD">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O objeto da presente </w:t>
      </w:r>
      <w:commentRangeStart w:id="2"/>
      <w:r w:rsidRPr="00095AD3">
        <w:rPr>
          <w:rFonts w:asciiTheme="majorHAnsi" w:hAnsiTheme="majorHAnsi" w:cstheme="majorHAnsi"/>
          <w:sz w:val="22"/>
          <w:szCs w:val="22"/>
        </w:rPr>
        <w:t xml:space="preserve">licitação é </w:t>
      </w:r>
      <w:r w:rsidR="00CB6846" w:rsidRPr="00095AD3">
        <w:rPr>
          <w:rFonts w:asciiTheme="majorHAnsi" w:hAnsiTheme="majorHAnsi" w:cstheme="majorHAnsi"/>
          <w:b/>
          <w:color w:val="FF0000"/>
          <w:sz w:val="22"/>
          <w:szCs w:val="22"/>
        </w:rPr>
        <w:t>...........</w:t>
      </w:r>
      <w:r w:rsidRPr="00095AD3">
        <w:rPr>
          <w:rFonts w:asciiTheme="majorHAnsi" w:hAnsiTheme="majorHAnsi" w:cstheme="majorHAnsi"/>
          <w:b/>
          <w:color w:val="FF0000"/>
          <w:sz w:val="22"/>
          <w:szCs w:val="22"/>
        </w:rPr>
        <w:t>...............</w:t>
      </w:r>
      <w:r w:rsidR="00317748" w:rsidRPr="00095AD3">
        <w:rPr>
          <w:rFonts w:asciiTheme="majorHAnsi" w:hAnsiTheme="majorHAnsi" w:cstheme="majorHAnsi"/>
          <w:b/>
          <w:color w:val="FF0000"/>
          <w:sz w:val="22"/>
          <w:szCs w:val="22"/>
        </w:rPr>
        <w:t xml:space="preserve"> </w:t>
      </w:r>
      <w:r w:rsidRPr="00095AD3">
        <w:rPr>
          <w:rFonts w:asciiTheme="majorHAnsi" w:hAnsiTheme="majorHAnsi" w:cstheme="majorHAnsi"/>
          <w:sz w:val="22"/>
          <w:szCs w:val="22"/>
        </w:rPr>
        <w:t xml:space="preserve">conforme </w:t>
      </w:r>
      <w:commentRangeEnd w:id="2"/>
      <w:r w:rsidR="00317748" w:rsidRPr="00095AD3">
        <w:rPr>
          <w:rStyle w:val="Refdecomentrio"/>
          <w:rFonts w:asciiTheme="majorHAnsi" w:hAnsiTheme="majorHAnsi" w:cstheme="majorHAnsi"/>
          <w:color w:val="auto"/>
          <w:sz w:val="22"/>
          <w:szCs w:val="22"/>
        </w:rPr>
        <w:commentReference w:id="2"/>
      </w:r>
      <w:r w:rsidRPr="00095AD3">
        <w:rPr>
          <w:rFonts w:asciiTheme="majorHAnsi" w:hAnsiTheme="majorHAnsi" w:cstheme="majorHAnsi"/>
          <w:sz w:val="22"/>
          <w:szCs w:val="22"/>
        </w:rPr>
        <w:t>condições, quantidades e exigências estabelecidas neste Edital e seus anexos.</w:t>
      </w:r>
    </w:p>
    <w:p w14:paraId="67D800F9" w14:textId="77777777" w:rsidR="003C7A23" w:rsidRPr="003E39CD" w:rsidRDefault="003C7A23" w:rsidP="003E39CD">
      <w:pPr>
        <w:pStyle w:val="Nivel2"/>
        <w:tabs>
          <w:tab w:val="left" w:pos="567"/>
        </w:tabs>
        <w:ind w:left="0" w:firstLine="0"/>
        <w:rPr>
          <w:rFonts w:asciiTheme="majorHAnsi" w:hAnsiTheme="majorHAnsi" w:cstheme="majorHAnsi"/>
          <w:color w:val="EE0000"/>
          <w:sz w:val="22"/>
          <w:szCs w:val="22"/>
        </w:rPr>
      </w:pPr>
      <w:r w:rsidRPr="003E39CD">
        <w:rPr>
          <w:rFonts w:asciiTheme="majorHAnsi" w:hAnsiTheme="majorHAnsi" w:cstheme="majorHAnsi"/>
          <w:color w:val="EE0000"/>
          <w:sz w:val="22"/>
          <w:szCs w:val="22"/>
        </w:rPr>
        <w:t>A licitação será dividida em itens, conforme tabela constante do Termo de Referência, facultando-se ao licitante a participação em quantos itens forem de seu interesse.</w:t>
      </w:r>
    </w:p>
    <w:p w14:paraId="64AA3F0D" w14:textId="10DE0FD1" w:rsidR="003C7A23" w:rsidRPr="003E39CD" w:rsidRDefault="003C7A23" w:rsidP="00535637">
      <w:pPr>
        <w:spacing w:beforeLines="120" w:before="288" w:afterLines="120" w:after="288" w:line="312" w:lineRule="auto"/>
        <w:jc w:val="center"/>
        <w:rPr>
          <w:rFonts w:asciiTheme="majorHAnsi" w:hAnsiTheme="majorHAnsi" w:cstheme="majorHAnsi"/>
          <w:b/>
          <w:bCs/>
          <w:iCs/>
          <w:color w:val="EE0000"/>
          <w:sz w:val="22"/>
          <w:szCs w:val="22"/>
          <w:u w:val="single"/>
        </w:rPr>
      </w:pPr>
      <w:r w:rsidRPr="003E39CD">
        <w:rPr>
          <w:rFonts w:asciiTheme="majorHAnsi" w:hAnsiTheme="majorHAnsi" w:cstheme="majorHAnsi"/>
          <w:b/>
          <w:bCs/>
          <w:iCs/>
          <w:color w:val="EE0000"/>
          <w:sz w:val="22"/>
          <w:szCs w:val="22"/>
          <w:u w:val="single"/>
        </w:rPr>
        <w:t>OU</w:t>
      </w:r>
    </w:p>
    <w:p w14:paraId="7241B375" w14:textId="77777777" w:rsidR="003C7A23" w:rsidRPr="003E39CD" w:rsidRDefault="003C7A23" w:rsidP="003E39CD">
      <w:pPr>
        <w:pStyle w:val="Nivel2"/>
        <w:tabs>
          <w:tab w:val="left" w:pos="567"/>
        </w:tabs>
        <w:ind w:left="0" w:firstLine="0"/>
        <w:rPr>
          <w:rFonts w:asciiTheme="majorHAnsi" w:hAnsiTheme="majorHAnsi" w:cstheme="majorHAnsi"/>
          <w:color w:val="EE0000"/>
          <w:sz w:val="22"/>
          <w:szCs w:val="22"/>
        </w:rPr>
      </w:pPr>
      <w:r w:rsidRPr="003E39CD">
        <w:rPr>
          <w:rFonts w:asciiTheme="majorHAnsi" w:hAnsiTheme="majorHAnsi" w:cstheme="majorHAnsi"/>
          <w:color w:val="EE0000"/>
          <w:sz w:val="22"/>
          <w:szCs w:val="22"/>
        </w:rPr>
        <w:t>A licitação será realizada em único item.</w:t>
      </w:r>
    </w:p>
    <w:p w14:paraId="5D8E7242" w14:textId="77777777" w:rsidR="003C7A23" w:rsidRPr="003E39CD" w:rsidRDefault="003C7A23" w:rsidP="00C87581">
      <w:pPr>
        <w:spacing w:beforeLines="120" w:before="288" w:afterLines="120" w:after="288" w:line="312" w:lineRule="auto"/>
        <w:jc w:val="center"/>
        <w:rPr>
          <w:rFonts w:asciiTheme="majorHAnsi" w:hAnsiTheme="majorHAnsi" w:cstheme="majorHAnsi"/>
          <w:b/>
          <w:bCs/>
          <w:iCs/>
          <w:color w:val="EE0000"/>
          <w:sz w:val="22"/>
          <w:szCs w:val="22"/>
          <w:u w:val="single"/>
        </w:rPr>
      </w:pPr>
      <w:r w:rsidRPr="003E39CD">
        <w:rPr>
          <w:rFonts w:asciiTheme="majorHAnsi" w:hAnsiTheme="majorHAnsi" w:cstheme="majorHAnsi"/>
          <w:b/>
          <w:bCs/>
          <w:iCs/>
          <w:color w:val="EE0000"/>
          <w:sz w:val="22"/>
          <w:szCs w:val="22"/>
          <w:u w:val="single"/>
        </w:rPr>
        <w:t>OU</w:t>
      </w:r>
    </w:p>
    <w:p w14:paraId="3CC23767" w14:textId="77777777" w:rsidR="003C7A23" w:rsidRPr="003E39CD" w:rsidRDefault="003C7A23" w:rsidP="003E39CD">
      <w:pPr>
        <w:pStyle w:val="Nivel2"/>
        <w:tabs>
          <w:tab w:val="left" w:pos="567"/>
        </w:tabs>
        <w:ind w:left="0" w:firstLine="0"/>
        <w:rPr>
          <w:rFonts w:asciiTheme="majorHAnsi" w:hAnsiTheme="majorHAnsi" w:cstheme="majorHAnsi"/>
          <w:color w:val="EE0000"/>
          <w:sz w:val="22"/>
          <w:szCs w:val="22"/>
        </w:rPr>
      </w:pPr>
      <w:r w:rsidRPr="003E39CD">
        <w:rPr>
          <w:rFonts w:asciiTheme="majorHAnsi" w:hAnsiTheme="majorHAnsi" w:cstheme="majorHAnsi"/>
          <w:color w:val="EE0000"/>
          <w:sz w:val="22"/>
          <w:szCs w:val="22"/>
        </w:rPr>
        <w:t>A licitação será dividida em grupos, formados por um ou mais itens, conforme tabela constante do Termo de Referência, facultando-se ao licitante a participação em quantos grupos forem de seu interesse, devendo oferecer proposta para todos os itens que os compõem.</w:t>
      </w:r>
    </w:p>
    <w:p w14:paraId="01D433B4" w14:textId="77777777" w:rsidR="003C7A23" w:rsidRPr="00095AD3" w:rsidRDefault="003C7A23" w:rsidP="00C87581">
      <w:pPr>
        <w:spacing w:beforeLines="120" w:before="288" w:afterLines="120" w:after="288" w:line="312" w:lineRule="auto"/>
        <w:jc w:val="center"/>
        <w:rPr>
          <w:rFonts w:asciiTheme="majorHAnsi" w:hAnsiTheme="majorHAnsi" w:cstheme="majorHAnsi"/>
          <w:b/>
          <w:bCs/>
          <w:iCs/>
          <w:color w:val="FF0000"/>
          <w:sz w:val="22"/>
          <w:szCs w:val="22"/>
          <w:u w:val="single"/>
        </w:rPr>
      </w:pPr>
      <w:r w:rsidRPr="00095AD3">
        <w:rPr>
          <w:rFonts w:asciiTheme="majorHAnsi" w:hAnsiTheme="majorHAnsi" w:cstheme="majorHAnsi"/>
          <w:b/>
          <w:bCs/>
          <w:iCs/>
          <w:color w:val="FF0000"/>
          <w:sz w:val="22"/>
          <w:szCs w:val="22"/>
          <w:u w:val="single"/>
        </w:rPr>
        <w:t>OU</w:t>
      </w:r>
    </w:p>
    <w:p w14:paraId="44D0263B" w14:textId="7AAD5B1F" w:rsidR="003C7A23" w:rsidRDefault="003C7A23" w:rsidP="00D97955">
      <w:pPr>
        <w:pStyle w:val="Nivel2"/>
        <w:tabs>
          <w:tab w:val="left" w:pos="567"/>
        </w:tabs>
        <w:ind w:left="0" w:firstLine="0"/>
        <w:rPr>
          <w:rFonts w:asciiTheme="majorHAnsi" w:hAnsiTheme="majorHAnsi" w:cstheme="majorHAnsi"/>
          <w:color w:val="EE0000"/>
          <w:sz w:val="22"/>
          <w:szCs w:val="22"/>
        </w:rPr>
      </w:pPr>
      <w:r w:rsidRPr="00D97955">
        <w:rPr>
          <w:rFonts w:asciiTheme="majorHAnsi" w:hAnsiTheme="majorHAnsi" w:cstheme="majorHAnsi"/>
          <w:color w:val="EE0000"/>
          <w:sz w:val="22"/>
          <w:szCs w:val="22"/>
        </w:rPr>
        <w:t>A licitação será realizada em grupo único, formados por .... itens, conforme tabela constante no Termo de Referência, devendo o licitante oferecer proposta para todos os itens que o compõem.</w:t>
      </w:r>
    </w:p>
    <w:p w14:paraId="51D50A25" w14:textId="2AB32B8F" w:rsidR="00D97955" w:rsidRPr="00D97955" w:rsidRDefault="00D97955" w:rsidP="00D97955">
      <w:pPr>
        <w:pStyle w:val="Nivel2"/>
        <w:numPr>
          <w:ilvl w:val="0"/>
          <w:numId w:val="0"/>
        </w:numPr>
        <w:tabs>
          <w:tab w:val="left" w:pos="567"/>
        </w:tabs>
        <w:jc w:val="center"/>
        <w:rPr>
          <w:rFonts w:asciiTheme="majorHAnsi" w:hAnsiTheme="majorHAnsi" w:cstheme="majorHAnsi"/>
          <w:color w:val="EE0000"/>
          <w:sz w:val="22"/>
          <w:szCs w:val="22"/>
        </w:rPr>
      </w:pPr>
      <w:r w:rsidRPr="00D97955">
        <w:rPr>
          <w:rFonts w:asciiTheme="majorHAnsi" w:hAnsiTheme="majorHAnsi" w:cstheme="majorHAnsi"/>
          <w:b/>
          <w:bCs/>
          <w:color w:val="EE0000"/>
          <w:sz w:val="22"/>
          <w:szCs w:val="22"/>
          <w:u w:val="single"/>
        </w:rPr>
        <w:t>OU</w:t>
      </w:r>
    </w:p>
    <w:p w14:paraId="76CBFAA0" w14:textId="77777777" w:rsidR="003E39CD" w:rsidRPr="00F7314F" w:rsidRDefault="003E39CD" w:rsidP="003E39CD">
      <w:pPr>
        <w:pStyle w:val="Nvel2-Red"/>
        <w:tabs>
          <w:tab w:val="left" w:pos="567"/>
        </w:tabs>
        <w:ind w:left="0" w:firstLine="0"/>
        <w:rPr>
          <w:rFonts w:asciiTheme="majorHAnsi" w:hAnsiTheme="majorHAnsi" w:cstheme="majorHAnsi"/>
          <w:sz w:val="22"/>
          <w:szCs w:val="22"/>
        </w:rPr>
      </w:pPr>
      <w:commentRangeStart w:id="3"/>
      <w:r w:rsidRPr="00F7314F">
        <w:rPr>
          <w:rFonts w:asciiTheme="majorHAnsi" w:hAnsiTheme="majorHAnsi" w:cstheme="majorHAnsi"/>
          <w:sz w:val="22"/>
          <w:szCs w:val="22"/>
        </w:rPr>
        <w:t>A licitação será dividida em item(s) e grupo(s), sendo este(s) último(s) formado(s) por dois ou mais itens, conforme tabela constante do Termo de Referência/Projeto Básico.</w:t>
      </w:r>
    </w:p>
    <w:p w14:paraId="0A5AD699" w14:textId="29D6D625" w:rsidR="003E39CD" w:rsidRPr="00F7314F" w:rsidRDefault="00F7314F" w:rsidP="003239F2">
      <w:pPr>
        <w:pStyle w:val="Nvel3-R"/>
        <w:numPr>
          <w:ilvl w:val="2"/>
          <w:numId w:val="9"/>
        </w:numPr>
        <w:ind w:left="567" w:firstLine="0"/>
        <w:rPr>
          <w:rFonts w:asciiTheme="majorHAnsi" w:hAnsiTheme="majorHAnsi" w:cstheme="majorHAnsi"/>
          <w:sz w:val="22"/>
          <w:szCs w:val="22"/>
        </w:rPr>
      </w:pPr>
      <w:r w:rsidRPr="00F7314F">
        <w:rPr>
          <w:rFonts w:asciiTheme="majorHAnsi" w:hAnsiTheme="majorHAnsi" w:cstheme="majorHAnsi"/>
          <w:sz w:val="22"/>
          <w:szCs w:val="22"/>
        </w:rPr>
        <w:t>R</w:t>
      </w:r>
      <w:r w:rsidR="003E39CD" w:rsidRPr="00F7314F">
        <w:rPr>
          <w:rFonts w:asciiTheme="majorHAnsi" w:hAnsiTheme="majorHAnsi" w:cstheme="majorHAnsi"/>
          <w:sz w:val="22"/>
          <w:szCs w:val="22"/>
        </w:rPr>
        <w:t>elativamente ao(s) item(s) isolado(s), faculta-se ao licitante a participação em quantos itens forem de seu interesse;</w:t>
      </w:r>
    </w:p>
    <w:p w14:paraId="66008F66" w14:textId="40EA7F61" w:rsidR="003E39CD" w:rsidRPr="00F7314F" w:rsidRDefault="00A35F3F" w:rsidP="003239F2">
      <w:pPr>
        <w:pStyle w:val="Nvel3-R"/>
        <w:numPr>
          <w:ilvl w:val="2"/>
          <w:numId w:val="9"/>
        </w:numPr>
        <w:ind w:left="567" w:firstLine="0"/>
        <w:rPr>
          <w:rFonts w:asciiTheme="majorHAnsi" w:hAnsiTheme="majorHAnsi" w:cstheme="majorHAnsi"/>
          <w:sz w:val="22"/>
          <w:szCs w:val="22"/>
        </w:rPr>
      </w:pPr>
      <w:r>
        <w:rPr>
          <w:rFonts w:asciiTheme="majorHAnsi" w:hAnsiTheme="majorHAnsi" w:cstheme="majorHAnsi"/>
          <w:sz w:val="22"/>
          <w:szCs w:val="22"/>
        </w:rPr>
        <w:lastRenderedPageBreak/>
        <w:t>R</w:t>
      </w:r>
      <w:r w:rsidR="003E39CD" w:rsidRPr="00F7314F">
        <w:rPr>
          <w:rFonts w:asciiTheme="majorHAnsi" w:hAnsiTheme="majorHAnsi" w:cstheme="majorHAnsi"/>
          <w:sz w:val="22"/>
          <w:szCs w:val="22"/>
        </w:rPr>
        <w:t>elativamente ao(s) grupo(s), faculta-se ao licitante a participação em quantos grupos forem de seu interesse, devendo oferecer proposta para todos os itens que os compõem</w:t>
      </w:r>
      <w:commentRangeEnd w:id="3"/>
      <w:r w:rsidR="003E39CD" w:rsidRPr="00F7314F">
        <w:rPr>
          <w:rFonts w:asciiTheme="majorHAnsi" w:hAnsiTheme="majorHAnsi" w:cstheme="majorHAnsi"/>
          <w:sz w:val="22"/>
          <w:szCs w:val="22"/>
        </w:rPr>
        <w:commentReference w:id="3"/>
      </w:r>
    </w:p>
    <w:p w14:paraId="678DC09A" w14:textId="20D7F816" w:rsidR="00976C86" w:rsidRPr="00096523" w:rsidRDefault="00976C86" w:rsidP="00F7314F">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color w:val="auto"/>
          <w:sz w:val="22"/>
          <w:szCs w:val="22"/>
        </w:rPr>
        <w:t xml:space="preserve">Em caso de discordância existente entre as especificações deste objeto descritas no Compras Governamentais e as especificações constantes deste edital, prevalecerão as </w:t>
      </w:r>
      <w:r w:rsidR="00096523">
        <w:rPr>
          <w:rFonts w:asciiTheme="majorHAnsi" w:hAnsiTheme="majorHAnsi" w:cstheme="majorHAnsi"/>
          <w:color w:val="auto"/>
          <w:sz w:val="22"/>
          <w:szCs w:val="22"/>
        </w:rPr>
        <w:t>do edital</w:t>
      </w:r>
      <w:r w:rsidRPr="00095AD3">
        <w:rPr>
          <w:rFonts w:asciiTheme="majorHAnsi" w:hAnsiTheme="majorHAnsi" w:cstheme="majorHAnsi"/>
          <w:color w:val="auto"/>
          <w:sz w:val="22"/>
          <w:szCs w:val="22"/>
        </w:rPr>
        <w:t>.</w:t>
      </w:r>
    </w:p>
    <w:p w14:paraId="157790FD" w14:textId="2C58650C" w:rsidR="00096523" w:rsidRPr="00F7314F" w:rsidRDefault="00096523" w:rsidP="00F7314F">
      <w:pPr>
        <w:pStyle w:val="Nivel2"/>
        <w:tabs>
          <w:tab w:val="left" w:pos="567"/>
        </w:tabs>
        <w:ind w:left="0" w:firstLine="0"/>
        <w:rPr>
          <w:rFonts w:asciiTheme="majorHAnsi" w:hAnsiTheme="majorHAnsi" w:cstheme="majorHAnsi"/>
          <w:i/>
          <w:iCs/>
          <w:color w:val="EE0000"/>
          <w:sz w:val="22"/>
          <w:szCs w:val="22"/>
        </w:rPr>
      </w:pPr>
      <w:r w:rsidRPr="00F7314F">
        <w:rPr>
          <w:rFonts w:asciiTheme="majorHAnsi" w:hAnsiTheme="majorHAnsi" w:cstheme="majorHAnsi"/>
          <w:color w:val="EE0000"/>
          <w:sz w:val="22"/>
          <w:szCs w:val="22"/>
        </w:rPr>
        <w:t>Fica restrito a TRANSITAR a participação em mais de uma ata de registro de preços com mesmo objeto no prazo de validade daquela de que já tiver participado, salvo na ocorrência de ata que tenha registrado quantitativo inferior ao máximo previsto neste edital. (inciso VIII, art. 82, Lei Federal 14.133/2021).</w:t>
      </w:r>
    </w:p>
    <w:p w14:paraId="09453385" w14:textId="5FAE7E0C" w:rsidR="007103E1" w:rsidRPr="00095AD3" w:rsidRDefault="007103E1" w:rsidP="0080063A">
      <w:pPr>
        <w:pStyle w:val="Nivel01"/>
        <w:rPr>
          <w:highlight w:val="cyan"/>
        </w:rPr>
      </w:pPr>
      <w:bookmarkStart w:id="4" w:name="_Toc203576623"/>
      <w:commentRangeStart w:id="5"/>
      <w:r w:rsidRPr="00095AD3">
        <w:rPr>
          <w:highlight w:val="cyan"/>
        </w:rPr>
        <w:t xml:space="preserve">DO REGISTRO DE PREÇOS </w:t>
      </w:r>
      <w:commentRangeEnd w:id="5"/>
      <w:r w:rsidR="008E7D8A" w:rsidRPr="00095AD3">
        <w:rPr>
          <w:rStyle w:val="Refdecomentrio"/>
          <w:sz w:val="22"/>
          <w:szCs w:val="22"/>
        </w:rPr>
        <w:commentReference w:id="5"/>
      </w:r>
      <w:bookmarkEnd w:id="4"/>
    </w:p>
    <w:p w14:paraId="5D28CE51" w14:textId="77777777" w:rsidR="00A35F3F" w:rsidRPr="00A35F3F" w:rsidRDefault="00A35F3F" w:rsidP="00A35F3F">
      <w:pPr>
        <w:pStyle w:val="Nivel2"/>
        <w:tabs>
          <w:tab w:val="left" w:pos="567"/>
        </w:tabs>
        <w:ind w:left="0" w:firstLine="0"/>
        <w:rPr>
          <w:rFonts w:asciiTheme="majorHAnsi" w:hAnsiTheme="majorHAnsi"/>
          <w:color w:val="EE0000"/>
          <w:sz w:val="22"/>
          <w:szCs w:val="22"/>
        </w:rPr>
      </w:pPr>
      <w:r w:rsidRPr="00A35F3F">
        <w:rPr>
          <w:rFonts w:asciiTheme="majorHAnsi" w:hAnsiTheme="majorHAnsi"/>
          <w:color w:val="EE0000"/>
          <w:sz w:val="22"/>
          <w:szCs w:val="22"/>
        </w:rPr>
        <w:t>A TRANSITAR é a única contratante desta licitação, não sendo permitida a adesão na condição de participante por outras administrações.</w:t>
      </w:r>
    </w:p>
    <w:p w14:paraId="13799849" w14:textId="017FD79D" w:rsidR="00A35F3F" w:rsidRPr="00A35F3F" w:rsidRDefault="00A35F3F" w:rsidP="003239F2">
      <w:pPr>
        <w:pStyle w:val="Nvel3-R"/>
        <w:numPr>
          <w:ilvl w:val="2"/>
          <w:numId w:val="9"/>
        </w:numPr>
        <w:ind w:left="567" w:firstLine="0"/>
        <w:rPr>
          <w:rFonts w:asciiTheme="majorHAnsi" w:hAnsiTheme="majorHAnsi" w:cstheme="majorHAnsi"/>
          <w:i w:val="0"/>
          <w:iCs w:val="0"/>
          <w:sz w:val="22"/>
          <w:szCs w:val="22"/>
        </w:rPr>
      </w:pPr>
      <w:r w:rsidRPr="00A35F3F">
        <w:rPr>
          <w:rFonts w:asciiTheme="majorHAnsi" w:hAnsiTheme="majorHAnsi" w:cstheme="majorHAnsi"/>
          <w:i w:val="0"/>
          <w:iCs w:val="0"/>
          <w:sz w:val="22"/>
          <w:szCs w:val="22"/>
        </w:rPr>
        <w:t>Devido</w:t>
      </w:r>
      <w:r w:rsidRPr="00A35F3F">
        <w:rPr>
          <w:rFonts w:ascii="Calibri" w:hAnsi="Calibri" w:cs="Calibri"/>
          <w:i w:val="0"/>
          <w:iCs w:val="0"/>
          <w:sz w:val="22"/>
          <w:szCs w:val="22"/>
        </w:rPr>
        <w:t xml:space="preserve"> a TRANSITAR não possuir estrutura e corpo de servidores suficiente para gerenciar demandas de outros órgãos, não será admitida a adesão na condição de participante</w:t>
      </w:r>
    </w:p>
    <w:p w14:paraId="2F66DC02" w14:textId="3F30F3EB" w:rsidR="00A35F3F" w:rsidRPr="00A35F3F" w:rsidRDefault="00A35F3F" w:rsidP="00A35F3F">
      <w:pPr>
        <w:pStyle w:val="Nvel3-R"/>
        <w:numPr>
          <w:ilvl w:val="0"/>
          <w:numId w:val="0"/>
        </w:numPr>
        <w:ind w:left="567"/>
        <w:jc w:val="center"/>
        <w:rPr>
          <w:rFonts w:asciiTheme="majorHAnsi" w:hAnsiTheme="majorHAnsi" w:cstheme="majorHAnsi"/>
          <w:b/>
          <w:bCs/>
          <w:i w:val="0"/>
          <w:iCs w:val="0"/>
          <w:sz w:val="22"/>
          <w:szCs w:val="22"/>
          <w:u w:val="single"/>
        </w:rPr>
      </w:pPr>
      <w:r>
        <w:rPr>
          <w:rFonts w:asciiTheme="majorHAnsi" w:hAnsiTheme="majorHAnsi" w:cstheme="majorHAnsi"/>
          <w:b/>
          <w:bCs/>
          <w:i w:val="0"/>
          <w:iCs w:val="0"/>
          <w:sz w:val="22"/>
          <w:szCs w:val="22"/>
          <w:u w:val="single"/>
        </w:rPr>
        <w:t>OU</w:t>
      </w:r>
    </w:p>
    <w:p w14:paraId="3ED61FCD" w14:textId="2FBA2712" w:rsidR="007103E1" w:rsidRPr="003540A6" w:rsidRDefault="007103E1" w:rsidP="00FC045F">
      <w:pPr>
        <w:pStyle w:val="Nivel2"/>
        <w:tabs>
          <w:tab w:val="left" w:pos="567"/>
        </w:tabs>
        <w:ind w:left="0" w:firstLine="0"/>
        <w:rPr>
          <w:rFonts w:asciiTheme="majorHAnsi" w:hAnsiTheme="majorHAnsi" w:cstheme="majorHAnsi"/>
          <w:color w:val="EE0000"/>
          <w:sz w:val="22"/>
          <w:szCs w:val="22"/>
        </w:rPr>
      </w:pPr>
      <w:r w:rsidRPr="003540A6">
        <w:rPr>
          <w:rFonts w:asciiTheme="majorHAnsi" w:hAnsiTheme="majorHAnsi" w:cstheme="majorHAnsi"/>
          <w:color w:val="EE0000"/>
          <w:sz w:val="22"/>
          <w:szCs w:val="22"/>
        </w:rPr>
        <w:t>As regras referentes aos órgãos gerenciador e participantes</w:t>
      </w:r>
      <w:r w:rsidR="00B71C76" w:rsidRPr="003540A6">
        <w:rPr>
          <w:rFonts w:asciiTheme="majorHAnsi" w:hAnsiTheme="majorHAnsi" w:cstheme="majorHAnsi"/>
          <w:color w:val="EE0000"/>
          <w:sz w:val="22"/>
          <w:szCs w:val="22"/>
        </w:rPr>
        <w:t xml:space="preserve"> </w:t>
      </w:r>
      <w:r w:rsidRPr="003540A6">
        <w:rPr>
          <w:rFonts w:asciiTheme="majorHAnsi" w:hAnsiTheme="majorHAnsi" w:cstheme="majorHAnsi"/>
          <w:color w:val="EE0000"/>
          <w:sz w:val="22"/>
          <w:szCs w:val="22"/>
        </w:rPr>
        <w:t>são as que constam da minuta de Ata de Registro de Preços</w:t>
      </w:r>
      <w:r w:rsidR="008E7D8A" w:rsidRPr="003540A6">
        <w:rPr>
          <w:rFonts w:asciiTheme="majorHAnsi" w:hAnsiTheme="majorHAnsi" w:cstheme="majorHAnsi"/>
          <w:color w:val="EE0000"/>
          <w:sz w:val="22"/>
          <w:szCs w:val="22"/>
        </w:rPr>
        <w:t>.</w:t>
      </w:r>
    </w:p>
    <w:p w14:paraId="362AFB15" w14:textId="77777777" w:rsidR="003C7A23" w:rsidRPr="00095AD3" w:rsidRDefault="003C7A23" w:rsidP="0080063A">
      <w:pPr>
        <w:pStyle w:val="Nivel01"/>
      </w:pPr>
      <w:bookmarkStart w:id="6" w:name="_Toc203576624"/>
      <w:r w:rsidRPr="00095AD3">
        <w:t>DA PARTICIPAÇÃO NA LICITAÇÃO</w:t>
      </w:r>
      <w:bookmarkEnd w:id="6"/>
    </w:p>
    <w:p w14:paraId="6CFE3240" w14:textId="6D8BCFD4" w:rsidR="00FE2690" w:rsidRPr="00095AD3" w:rsidRDefault="00FE2690" w:rsidP="008A50FE">
      <w:pPr>
        <w:pStyle w:val="Nivel2"/>
        <w:tabs>
          <w:tab w:val="left" w:pos="567"/>
        </w:tabs>
        <w:ind w:left="0" w:firstLine="0"/>
        <w:rPr>
          <w:rFonts w:asciiTheme="majorHAnsi" w:hAnsiTheme="majorHAnsi" w:cstheme="majorHAnsi"/>
          <w:sz w:val="22"/>
          <w:szCs w:val="22"/>
        </w:rPr>
      </w:pPr>
      <w:bookmarkStart w:id="7" w:name="_Hlk135302270"/>
      <w:r w:rsidRPr="00095AD3">
        <w:rPr>
          <w:rFonts w:asciiTheme="majorHAnsi" w:hAnsiTheme="majorHAnsi" w:cstheme="majorHAnsi"/>
          <w:sz w:val="22"/>
          <w:szCs w:val="22"/>
        </w:rPr>
        <w:t xml:space="preserve">Poderão participar deste Pregão os interessados que estiverem previamente credenciados no Sistema de Cadastramento Unificado de Fornecedores - </w:t>
      </w:r>
      <w:r w:rsidR="0043591E">
        <w:rPr>
          <w:rFonts w:asciiTheme="majorHAnsi" w:hAnsiTheme="majorHAnsi" w:cstheme="majorHAnsi"/>
          <w:sz w:val="22"/>
          <w:szCs w:val="22"/>
        </w:rPr>
        <w:t>SICAF</w:t>
      </w:r>
      <w:r w:rsidRPr="00095AD3">
        <w:rPr>
          <w:rFonts w:asciiTheme="majorHAnsi" w:hAnsiTheme="majorHAnsi" w:cstheme="majorHAnsi"/>
          <w:sz w:val="22"/>
          <w:szCs w:val="22"/>
        </w:rPr>
        <w:t xml:space="preserve"> e no Sistema de Compras do Governo Federal (</w:t>
      </w:r>
      <w:hyperlink r:id="rId17" w:history="1">
        <w:r w:rsidRPr="00095AD3">
          <w:rPr>
            <w:rStyle w:val="Hyperlink"/>
            <w:rFonts w:asciiTheme="majorHAnsi" w:hAnsiTheme="majorHAnsi" w:cstheme="majorHAnsi"/>
            <w:sz w:val="22"/>
            <w:szCs w:val="22"/>
          </w:rPr>
          <w:t>www.gov.br/compras</w:t>
        </w:r>
      </w:hyperlink>
      <w:r w:rsidRPr="00095AD3">
        <w:rPr>
          <w:rFonts w:asciiTheme="majorHAnsi" w:hAnsiTheme="majorHAnsi" w:cstheme="majorHAnsi"/>
          <w:sz w:val="22"/>
          <w:szCs w:val="22"/>
        </w:rPr>
        <w:t>).</w:t>
      </w:r>
      <w:bookmarkEnd w:id="7"/>
    </w:p>
    <w:p w14:paraId="5604E69A" w14:textId="48211541" w:rsidR="003C7A23" w:rsidRPr="00095AD3" w:rsidRDefault="003C7A23" w:rsidP="009D05DB">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O</w:t>
      </w:r>
      <w:bookmarkStart w:id="8" w:name="_Hlk135304247"/>
      <w:r w:rsidRPr="00095AD3">
        <w:rPr>
          <w:rFonts w:asciiTheme="majorHAnsi" w:hAnsiTheme="majorHAnsi" w:cstheme="majorHAnsi"/>
          <w:sz w:val="22"/>
          <w:szCs w:val="22"/>
        </w:rPr>
        <w:t xml:space="preserve">s interessados deverão atender às condições exigidas no cadastramento no </w:t>
      </w:r>
      <w:r w:rsidR="0043591E">
        <w:rPr>
          <w:rFonts w:asciiTheme="majorHAnsi" w:hAnsiTheme="majorHAnsi" w:cstheme="majorHAnsi"/>
          <w:sz w:val="22"/>
          <w:szCs w:val="22"/>
        </w:rPr>
        <w:t>SICAF</w:t>
      </w:r>
      <w:r w:rsidRPr="00095AD3">
        <w:rPr>
          <w:rFonts w:asciiTheme="majorHAnsi" w:hAnsiTheme="majorHAnsi" w:cstheme="majorHAnsi"/>
          <w:sz w:val="22"/>
          <w:szCs w:val="22"/>
        </w:rPr>
        <w:t xml:space="preserve"> até o terceiro dia útil anterior à data prevista para recebimento das </w:t>
      </w:r>
      <w:r w:rsidR="00E41D41" w:rsidRPr="00095AD3">
        <w:rPr>
          <w:rFonts w:asciiTheme="majorHAnsi" w:hAnsiTheme="majorHAnsi" w:cstheme="majorHAnsi"/>
          <w:sz w:val="22"/>
          <w:szCs w:val="22"/>
        </w:rPr>
        <w:t>proposta</w:t>
      </w:r>
      <w:r w:rsidRPr="00095AD3">
        <w:rPr>
          <w:rFonts w:asciiTheme="majorHAnsi" w:hAnsiTheme="majorHAnsi" w:cstheme="majorHAnsi"/>
          <w:sz w:val="22"/>
          <w:szCs w:val="22"/>
        </w:rPr>
        <w:t>s.</w:t>
      </w:r>
    </w:p>
    <w:bookmarkEnd w:id="8"/>
    <w:p w14:paraId="150F85FA" w14:textId="77777777" w:rsidR="003C7A23" w:rsidRPr="00095AD3" w:rsidRDefault="003C7A23" w:rsidP="009D05DB">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095AD3" w:rsidRDefault="003C7A23" w:rsidP="009D05DB">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095AD3" w:rsidRDefault="003C7A23" w:rsidP="009D05DB">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A não observância do disposto no item anterior poderá ensejar desclassificação no momento da habilitação.</w:t>
      </w:r>
    </w:p>
    <w:p w14:paraId="0B654A1B" w14:textId="76EF2AF4" w:rsidR="003C7A23" w:rsidRPr="00095AD3" w:rsidRDefault="003C7A23" w:rsidP="009D05DB">
      <w:pPr>
        <w:pStyle w:val="Nivel2"/>
        <w:tabs>
          <w:tab w:val="left" w:pos="567"/>
        </w:tabs>
        <w:ind w:left="0" w:firstLine="0"/>
        <w:rPr>
          <w:rFonts w:asciiTheme="majorHAnsi" w:eastAsia="Times New Roman" w:hAnsiTheme="majorHAnsi" w:cstheme="majorHAnsi"/>
          <w:sz w:val="22"/>
          <w:szCs w:val="22"/>
        </w:rPr>
      </w:pPr>
      <w:r w:rsidRPr="009D05DB">
        <w:rPr>
          <w:rFonts w:asciiTheme="majorHAnsi" w:hAnsiTheme="majorHAnsi" w:cstheme="majorHAnsi"/>
          <w:color w:val="EE0000"/>
          <w:sz w:val="22"/>
          <w:szCs w:val="22"/>
        </w:rPr>
        <w:t xml:space="preserve">Para os itens ....., ....., ....., a participação é exclusiva a microempresas e empresas de pequeno porte, nos termos do </w:t>
      </w:r>
      <w:hyperlink r:id="rId18">
        <w:r w:rsidRPr="00095AD3">
          <w:rPr>
            <w:rStyle w:val="Hyperlink"/>
            <w:rFonts w:asciiTheme="majorHAnsi" w:hAnsiTheme="majorHAnsi" w:cstheme="majorHAnsi"/>
            <w:sz w:val="22"/>
            <w:szCs w:val="22"/>
          </w:rPr>
          <w:t>art. 48 da Lei Complementar nº 123, de 14 de dezembro de 2006</w:t>
        </w:r>
      </w:hyperlink>
      <w:r w:rsidRPr="00095AD3">
        <w:rPr>
          <w:rFonts w:asciiTheme="majorHAnsi" w:hAnsiTheme="majorHAnsi" w:cstheme="majorHAnsi"/>
          <w:sz w:val="22"/>
          <w:szCs w:val="22"/>
        </w:rPr>
        <w:t>.</w:t>
      </w:r>
    </w:p>
    <w:p w14:paraId="47D8A6FB" w14:textId="77777777" w:rsidR="003C7A23" w:rsidRPr="00BB78C6" w:rsidRDefault="003C7A23" w:rsidP="00BB78C6">
      <w:pPr>
        <w:pStyle w:val="Nivel2"/>
        <w:tabs>
          <w:tab w:val="left" w:pos="567"/>
        </w:tabs>
        <w:ind w:left="0" w:firstLine="0"/>
        <w:rPr>
          <w:rFonts w:asciiTheme="majorHAnsi" w:hAnsiTheme="majorHAnsi" w:cstheme="majorHAnsi"/>
          <w:color w:val="EE0000"/>
          <w:sz w:val="22"/>
          <w:szCs w:val="22"/>
        </w:rPr>
      </w:pPr>
      <w:bookmarkStart w:id="9" w:name="_Ref117015508"/>
      <w:commentRangeStart w:id="10"/>
      <w:r w:rsidRPr="00BB78C6">
        <w:rPr>
          <w:rFonts w:asciiTheme="majorHAnsi" w:hAnsiTheme="majorHAnsi" w:cstheme="majorHAnsi"/>
          <w:color w:val="EE0000"/>
          <w:sz w:val="22"/>
          <w:szCs w:val="22"/>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9"/>
      <w:commentRangeEnd w:id="10"/>
      <w:r w:rsidR="007B02C3" w:rsidRPr="00BB78C6">
        <w:rPr>
          <w:rStyle w:val="Refdecomentrio"/>
          <w:rFonts w:asciiTheme="majorHAnsi" w:hAnsiTheme="majorHAnsi" w:cstheme="majorHAnsi"/>
          <w:color w:val="EE0000"/>
          <w:sz w:val="22"/>
          <w:szCs w:val="22"/>
        </w:rPr>
        <w:commentReference w:id="10"/>
      </w:r>
    </w:p>
    <w:p w14:paraId="0E744A58" w14:textId="216119E8" w:rsidR="003C7A23" w:rsidRPr="00756CE3" w:rsidRDefault="003C7A23" w:rsidP="00BB78C6">
      <w:pPr>
        <w:pStyle w:val="Nivel2"/>
        <w:tabs>
          <w:tab w:val="left" w:pos="567"/>
        </w:tabs>
        <w:ind w:left="0" w:firstLine="0"/>
        <w:rPr>
          <w:rFonts w:asciiTheme="majorHAnsi" w:eastAsia="Times New Roman" w:hAnsiTheme="majorHAnsi" w:cstheme="majorHAnsi"/>
          <w:color w:val="auto"/>
          <w:sz w:val="22"/>
          <w:szCs w:val="22"/>
        </w:rPr>
      </w:pPr>
      <w:r w:rsidRPr="00BB78C6">
        <w:rPr>
          <w:rFonts w:asciiTheme="majorHAnsi" w:hAnsiTheme="majorHAnsi" w:cstheme="majorHAnsi"/>
          <w:color w:val="EE0000"/>
          <w:sz w:val="22"/>
          <w:szCs w:val="22"/>
        </w:rPr>
        <w:lastRenderedPageBreak/>
        <w:t xml:space="preserve">Será concedido tratamento favorecido para as microempresas e empresas de pequeno porte, </w:t>
      </w:r>
      <w:commentRangeStart w:id="11"/>
      <w:r w:rsidRPr="00BB78C6">
        <w:rPr>
          <w:rFonts w:asciiTheme="majorHAnsi" w:hAnsiTheme="majorHAnsi" w:cstheme="majorHAnsi"/>
          <w:color w:val="EE0000"/>
          <w:sz w:val="22"/>
          <w:szCs w:val="22"/>
        </w:rPr>
        <w:t xml:space="preserve">para as sociedades cooperativas </w:t>
      </w:r>
      <w:r w:rsidRPr="00BB78C6">
        <w:rPr>
          <w:rFonts w:asciiTheme="majorHAnsi" w:eastAsia="Times New Roman" w:hAnsiTheme="majorHAnsi" w:cstheme="majorHAnsi"/>
          <w:color w:val="EE0000"/>
          <w:sz w:val="22"/>
          <w:szCs w:val="22"/>
        </w:rPr>
        <w:t xml:space="preserve">mencionadas </w:t>
      </w:r>
      <w:r w:rsidRPr="00095AD3">
        <w:rPr>
          <w:rFonts w:asciiTheme="majorHAnsi" w:eastAsia="Times New Roman" w:hAnsiTheme="majorHAnsi" w:cstheme="majorHAnsi"/>
          <w:color w:val="FF0000"/>
          <w:sz w:val="22"/>
          <w:szCs w:val="22"/>
        </w:rPr>
        <w:t xml:space="preserve">no </w:t>
      </w:r>
      <w:hyperlink r:id="rId19" w:anchor="art16">
        <w:r w:rsidRPr="00095AD3">
          <w:rPr>
            <w:rStyle w:val="Hyperlink"/>
            <w:rFonts w:asciiTheme="majorHAnsi" w:eastAsia="Times New Roman" w:hAnsiTheme="majorHAnsi" w:cstheme="majorHAnsi"/>
            <w:sz w:val="22"/>
            <w:szCs w:val="22"/>
          </w:rPr>
          <w:t xml:space="preserve">artigo </w:t>
        </w:r>
        <w:r w:rsidRPr="00095AD3">
          <w:rPr>
            <w:rStyle w:val="Hyperlink"/>
            <w:rFonts w:asciiTheme="majorHAnsi" w:hAnsiTheme="majorHAnsi" w:cstheme="majorHAnsi"/>
            <w:sz w:val="22"/>
            <w:szCs w:val="22"/>
          </w:rPr>
          <w:t>16 da Lei nº 14.133, de 2021</w:t>
        </w:r>
      </w:hyperlink>
      <w:commentRangeEnd w:id="11"/>
      <w:r w:rsidRPr="00095AD3">
        <w:rPr>
          <w:rFonts w:asciiTheme="majorHAnsi" w:hAnsiTheme="majorHAnsi" w:cstheme="majorHAnsi"/>
          <w:sz w:val="22"/>
          <w:szCs w:val="22"/>
        </w:rPr>
        <w:commentReference w:id="11"/>
      </w:r>
      <w:r w:rsidRPr="00095AD3">
        <w:rPr>
          <w:rFonts w:asciiTheme="majorHAnsi" w:hAnsiTheme="majorHAnsi" w:cstheme="majorHAnsi"/>
          <w:color w:val="auto"/>
          <w:sz w:val="22"/>
          <w:szCs w:val="22"/>
        </w:rPr>
        <w:t xml:space="preserve">, </w:t>
      </w:r>
      <w:r w:rsidRPr="00BB78C6">
        <w:rPr>
          <w:rFonts w:asciiTheme="majorHAnsi" w:hAnsiTheme="majorHAnsi" w:cstheme="majorHAnsi"/>
          <w:color w:val="EE0000"/>
          <w:sz w:val="22"/>
          <w:szCs w:val="22"/>
        </w:rPr>
        <w:t xml:space="preserve">para o agricultor familiar, o produtor rural pessoa física e para o microempreendedor individual - MEI, nos limites previstos da </w:t>
      </w:r>
      <w:hyperlink r:id="rId20">
        <w:r w:rsidRPr="00095AD3">
          <w:rPr>
            <w:rStyle w:val="Hyperlink"/>
            <w:rFonts w:asciiTheme="majorHAnsi" w:hAnsiTheme="majorHAnsi" w:cstheme="majorHAnsi"/>
            <w:sz w:val="22"/>
            <w:szCs w:val="22"/>
          </w:rPr>
          <w:t>Lei Complementar nº 123, de 2006</w:t>
        </w:r>
      </w:hyperlink>
      <w:r w:rsidR="00D433A0" w:rsidRPr="00095AD3">
        <w:rPr>
          <w:rFonts w:asciiTheme="majorHAnsi" w:hAnsiTheme="majorHAnsi" w:cstheme="majorHAnsi"/>
          <w:color w:val="auto"/>
          <w:sz w:val="22"/>
          <w:szCs w:val="22"/>
        </w:rPr>
        <w:t xml:space="preserve"> </w:t>
      </w:r>
      <w:r w:rsidR="00D433A0" w:rsidRPr="00BB78C6">
        <w:rPr>
          <w:rFonts w:asciiTheme="majorHAnsi" w:hAnsiTheme="majorHAnsi" w:cstheme="majorHAnsi"/>
          <w:color w:val="EE0000"/>
          <w:sz w:val="22"/>
          <w:szCs w:val="22"/>
        </w:rPr>
        <w:t>e do Decreto n.º 8.538, de 2015.</w:t>
      </w:r>
    </w:p>
    <w:p w14:paraId="386C056B" w14:textId="3B11F09B" w:rsidR="00756CE3" w:rsidRPr="00756CE3" w:rsidRDefault="00756CE3" w:rsidP="00756CE3">
      <w:pPr>
        <w:pStyle w:val="Nivel2"/>
        <w:numPr>
          <w:ilvl w:val="0"/>
          <w:numId w:val="0"/>
        </w:numPr>
        <w:tabs>
          <w:tab w:val="left" w:pos="567"/>
        </w:tabs>
        <w:jc w:val="center"/>
        <w:rPr>
          <w:rFonts w:asciiTheme="majorHAnsi" w:eastAsia="Times New Roman" w:hAnsiTheme="majorHAnsi" w:cstheme="majorHAnsi"/>
          <w:color w:val="auto"/>
          <w:sz w:val="22"/>
          <w:szCs w:val="22"/>
        </w:rPr>
      </w:pPr>
      <w:r>
        <w:rPr>
          <w:rFonts w:asciiTheme="majorHAnsi" w:hAnsiTheme="majorHAnsi" w:cstheme="majorHAnsi"/>
          <w:b/>
          <w:bCs/>
          <w:color w:val="EE0000"/>
          <w:sz w:val="22"/>
          <w:szCs w:val="22"/>
          <w:u w:val="single"/>
        </w:rPr>
        <w:t>OU</w:t>
      </w:r>
    </w:p>
    <w:p w14:paraId="70C5C26A" w14:textId="2F897057" w:rsidR="00756CE3" w:rsidRDefault="00756CE3" w:rsidP="00BB78C6">
      <w:pPr>
        <w:pStyle w:val="Nivel2"/>
        <w:tabs>
          <w:tab w:val="left" w:pos="567"/>
        </w:tabs>
        <w:ind w:left="0" w:firstLine="0"/>
        <w:rPr>
          <w:rFonts w:asciiTheme="majorHAnsi" w:eastAsia="Times New Roman" w:hAnsiTheme="majorHAnsi" w:cstheme="majorHAnsi"/>
          <w:color w:val="EE0000"/>
          <w:sz w:val="22"/>
          <w:szCs w:val="22"/>
        </w:rPr>
      </w:pPr>
      <w:r w:rsidRPr="00756CE3">
        <w:rPr>
          <w:rFonts w:asciiTheme="majorHAnsi" w:eastAsia="Times New Roman" w:hAnsiTheme="majorHAnsi" w:cstheme="majorHAnsi"/>
          <w:color w:val="EE0000"/>
          <w:sz w:val="22"/>
          <w:szCs w:val="22"/>
        </w:rPr>
        <w:t>Nos itens XX, XX e XX não será concedido nesta Licitação tratamento favorecido para microempresas, empresas de pequeno porte e figuras equiparadas, nos termos da Lei Complementar nº 123, de 2006, em razão da incidência, no caso, do art. 4º, § 1º</w:t>
      </w:r>
      <w:r w:rsidR="00F65AF5">
        <w:rPr>
          <w:rFonts w:asciiTheme="majorHAnsi" w:eastAsia="Times New Roman" w:hAnsiTheme="majorHAnsi" w:cstheme="majorHAnsi"/>
          <w:color w:val="EE0000"/>
          <w:sz w:val="22"/>
          <w:szCs w:val="22"/>
        </w:rPr>
        <w:t>, inciso I</w:t>
      </w:r>
      <w:r w:rsidRPr="00756CE3">
        <w:rPr>
          <w:rFonts w:asciiTheme="majorHAnsi" w:eastAsia="Times New Roman" w:hAnsiTheme="majorHAnsi" w:cstheme="majorHAnsi"/>
          <w:color w:val="EE0000"/>
          <w:sz w:val="22"/>
          <w:szCs w:val="22"/>
        </w:rPr>
        <w:t xml:space="preserve"> da Lei nº 14.133, de 2021</w:t>
      </w:r>
      <w:r w:rsidR="00F65AF5">
        <w:rPr>
          <w:rFonts w:asciiTheme="majorHAnsi" w:eastAsia="Times New Roman" w:hAnsiTheme="majorHAnsi" w:cstheme="majorHAnsi"/>
          <w:color w:val="EE0000"/>
          <w:sz w:val="22"/>
          <w:szCs w:val="22"/>
        </w:rPr>
        <w:t>, em se tratando de bens e serviços em geral</w:t>
      </w:r>
      <w:r w:rsidRPr="00756CE3">
        <w:rPr>
          <w:rFonts w:asciiTheme="majorHAnsi" w:eastAsia="Times New Roman" w:hAnsiTheme="majorHAnsi" w:cstheme="majorHAnsi"/>
          <w:color w:val="EE0000"/>
          <w:sz w:val="22"/>
          <w:szCs w:val="22"/>
        </w:rPr>
        <w:t>.</w:t>
      </w:r>
    </w:p>
    <w:p w14:paraId="239A0791" w14:textId="3A22DA12" w:rsidR="00F65AF5" w:rsidRPr="00F65AF5" w:rsidRDefault="00F65AF5" w:rsidP="00F65AF5">
      <w:pPr>
        <w:pStyle w:val="Nivel2"/>
        <w:numPr>
          <w:ilvl w:val="0"/>
          <w:numId w:val="0"/>
        </w:numPr>
        <w:tabs>
          <w:tab w:val="left" w:pos="567"/>
        </w:tabs>
        <w:jc w:val="center"/>
        <w:rPr>
          <w:rFonts w:asciiTheme="majorHAnsi" w:eastAsia="Times New Roman" w:hAnsiTheme="majorHAnsi" w:cstheme="majorHAnsi"/>
          <w:b/>
          <w:bCs/>
          <w:i/>
          <w:iCs/>
          <w:color w:val="EE0000"/>
          <w:sz w:val="22"/>
          <w:szCs w:val="22"/>
          <w:u w:val="single"/>
        </w:rPr>
      </w:pPr>
      <w:r>
        <w:rPr>
          <w:rFonts w:asciiTheme="majorHAnsi" w:eastAsia="Times New Roman" w:hAnsiTheme="majorHAnsi" w:cstheme="majorHAnsi"/>
          <w:b/>
          <w:bCs/>
          <w:i/>
          <w:iCs/>
          <w:color w:val="EE0000"/>
          <w:sz w:val="22"/>
          <w:szCs w:val="22"/>
          <w:u w:val="single"/>
        </w:rPr>
        <w:t>OU</w:t>
      </w:r>
    </w:p>
    <w:p w14:paraId="78F0D113" w14:textId="7C29D492" w:rsidR="00F65AF5" w:rsidRPr="00756CE3" w:rsidRDefault="00F65AF5" w:rsidP="00BB78C6">
      <w:pPr>
        <w:pStyle w:val="Nivel2"/>
        <w:tabs>
          <w:tab w:val="left" w:pos="567"/>
        </w:tabs>
        <w:ind w:left="0" w:firstLine="0"/>
        <w:rPr>
          <w:rFonts w:asciiTheme="majorHAnsi" w:eastAsia="Times New Roman" w:hAnsiTheme="majorHAnsi" w:cstheme="majorHAnsi"/>
          <w:color w:val="EE0000"/>
          <w:sz w:val="22"/>
          <w:szCs w:val="22"/>
        </w:rPr>
      </w:pPr>
      <w:r w:rsidRPr="00756CE3">
        <w:rPr>
          <w:rFonts w:asciiTheme="majorHAnsi" w:eastAsia="Times New Roman" w:hAnsiTheme="majorHAnsi" w:cstheme="majorHAnsi"/>
          <w:color w:val="EE0000"/>
          <w:sz w:val="22"/>
          <w:szCs w:val="22"/>
        </w:rPr>
        <w:t>Nos itens XX, XX e XX não será concedido nesta Licitação tratamento favorecido para microempresas, empresas de pequeno porte e figuras equiparadas, nos termos da Lei Complementar nº 123, de 2006, em razão da incidência, no caso, do art. 4º, § 1º</w:t>
      </w:r>
      <w:r>
        <w:rPr>
          <w:rFonts w:asciiTheme="majorHAnsi" w:eastAsia="Times New Roman" w:hAnsiTheme="majorHAnsi" w:cstheme="majorHAnsi"/>
          <w:color w:val="EE0000"/>
          <w:sz w:val="22"/>
          <w:szCs w:val="22"/>
        </w:rPr>
        <w:t>, inciso I</w:t>
      </w:r>
      <w:r w:rsidR="000F47DC">
        <w:rPr>
          <w:rFonts w:asciiTheme="majorHAnsi" w:eastAsia="Times New Roman" w:hAnsiTheme="majorHAnsi" w:cstheme="majorHAnsi"/>
          <w:color w:val="EE0000"/>
          <w:sz w:val="22"/>
          <w:szCs w:val="22"/>
        </w:rPr>
        <w:t>I</w:t>
      </w:r>
      <w:r w:rsidRPr="00756CE3">
        <w:rPr>
          <w:rFonts w:asciiTheme="majorHAnsi" w:eastAsia="Times New Roman" w:hAnsiTheme="majorHAnsi" w:cstheme="majorHAnsi"/>
          <w:color w:val="EE0000"/>
          <w:sz w:val="22"/>
          <w:szCs w:val="22"/>
        </w:rPr>
        <w:t xml:space="preserve"> da Lei nº 14.133, de 2021</w:t>
      </w:r>
      <w:r>
        <w:rPr>
          <w:rFonts w:asciiTheme="majorHAnsi" w:eastAsia="Times New Roman" w:hAnsiTheme="majorHAnsi" w:cstheme="majorHAnsi"/>
          <w:color w:val="EE0000"/>
          <w:sz w:val="22"/>
          <w:szCs w:val="22"/>
        </w:rPr>
        <w:t>, em se tratando de obras e serviços de engenharia</w:t>
      </w:r>
      <w:r w:rsidRPr="00756CE3">
        <w:rPr>
          <w:rFonts w:asciiTheme="majorHAnsi" w:eastAsia="Times New Roman" w:hAnsiTheme="majorHAnsi" w:cstheme="majorHAnsi"/>
          <w:color w:val="EE0000"/>
          <w:sz w:val="22"/>
          <w:szCs w:val="22"/>
        </w:rPr>
        <w:t>.</w:t>
      </w:r>
    </w:p>
    <w:p w14:paraId="1E54BE7B" w14:textId="77777777" w:rsidR="003C7A23" w:rsidRPr="00095AD3" w:rsidRDefault="003C7A23" w:rsidP="00203116">
      <w:pPr>
        <w:pStyle w:val="Nivel2"/>
        <w:tabs>
          <w:tab w:val="left" w:pos="567"/>
        </w:tabs>
        <w:ind w:left="0" w:firstLine="0"/>
        <w:rPr>
          <w:rFonts w:asciiTheme="majorHAnsi" w:hAnsiTheme="majorHAnsi" w:cstheme="majorHAnsi"/>
          <w:sz w:val="22"/>
          <w:szCs w:val="22"/>
        </w:rPr>
      </w:pPr>
      <w:bookmarkStart w:id="12" w:name="_Ref117000692"/>
      <w:r w:rsidRPr="00095AD3">
        <w:rPr>
          <w:rFonts w:asciiTheme="majorHAnsi" w:hAnsiTheme="majorHAnsi" w:cstheme="majorHAnsi"/>
          <w:sz w:val="22"/>
          <w:szCs w:val="22"/>
        </w:rPr>
        <w:t>Não poderão disputar esta licitação:</w:t>
      </w:r>
      <w:bookmarkEnd w:id="12"/>
    </w:p>
    <w:p w14:paraId="341C241D" w14:textId="04278866" w:rsidR="003C7A23" w:rsidRPr="006F4ED2" w:rsidRDefault="000C0030" w:rsidP="003239F2">
      <w:pPr>
        <w:pStyle w:val="Nvel3-R"/>
        <w:numPr>
          <w:ilvl w:val="2"/>
          <w:numId w:val="9"/>
        </w:numPr>
        <w:ind w:left="567" w:firstLine="0"/>
        <w:rPr>
          <w:rFonts w:asciiTheme="majorHAnsi" w:hAnsiTheme="majorHAnsi" w:cstheme="majorHAnsi"/>
          <w:i w:val="0"/>
          <w:iCs w:val="0"/>
          <w:color w:val="auto"/>
          <w:sz w:val="22"/>
          <w:szCs w:val="22"/>
        </w:rPr>
      </w:pPr>
      <w:bookmarkStart w:id="13" w:name="_Ref113883338"/>
      <w:r w:rsidRPr="006F4ED2">
        <w:rPr>
          <w:rFonts w:asciiTheme="majorHAnsi" w:hAnsiTheme="majorHAnsi" w:cstheme="majorHAnsi"/>
          <w:i w:val="0"/>
          <w:iCs w:val="0"/>
          <w:color w:val="auto"/>
          <w:sz w:val="22"/>
          <w:szCs w:val="22"/>
        </w:rPr>
        <w:t>Aquele</w:t>
      </w:r>
      <w:r w:rsidR="003C7A23" w:rsidRPr="006F4ED2">
        <w:rPr>
          <w:rFonts w:asciiTheme="majorHAnsi" w:hAnsiTheme="majorHAnsi" w:cstheme="majorHAnsi"/>
          <w:i w:val="0"/>
          <w:iCs w:val="0"/>
          <w:color w:val="auto"/>
          <w:sz w:val="22"/>
          <w:szCs w:val="22"/>
        </w:rPr>
        <w:t xml:space="preserve"> que não atenda às condições deste Edital e seu(s) anexo(s);</w:t>
      </w:r>
    </w:p>
    <w:p w14:paraId="36A2458D" w14:textId="2437B475" w:rsidR="003C7A23" w:rsidRPr="006F4ED2" w:rsidRDefault="000C0030" w:rsidP="003239F2">
      <w:pPr>
        <w:pStyle w:val="Nvel3-R"/>
        <w:numPr>
          <w:ilvl w:val="2"/>
          <w:numId w:val="9"/>
        </w:numPr>
        <w:ind w:left="567" w:firstLine="0"/>
        <w:rPr>
          <w:rFonts w:asciiTheme="majorHAnsi" w:hAnsiTheme="majorHAnsi" w:cstheme="majorHAnsi"/>
          <w:i w:val="0"/>
          <w:iCs w:val="0"/>
          <w:color w:val="auto"/>
          <w:sz w:val="22"/>
          <w:szCs w:val="22"/>
        </w:rPr>
      </w:pPr>
      <w:bookmarkStart w:id="14" w:name="_Ref114659912"/>
      <w:r w:rsidRPr="006F4ED2">
        <w:rPr>
          <w:rFonts w:asciiTheme="majorHAnsi" w:hAnsiTheme="majorHAnsi" w:cstheme="majorHAnsi"/>
          <w:i w:val="0"/>
          <w:iCs w:val="0"/>
          <w:color w:val="auto"/>
          <w:sz w:val="22"/>
          <w:szCs w:val="22"/>
        </w:rPr>
        <w:t>Autor</w:t>
      </w:r>
      <w:r w:rsidR="003C7A23" w:rsidRPr="006F4ED2">
        <w:rPr>
          <w:rFonts w:asciiTheme="majorHAnsi" w:hAnsiTheme="majorHAnsi" w:cstheme="majorHAnsi"/>
          <w:i w:val="0"/>
          <w:iCs w:val="0"/>
          <w:color w:val="auto"/>
          <w:sz w:val="22"/>
          <w:szCs w:val="22"/>
        </w:rPr>
        <w:t xml:space="preserve"> do anteprojeto, do projeto básico ou do projeto executivo, pessoa física ou jurídica, quando a licitação versar sobre serviços ou fornecimento de bens a ele relacionados;</w:t>
      </w:r>
      <w:bookmarkEnd w:id="13"/>
      <w:bookmarkEnd w:id="14"/>
    </w:p>
    <w:p w14:paraId="0A5303F9" w14:textId="4970F23B" w:rsidR="003C7A23" w:rsidRPr="006F4ED2" w:rsidRDefault="000C0030" w:rsidP="003239F2">
      <w:pPr>
        <w:pStyle w:val="Nvel3-R"/>
        <w:numPr>
          <w:ilvl w:val="2"/>
          <w:numId w:val="9"/>
        </w:numPr>
        <w:ind w:left="567" w:firstLine="0"/>
        <w:rPr>
          <w:rFonts w:asciiTheme="majorHAnsi" w:hAnsiTheme="majorHAnsi" w:cstheme="majorHAnsi"/>
          <w:i w:val="0"/>
          <w:iCs w:val="0"/>
          <w:color w:val="auto"/>
          <w:sz w:val="22"/>
          <w:szCs w:val="22"/>
        </w:rPr>
      </w:pPr>
      <w:bookmarkStart w:id="15" w:name="_Ref114659913"/>
      <w:bookmarkStart w:id="16" w:name="_Ref113883339"/>
      <w:r w:rsidRPr="006F4ED2">
        <w:rPr>
          <w:rFonts w:asciiTheme="majorHAnsi" w:hAnsiTheme="majorHAnsi" w:cstheme="majorHAnsi"/>
          <w:i w:val="0"/>
          <w:iCs w:val="0"/>
          <w:color w:val="auto"/>
          <w:sz w:val="22"/>
          <w:szCs w:val="22"/>
        </w:rPr>
        <w:t>Empresa</w:t>
      </w:r>
      <w:r w:rsidR="003C7A23" w:rsidRPr="006F4ED2">
        <w:rPr>
          <w:rFonts w:asciiTheme="majorHAnsi" w:hAnsiTheme="majorHAnsi" w:cstheme="majorHAnsi"/>
          <w:i w:val="0"/>
          <w:iCs w:val="0"/>
          <w:color w:val="auto"/>
          <w:sz w:val="22"/>
          <w:szCs w:val="22"/>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5"/>
      <w:r w:rsidR="003C7A23" w:rsidRPr="006F4ED2">
        <w:rPr>
          <w:rFonts w:asciiTheme="majorHAnsi" w:hAnsiTheme="majorHAnsi" w:cstheme="majorHAnsi"/>
          <w:i w:val="0"/>
          <w:iCs w:val="0"/>
          <w:color w:val="auto"/>
          <w:sz w:val="22"/>
          <w:szCs w:val="22"/>
        </w:rPr>
        <w:t xml:space="preserve"> </w:t>
      </w:r>
      <w:bookmarkEnd w:id="16"/>
    </w:p>
    <w:p w14:paraId="2DCC2174" w14:textId="78D3E34E" w:rsidR="003C7A23" w:rsidRPr="006F4ED2" w:rsidRDefault="000C0030" w:rsidP="003239F2">
      <w:pPr>
        <w:pStyle w:val="Nvel3-R"/>
        <w:numPr>
          <w:ilvl w:val="2"/>
          <w:numId w:val="9"/>
        </w:numPr>
        <w:ind w:left="567" w:firstLine="0"/>
        <w:rPr>
          <w:rFonts w:asciiTheme="majorHAnsi" w:hAnsiTheme="majorHAnsi" w:cstheme="majorHAnsi"/>
          <w:i w:val="0"/>
          <w:iCs w:val="0"/>
          <w:color w:val="auto"/>
          <w:sz w:val="22"/>
          <w:szCs w:val="22"/>
        </w:rPr>
      </w:pPr>
      <w:bookmarkStart w:id="17" w:name="_Ref113883003"/>
      <w:r w:rsidRPr="006F4ED2">
        <w:rPr>
          <w:rFonts w:asciiTheme="majorHAnsi" w:hAnsiTheme="majorHAnsi" w:cstheme="majorHAnsi"/>
          <w:i w:val="0"/>
          <w:iCs w:val="0"/>
          <w:color w:val="auto"/>
          <w:sz w:val="22"/>
          <w:szCs w:val="22"/>
        </w:rPr>
        <w:t>Pessoa</w:t>
      </w:r>
      <w:r w:rsidR="003C7A23" w:rsidRPr="006F4ED2">
        <w:rPr>
          <w:rFonts w:asciiTheme="majorHAnsi" w:hAnsiTheme="majorHAnsi" w:cstheme="majorHAnsi"/>
          <w:i w:val="0"/>
          <w:iCs w:val="0"/>
          <w:color w:val="auto"/>
          <w:sz w:val="22"/>
          <w:szCs w:val="22"/>
        </w:rPr>
        <w:t xml:space="preserve"> física ou jurídica que se encontre, ao tempo da licitação, impossibilitada de participar da licitação em decorrência de sanção que lhe foi imposta;</w:t>
      </w:r>
      <w:bookmarkEnd w:id="17"/>
    </w:p>
    <w:p w14:paraId="0B2C2940" w14:textId="00D3877F" w:rsidR="003C7A23" w:rsidRPr="006F4ED2" w:rsidRDefault="000C0030" w:rsidP="003239F2">
      <w:pPr>
        <w:pStyle w:val="Nvel3-R"/>
        <w:numPr>
          <w:ilvl w:val="2"/>
          <w:numId w:val="9"/>
        </w:numPr>
        <w:ind w:left="567" w:firstLine="0"/>
        <w:rPr>
          <w:rFonts w:asciiTheme="majorHAnsi" w:hAnsiTheme="majorHAnsi" w:cstheme="majorHAnsi"/>
          <w:i w:val="0"/>
          <w:iCs w:val="0"/>
          <w:color w:val="auto"/>
          <w:sz w:val="22"/>
          <w:szCs w:val="22"/>
        </w:rPr>
      </w:pPr>
      <w:r w:rsidRPr="006F4ED2">
        <w:rPr>
          <w:rFonts w:asciiTheme="majorHAnsi" w:hAnsiTheme="majorHAnsi" w:cstheme="majorHAnsi"/>
          <w:i w:val="0"/>
          <w:iCs w:val="0"/>
          <w:color w:val="auto"/>
          <w:sz w:val="22"/>
          <w:szCs w:val="22"/>
        </w:rPr>
        <w:t>Aquele</w:t>
      </w:r>
      <w:r w:rsidR="003C7A23" w:rsidRPr="006F4ED2">
        <w:rPr>
          <w:rFonts w:asciiTheme="majorHAnsi" w:hAnsiTheme="majorHAnsi" w:cstheme="majorHAnsi"/>
          <w:i w:val="0"/>
          <w:iCs w:val="0"/>
          <w:color w:val="auto"/>
          <w:sz w:val="22"/>
          <w:szCs w:val="22"/>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0A27FCF3" w:rsidR="003C7A23" w:rsidRPr="006F4ED2" w:rsidRDefault="000C0030" w:rsidP="003239F2">
      <w:pPr>
        <w:pStyle w:val="Nvel3-R"/>
        <w:numPr>
          <w:ilvl w:val="2"/>
          <w:numId w:val="9"/>
        </w:numPr>
        <w:ind w:left="567" w:firstLine="0"/>
        <w:rPr>
          <w:rFonts w:asciiTheme="majorHAnsi" w:hAnsiTheme="majorHAnsi" w:cstheme="majorHAnsi"/>
          <w:i w:val="0"/>
          <w:iCs w:val="0"/>
          <w:color w:val="auto"/>
          <w:sz w:val="22"/>
          <w:szCs w:val="22"/>
        </w:rPr>
      </w:pPr>
      <w:bookmarkStart w:id="18" w:name="_Ref113883579"/>
      <w:r w:rsidRPr="006F4ED2">
        <w:rPr>
          <w:rFonts w:asciiTheme="majorHAnsi" w:hAnsiTheme="majorHAnsi" w:cstheme="majorHAnsi"/>
          <w:i w:val="0"/>
          <w:iCs w:val="0"/>
          <w:color w:val="auto"/>
          <w:sz w:val="22"/>
          <w:szCs w:val="22"/>
        </w:rPr>
        <w:t>Empresas</w:t>
      </w:r>
      <w:r w:rsidR="003C7A23" w:rsidRPr="006F4ED2">
        <w:rPr>
          <w:rFonts w:asciiTheme="majorHAnsi" w:hAnsiTheme="majorHAnsi" w:cstheme="majorHAnsi"/>
          <w:i w:val="0"/>
          <w:iCs w:val="0"/>
          <w:color w:val="auto"/>
          <w:sz w:val="22"/>
          <w:szCs w:val="22"/>
        </w:rPr>
        <w:t xml:space="preserve"> controladoras, controladas ou coligadas, nos termos da Lei nº 6.404, de 15 de dezembro de 1976, concorrendo entre si;</w:t>
      </w:r>
      <w:bookmarkEnd w:id="18"/>
    </w:p>
    <w:p w14:paraId="3620BBE9" w14:textId="7FC8E010" w:rsidR="003C7A23" w:rsidRPr="006F4ED2" w:rsidRDefault="000C0030" w:rsidP="003239F2">
      <w:pPr>
        <w:pStyle w:val="Nvel3-R"/>
        <w:numPr>
          <w:ilvl w:val="2"/>
          <w:numId w:val="9"/>
        </w:numPr>
        <w:ind w:left="567" w:firstLine="0"/>
        <w:rPr>
          <w:rFonts w:asciiTheme="majorHAnsi" w:hAnsiTheme="majorHAnsi" w:cstheme="majorHAnsi"/>
          <w:i w:val="0"/>
          <w:iCs w:val="0"/>
          <w:color w:val="auto"/>
          <w:sz w:val="22"/>
          <w:szCs w:val="22"/>
        </w:rPr>
      </w:pPr>
      <w:r w:rsidRPr="006F4ED2">
        <w:rPr>
          <w:rFonts w:asciiTheme="majorHAnsi" w:hAnsiTheme="majorHAnsi" w:cstheme="majorHAnsi"/>
          <w:i w:val="0"/>
          <w:iCs w:val="0"/>
          <w:color w:val="auto"/>
          <w:sz w:val="22"/>
          <w:szCs w:val="22"/>
        </w:rPr>
        <w:t>Pessoa</w:t>
      </w:r>
      <w:r w:rsidR="003C7A23" w:rsidRPr="006F4ED2">
        <w:rPr>
          <w:rFonts w:asciiTheme="majorHAnsi" w:hAnsiTheme="majorHAnsi" w:cstheme="majorHAnsi"/>
          <w:i w:val="0"/>
          <w:iCs w:val="0"/>
          <w:color w:val="auto"/>
          <w:sz w:val="22"/>
          <w:szCs w:val="22"/>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1A7D4F0B" w:rsidR="003C7A23" w:rsidRPr="006F4ED2" w:rsidRDefault="000C0030" w:rsidP="003239F2">
      <w:pPr>
        <w:pStyle w:val="Nvel3-R"/>
        <w:numPr>
          <w:ilvl w:val="2"/>
          <w:numId w:val="9"/>
        </w:numPr>
        <w:ind w:left="567" w:firstLine="0"/>
        <w:rPr>
          <w:rFonts w:asciiTheme="majorHAnsi" w:hAnsiTheme="majorHAnsi" w:cstheme="majorHAnsi"/>
          <w:i w:val="0"/>
          <w:iCs w:val="0"/>
          <w:color w:val="auto"/>
          <w:sz w:val="22"/>
          <w:szCs w:val="22"/>
        </w:rPr>
      </w:pPr>
      <w:bookmarkStart w:id="19" w:name="_Ref113962336"/>
      <w:r w:rsidRPr="006F4ED2">
        <w:rPr>
          <w:rFonts w:asciiTheme="majorHAnsi" w:hAnsiTheme="majorHAnsi" w:cstheme="majorHAnsi"/>
          <w:i w:val="0"/>
          <w:iCs w:val="0"/>
          <w:color w:val="auto"/>
          <w:sz w:val="22"/>
          <w:szCs w:val="22"/>
        </w:rPr>
        <w:t>Agente</w:t>
      </w:r>
      <w:r w:rsidR="003C7A23" w:rsidRPr="006F4ED2">
        <w:rPr>
          <w:rFonts w:asciiTheme="majorHAnsi" w:hAnsiTheme="majorHAnsi" w:cstheme="majorHAnsi"/>
          <w:i w:val="0"/>
          <w:iCs w:val="0"/>
          <w:color w:val="auto"/>
          <w:sz w:val="22"/>
          <w:szCs w:val="22"/>
        </w:rPr>
        <w:t xml:space="preserve"> público do órgão ou entidade licitante;</w:t>
      </w:r>
      <w:bookmarkEnd w:id="19"/>
    </w:p>
    <w:p w14:paraId="58D1E852" w14:textId="77777777" w:rsidR="003C7A23" w:rsidRPr="006F4ED2"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6F4ED2">
        <w:rPr>
          <w:rFonts w:asciiTheme="majorHAnsi" w:hAnsiTheme="majorHAnsi" w:cstheme="majorHAnsi"/>
          <w:i w:val="0"/>
          <w:iCs w:val="0"/>
          <w:color w:val="auto"/>
          <w:sz w:val="22"/>
          <w:szCs w:val="22"/>
        </w:rPr>
        <w:t>Organizações da Sociedade Civil de Interesse Público - OSCIP, atuando nessa condição;</w:t>
      </w:r>
    </w:p>
    <w:p w14:paraId="07CA7526" w14:textId="252B8DE2" w:rsidR="003C7A23" w:rsidRPr="00095AD3" w:rsidRDefault="003C7A23" w:rsidP="002D4045">
      <w:pPr>
        <w:pStyle w:val="Nivel2"/>
        <w:tabs>
          <w:tab w:val="left" w:pos="567"/>
        </w:tabs>
        <w:ind w:left="0" w:firstLine="0"/>
        <w:rPr>
          <w:rFonts w:asciiTheme="majorHAnsi" w:hAnsiTheme="majorHAnsi" w:cstheme="majorHAnsi"/>
          <w:sz w:val="22"/>
          <w:szCs w:val="22"/>
        </w:rPr>
      </w:pPr>
      <w:r w:rsidRPr="002D4045">
        <w:rPr>
          <w:rFonts w:asciiTheme="majorHAnsi" w:hAnsiTheme="majorHAnsi" w:cstheme="majorHAnsi"/>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w:t>
      </w:r>
      <w:r w:rsidRPr="002D4045">
        <w:rPr>
          <w:rFonts w:asciiTheme="majorHAnsi" w:hAnsiTheme="majorHAnsi" w:cstheme="majorHAnsi"/>
          <w:color w:val="auto"/>
          <w:sz w:val="22"/>
          <w:szCs w:val="22"/>
        </w:rPr>
        <w:lastRenderedPageBreak/>
        <w:t xml:space="preserve">interesses no exercício ou após o exercício do cargo ou emprego, nos termos da legislação que disciplina a matéria, conforme </w:t>
      </w:r>
      <w:hyperlink r:id="rId21" w:anchor="art9§1" w:history="1">
        <w:r w:rsidRPr="00095AD3">
          <w:rPr>
            <w:rStyle w:val="Hyperlink"/>
            <w:rFonts w:asciiTheme="majorHAnsi" w:hAnsiTheme="majorHAnsi" w:cstheme="majorHAnsi"/>
            <w:sz w:val="22"/>
            <w:szCs w:val="22"/>
          </w:rPr>
          <w:t>§ 1º do art. 9º da Lei nº 14.133, de 2021</w:t>
        </w:r>
      </w:hyperlink>
      <w:r w:rsidRPr="00095AD3">
        <w:rPr>
          <w:rFonts w:asciiTheme="majorHAnsi" w:hAnsiTheme="majorHAnsi" w:cstheme="majorHAnsi"/>
          <w:sz w:val="22"/>
          <w:szCs w:val="22"/>
        </w:rPr>
        <w:t>.</w:t>
      </w:r>
    </w:p>
    <w:p w14:paraId="7CFCE0BB" w14:textId="11B28C44" w:rsidR="003C7A23" w:rsidRPr="00095AD3" w:rsidRDefault="003C7A23" w:rsidP="008E1B4E">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O impedimento de que trata o item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_Ref113883003 \r \h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15174D">
        <w:rPr>
          <w:rFonts w:asciiTheme="majorHAnsi" w:hAnsiTheme="majorHAnsi" w:cstheme="majorHAnsi"/>
          <w:sz w:val="22"/>
          <w:szCs w:val="22"/>
        </w:rPr>
        <w:t>3.10.4</w:t>
      </w:r>
      <w:r w:rsidRPr="00095AD3">
        <w:rPr>
          <w:rFonts w:asciiTheme="majorHAnsi" w:hAnsiTheme="majorHAnsi" w:cstheme="majorHAnsi"/>
          <w:sz w:val="22"/>
          <w:szCs w:val="22"/>
        </w:rPr>
        <w:fldChar w:fldCharType="end"/>
      </w:r>
      <w:r w:rsidRPr="00095AD3">
        <w:rPr>
          <w:rFonts w:asciiTheme="majorHAnsi" w:hAnsiTheme="majorHAnsi" w:cstheme="majorHAnsi"/>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57F55B6C" w:rsidR="003C7A23" w:rsidRPr="00095AD3" w:rsidRDefault="003C7A23" w:rsidP="008E1B4E">
      <w:pPr>
        <w:pStyle w:val="Nivel2"/>
        <w:tabs>
          <w:tab w:val="left" w:pos="567"/>
        </w:tabs>
        <w:ind w:left="0" w:firstLine="0"/>
        <w:rPr>
          <w:rFonts w:asciiTheme="majorHAnsi" w:hAnsiTheme="majorHAnsi" w:cstheme="majorHAnsi"/>
          <w:sz w:val="22"/>
          <w:szCs w:val="22"/>
        </w:rPr>
      </w:pPr>
      <w:bookmarkStart w:id="20" w:name="art14§2"/>
      <w:bookmarkEnd w:id="20"/>
      <w:r w:rsidRPr="00095AD3">
        <w:rPr>
          <w:rFonts w:asciiTheme="majorHAnsi" w:hAnsiTheme="majorHAnsi" w:cstheme="majorHAnsi"/>
          <w:sz w:val="22"/>
          <w:szCs w:val="22"/>
        </w:rPr>
        <w:t xml:space="preserve">A critério da Administração e exclusivamente a seu serviço, o autor dos projetos e a empresa a que se referem os itens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_Ref114659912 \r \h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8E1B4E">
        <w:rPr>
          <w:rFonts w:asciiTheme="majorHAnsi" w:hAnsiTheme="majorHAnsi" w:cstheme="majorHAnsi"/>
          <w:sz w:val="22"/>
          <w:szCs w:val="22"/>
        </w:rPr>
        <w:t>3.10.2</w:t>
      </w:r>
      <w:r w:rsidRPr="00095AD3">
        <w:rPr>
          <w:rFonts w:asciiTheme="majorHAnsi" w:hAnsiTheme="majorHAnsi" w:cstheme="majorHAnsi"/>
          <w:sz w:val="22"/>
          <w:szCs w:val="22"/>
        </w:rPr>
        <w:fldChar w:fldCharType="end"/>
      </w:r>
      <w:r w:rsidRPr="00095AD3">
        <w:rPr>
          <w:rFonts w:asciiTheme="majorHAnsi" w:hAnsiTheme="majorHAnsi" w:cstheme="majorHAnsi"/>
          <w:sz w:val="22"/>
          <w:szCs w:val="22"/>
        </w:rPr>
        <w:t xml:space="preserve"> e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_Ref114659913 \r \h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8E1B4E">
        <w:rPr>
          <w:rFonts w:asciiTheme="majorHAnsi" w:hAnsiTheme="majorHAnsi" w:cstheme="majorHAnsi"/>
          <w:sz w:val="22"/>
          <w:szCs w:val="22"/>
        </w:rPr>
        <w:t>3.10.3</w:t>
      </w:r>
      <w:r w:rsidRPr="00095AD3">
        <w:rPr>
          <w:rFonts w:asciiTheme="majorHAnsi" w:hAnsiTheme="majorHAnsi" w:cstheme="majorHAnsi"/>
          <w:sz w:val="22"/>
          <w:szCs w:val="22"/>
        </w:rPr>
        <w:fldChar w:fldCharType="end"/>
      </w:r>
      <w:r w:rsidRPr="00095AD3">
        <w:rPr>
          <w:rFonts w:asciiTheme="majorHAnsi" w:hAnsiTheme="majorHAnsi" w:cstheme="majorHAnsi"/>
          <w:sz w:val="22"/>
          <w:szCs w:val="22"/>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095AD3" w:rsidRDefault="003C7A23" w:rsidP="008E1B4E">
      <w:pPr>
        <w:pStyle w:val="Nivel2"/>
        <w:tabs>
          <w:tab w:val="left" w:pos="567"/>
        </w:tabs>
        <w:ind w:left="0" w:firstLine="0"/>
        <w:rPr>
          <w:rFonts w:asciiTheme="majorHAnsi" w:hAnsiTheme="majorHAnsi" w:cstheme="majorHAnsi"/>
          <w:sz w:val="22"/>
          <w:szCs w:val="22"/>
        </w:rPr>
      </w:pPr>
      <w:bookmarkStart w:id="21" w:name="art14§3"/>
      <w:bookmarkEnd w:id="21"/>
      <w:r w:rsidRPr="00095AD3">
        <w:rPr>
          <w:rFonts w:asciiTheme="majorHAnsi" w:hAnsiTheme="majorHAnsi" w:cstheme="majorHAnsi"/>
          <w:sz w:val="22"/>
          <w:szCs w:val="22"/>
        </w:rPr>
        <w:t>Equiparam-se aos autores do projeto as empresas integrantes do mesmo grupo econômico.</w:t>
      </w:r>
    </w:p>
    <w:p w14:paraId="144ECC01" w14:textId="3A114255" w:rsidR="003C7A23" w:rsidRPr="00095AD3" w:rsidRDefault="003C7A23" w:rsidP="008E1B4E">
      <w:pPr>
        <w:pStyle w:val="Nivel2"/>
        <w:tabs>
          <w:tab w:val="left" w:pos="567"/>
        </w:tabs>
        <w:ind w:left="0" w:firstLine="0"/>
        <w:rPr>
          <w:rFonts w:asciiTheme="majorHAnsi" w:hAnsiTheme="majorHAnsi" w:cstheme="majorHAnsi"/>
          <w:sz w:val="22"/>
          <w:szCs w:val="22"/>
        </w:rPr>
      </w:pPr>
      <w:bookmarkStart w:id="22" w:name="art14§4"/>
      <w:bookmarkEnd w:id="22"/>
      <w:r w:rsidRPr="00095AD3">
        <w:rPr>
          <w:rFonts w:asciiTheme="majorHAnsi" w:hAnsiTheme="majorHAnsi" w:cstheme="majorHAnsi"/>
          <w:sz w:val="22"/>
          <w:szCs w:val="22"/>
        </w:rPr>
        <w:t xml:space="preserve">O disposto nos itens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_Ref114659912 \r \h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8E1B4E">
        <w:rPr>
          <w:rFonts w:asciiTheme="majorHAnsi" w:hAnsiTheme="majorHAnsi" w:cstheme="majorHAnsi"/>
          <w:sz w:val="22"/>
          <w:szCs w:val="22"/>
        </w:rPr>
        <w:t>3.10.2</w:t>
      </w:r>
      <w:r w:rsidRPr="00095AD3">
        <w:rPr>
          <w:rFonts w:asciiTheme="majorHAnsi" w:hAnsiTheme="majorHAnsi" w:cstheme="majorHAnsi"/>
          <w:sz w:val="22"/>
          <w:szCs w:val="22"/>
        </w:rPr>
        <w:fldChar w:fldCharType="end"/>
      </w:r>
      <w:r w:rsidRPr="00095AD3">
        <w:rPr>
          <w:rFonts w:asciiTheme="majorHAnsi" w:hAnsiTheme="majorHAnsi" w:cstheme="majorHAnsi"/>
          <w:sz w:val="22"/>
          <w:szCs w:val="22"/>
        </w:rPr>
        <w:t xml:space="preserve"> e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_Ref114659913 \r \h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8E1B4E">
        <w:rPr>
          <w:rFonts w:asciiTheme="majorHAnsi" w:hAnsiTheme="majorHAnsi" w:cstheme="majorHAnsi"/>
          <w:sz w:val="22"/>
          <w:szCs w:val="22"/>
        </w:rPr>
        <w:t>3.10.3</w:t>
      </w:r>
      <w:r w:rsidRPr="00095AD3">
        <w:rPr>
          <w:rFonts w:asciiTheme="majorHAnsi" w:hAnsiTheme="majorHAnsi" w:cstheme="majorHAnsi"/>
          <w:sz w:val="22"/>
          <w:szCs w:val="22"/>
        </w:rPr>
        <w:fldChar w:fldCharType="end"/>
      </w:r>
      <w:r w:rsidRPr="00095AD3">
        <w:rPr>
          <w:rFonts w:asciiTheme="majorHAnsi" w:hAnsiTheme="majorHAnsi" w:cstheme="majorHAnsi"/>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095AD3" w:rsidRDefault="003C7A23" w:rsidP="008E1B4E">
      <w:pPr>
        <w:pStyle w:val="Nivel2"/>
        <w:tabs>
          <w:tab w:val="left" w:pos="567"/>
        </w:tabs>
        <w:ind w:left="0" w:firstLine="0"/>
        <w:rPr>
          <w:rFonts w:asciiTheme="majorHAnsi" w:hAnsiTheme="majorHAnsi" w:cstheme="majorHAnsi"/>
          <w:sz w:val="22"/>
          <w:szCs w:val="22"/>
        </w:rPr>
      </w:pPr>
      <w:bookmarkStart w:id="23" w:name="art14§5"/>
      <w:bookmarkEnd w:id="23"/>
      <w:r w:rsidRPr="00095AD3">
        <w:rPr>
          <w:rFonts w:asciiTheme="majorHAnsi" w:hAnsiTheme="majorHAnsi" w:cstheme="majorHAnsi"/>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r w:rsidRPr="00095AD3">
          <w:rPr>
            <w:rStyle w:val="Hyperlink"/>
            <w:rFonts w:asciiTheme="majorHAnsi" w:hAnsiTheme="majorHAnsi" w:cstheme="majorHAnsi"/>
            <w:sz w:val="22"/>
            <w:szCs w:val="22"/>
          </w:rPr>
          <w:t>Lei nº 14.133/2021</w:t>
        </w:r>
      </w:hyperlink>
      <w:r w:rsidRPr="00095AD3">
        <w:rPr>
          <w:rFonts w:asciiTheme="majorHAnsi" w:hAnsiTheme="majorHAnsi" w:cstheme="majorHAnsi"/>
          <w:sz w:val="22"/>
          <w:szCs w:val="22"/>
        </w:rPr>
        <w:t>.</w:t>
      </w:r>
    </w:p>
    <w:p w14:paraId="2BFAAE96" w14:textId="3AFF62CB" w:rsidR="003C7A23" w:rsidRPr="00095AD3" w:rsidRDefault="003C7A23" w:rsidP="008E1B4E">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A vedação de que trata o item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_Ref113962336 \r \h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8E1B4E">
        <w:rPr>
          <w:rFonts w:asciiTheme="majorHAnsi" w:hAnsiTheme="majorHAnsi" w:cstheme="majorHAnsi"/>
          <w:sz w:val="22"/>
          <w:szCs w:val="22"/>
        </w:rPr>
        <w:t>3.10.8</w:t>
      </w:r>
      <w:r w:rsidRPr="00095AD3">
        <w:rPr>
          <w:rFonts w:asciiTheme="majorHAnsi" w:hAnsiTheme="majorHAnsi" w:cstheme="majorHAnsi"/>
          <w:sz w:val="22"/>
          <w:szCs w:val="22"/>
        </w:rPr>
        <w:fldChar w:fldCharType="end"/>
      </w:r>
      <w:r w:rsidRPr="00095AD3">
        <w:rPr>
          <w:rFonts w:asciiTheme="majorHAnsi" w:hAnsiTheme="majorHAnsi" w:cstheme="majorHAnsi"/>
          <w:sz w:val="22"/>
          <w:szCs w:val="22"/>
        </w:rPr>
        <w:t xml:space="preserve"> estende-se a terceiro que auxilie a condução da contratação na qualidade de integrante de equipe de apoio, profissional especializado ou funcionário ou representante de empresa que preste assessoria técnica.</w:t>
      </w:r>
    </w:p>
    <w:p w14:paraId="0D6989EB" w14:textId="61E54528" w:rsidR="00A4436C" w:rsidRDefault="00A4436C" w:rsidP="0080063A">
      <w:pPr>
        <w:pStyle w:val="Nivel01"/>
      </w:pPr>
      <w:bookmarkStart w:id="24" w:name="_Toc203576625"/>
      <w:r>
        <w:t>DO ORÇAMENTO ESTIMADO</w:t>
      </w:r>
      <w:bookmarkEnd w:id="24"/>
    </w:p>
    <w:p w14:paraId="710BF89C" w14:textId="77777777" w:rsidR="00A4436C" w:rsidRPr="00C46EC5" w:rsidRDefault="00A4436C" w:rsidP="00C46EC5">
      <w:pPr>
        <w:pStyle w:val="Nivel2"/>
        <w:tabs>
          <w:tab w:val="left" w:pos="567"/>
        </w:tabs>
        <w:ind w:left="0" w:firstLine="0"/>
        <w:rPr>
          <w:rFonts w:asciiTheme="majorHAnsi" w:hAnsiTheme="majorHAnsi" w:cstheme="majorHAnsi"/>
          <w:color w:val="EE0000"/>
          <w:sz w:val="22"/>
          <w:szCs w:val="22"/>
        </w:rPr>
      </w:pPr>
      <w:r w:rsidRPr="00C46EC5">
        <w:rPr>
          <w:rFonts w:asciiTheme="majorHAnsi" w:hAnsiTheme="majorHAnsi" w:cstheme="majorHAnsi"/>
          <w:color w:val="EE0000"/>
          <w:sz w:val="22"/>
          <w:szCs w:val="22"/>
        </w:rPr>
        <w:t>O orçamento estimado da presente contratação não será de caráter sigiloso.</w:t>
      </w:r>
    </w:p>
    <w:p w14:paraId="734D71FA" w14:textId="77777777" w:rsidR="00A4436C" w:rsidRPr="00C46EC5" w:rsidRDefault="00A4436C" w:rsidP="00A4436C">
      <w:pPr>
        <w:pStyle w:val="ou"/>
        <w:rPr>
          <w:rFonts w:ascii="Ecofont_Spranq_eco_Sans" w:eastAsiaTheme="minorEastAsia" w:hAnsi="Ecofont_Spranq_eco_Sans" w:cs="Tahoma"/>
          <w:i w:val="0"/>
          <w:iCs w:val="0"/>
          <w:color w:val="EE0000"/>
          <w:sz w:val="22"/>
          <w:szCs w:val="22"/>
        </w:rPr>
      </w:pPr>
      <w:r w:rsidRPr="00C46EC5">
        <w:rPr>
          <w:rFonts w:asciiTheme="majorHAnsi" w:hAnsiTheme="majorHAnsi" w:cstheme="majorHAnsi"/>
          <w:i w:val="0"/>
          <w:iCs w:val="0"/>
          <w:color w:val="EE0000"/>
          <w:sz w:val="22"/>
          <w:szCs w:val="22"/>
        </w:rPr>
        <w:t>OU</w:t>
      </w:r>
    </w:p>
    <w:p w14:paraId="7D1A8704" w14:textId="77777777" w:rsidR="00A4436C" w:rsidRPr="00C46EC5" w:rsidRDefault="00A4436C" w:rsidP="00C46EC5">
      <w:pPr>
        <w:pStyle w:val="Nivel2"/>
        <w:tabs>
          <w:tab w:val="left" w:pos="567"/>
        </w:tabs>
        <w:ind w:left="0" w:firstLine="0"/>
        <w:rPr>
          <w:rFonts w:asciiTheme="majorHAnsi" w:hAnsiTheme="majorHAnsi" w:cstheme="majorHAnsi"/>
          <w:color w:val="EE0000"/>
          <w:sz w:val="22"/>
          <w:szCs w:val="22"/>
        </w:rPr>
      </w:pPr>
      <w:r w:rsidRPr="00C46EC5">
        <w:rPr>
          <w:rFonts w:asciiTheme="majorHAnsi" w:hAnsiTheme="majorHAnsi" w:cstheme="majorHAnsi"/>
          <w:color w:val="EE0000"/>
          <w:sz w:val="22"/>
          <w:szCs w:val="22"/>
        </w:rPr>
        <w:t>O orçamento estimado da presente contratação será de caráter sigiloso.</w:t>
      </w:r>
    </w:p>
    <w:p w14:paraId="7DBAA6C0" w14:textId="77777777" w:rsidR="00A4436C" w:rsidRPr="00C46EC5" w:rsidRDefault="00A4436C" w:rsidP="00C46EC5">
      <w:pPr>
        <w:pStyle w:val="Nivel2"/>
        <w:tabs>
          <w:tab w:val="left" w:pos="567"/>
        </w:tabs>
        <w:ind w:left="0" w:firstLine="0"/>
        <w:rPr>
          <w:rFonts w:asciiTheme="majorHAnsi" w:hAnsiTheme="majorHAnsi" w:cstheme="majorHAnsi"/>
          <w:color w:val="EE0000"/>
          <w:sz w:val="22"/>
          <w:szCs w:val="22"/>
        </w:rPr>
      </w:pPr>
      <w:r w:rsidRPr="00C46EC5">
        <w:rPr>
          <w:rFonts w:asciiTheme="majorHAnsi" w:hAnsiTheme="majorHAnsi" w:cstheme="majorHAnsi"/>
          <w:color w:val="EE0000"/>
          <w:sz w:val="22"/>
          <w:szCs w:val="22"/>
        </w:rPr>
        <w:t>Para fins do disposto no item anterior, o orçamento estimado para a contratação não será tornado público antes de definido o resultado do julgamento das propostas.</w:t>
      </w:r>
    </w:p>
    <w:p w14:paraId="7C9C0F27" w14:textId="77777777" w:rsidR="00A4436C" w:rsidRPr="00C46EC5" w:rsidRDefault="00A4436C" w:rsidP="00C46EC5">
      <w:pPr>
        <w:pStyle w:val="Nivel2"/>
        <w:tabs>
          <w:tab w:val="left" w:pos="567"/>
        </w:tabs>
        <w:ind w:left="0" w:firstLine="0"/>
        <w:rPr>
          <w:rFonts w:asciiTheme="majorHAnsi" w:hAnsiTheme="majorHAnsi" w:cstheme="majorHAnsi"/>
          <w:i/>
          <w:iCs/>
          <w:color w:val="EE0000"/>
          <w:sz w:val="22"/>
          <w:szCs w:val="22"/>
        </w:rPr>
      </w:pPr>
      <w:r w:rsidRPr="00C46EC5">
        <w:rPr>
          <w:rFonts w:asciiTheme="majorHAnsi" w:hAnsiTheme="majorHAnsi" w:cstheme="majorHAnsi"/>
          <w:color w:val="EE0000"/>
          <w:sz w:val="22"/>
          <w:szCs w:val="22"/>
        </w:rPr>
        <w:t>O caráter sigiloso do orçamento estimado para a contratação não prevalecerá para os órgãos de controle interno e externo</w:t>
      </w:r>
      <w:r w:rsidRPr="00C46EC5">
        <w:rPr>
          <w:rFonts w:asciiTheme="majorHAnsi" w:hAnsiTheme="majorHAnsi" w:cstheme="majorHAnsi"/>
          <w:i/>
          <w:iCs/>
          <w:color w:val="EE0000"/>
          <w:sz w:val="22"/>
          <w:szCs w:val="22"/>
        </w:rPr>
        <w:t>.</w:t>
      </w:r>
    </w:p>
    <w:p w14:paraId="4B0879D9" w14:textId="53A8CA66" w:rsidR="003C7A23" w:rsidRPr="00095AD3" w:rsidRDefault="003C7A23" w:rsidP="0080063A">
      <w:pPr>
        <w:pStyle w:val="Nivel01"/>
      </w:pPr>
      <w:bookmarkStart w:id="25" w:name="_Toc203576626"/>
      <w:r w:rsidRPr="00095AD3">
        <w:t>DA APRESENTAÇÃO DA PROPOSTA E DOS DOCUMENTOS DE HABILITAÇÃO</w:t>
      </w:r>
      <w:bookmarkEnd w:id="25"/>
    </w:p>
    <w:p w14:paraId="1F374D01" w14:textId="1BAF7EED" w:rsidR="003C7A23" w:rsidRPr="00095AD3" w:rsidRDefault="003C7A23" w:rsidP="0093013F">
      <w:pPr>
        <w:pStyle w:val="Nivel2"/>
        <w:tabs>
          <w:tab w:val="left" w:pos="567"/>
        </w:tabs>
        <w:ind w:left="0" w:firstLine="0"/>
        <w:rPr>
          <w:rFonts w:asciiTheme="majorHAnsi" w:hAnsiTheme="majorHAnsi" w:cstheme="majorHAnsi"/>
          <w:i/>
          <w:color w:val="auto"/>
          <w:sz w:val="22"/>
          <w:szCs w:val="22"/>
        </w:rPr>
      </w:pPr>
      <w:r w:rsidRPr="00095AD3">
        <w:rPr>
          <w:rFonts w:asciiTheme="majorHAnsi" w:hAnsiTheme="majorHAnsi" w:cstheme="majorHAnsi"/>
          <w:color w:val="auto"/>
          <w:sz w:val="22"/>
          <w:szCs w:val="22"/>
        </w:rPr>
        <w:t xml:space="preserve">Na presente licitação, a fase de habilitação </w:t>
      </w:r>
      <w:r w:rsidR="00D3670F" w:rsidRPr="00095AD3">
        <w:rPr>
          <w:rFonts w:asciiTheme="majorHAnsi" w:hAnsiTheme="majorHAnsi" w:cstheme="majorHAnsi"/>
          <w:color w:val="auto"/>
          <w:sz w:val="22"/>
          <w:szCs w:val="22"/>
        </w:rPr>
        <w:t>ocorrerá após</w:t>
      </w:r>
      <w:r w:rsidRPr="00095AD3">
        <w:rPr>
          <w:rFonts w:asciiTheme="majorHAnsi" w:hAnsiTheme="majorHAnsi" w:cstheme="majorHAnsi"/>
          <w:color w:val="auto"/>
          <w:sz w:val="22"/>
          <w:szCs w:val="22"/>
        </w:rPr>
        <w:t xml:space="preserve"> as fases de apresentação de propostas e lances e de julgamento.</w:t>
      </w:r>
    </w:p>
    <w:p w14:paraId="0CDC5BEB" w14:textId="77777777" w:rsidR="003C7A23" w:rsidRPr="00095AD3" w:rsidRDefault="003C7A23" w:rsidP="0015174D">
      <w:pPr>
        <w:pStyle w:val="Nivel2"/>
        <w:tabs>
          <w:tab w:val="left" w:pos="567"/>
        </w:tabs>
        <w:ind w:left="0" w:firstLine="0"/>
        <w:rPr>
          <w:rFonts w:asciiTheme="majorHAnsi" w:hAnsiTheme="majorHAnsi" w:cstheme="majorHAnsi"/>
          <w:sz w:val="22"/>
          <w:szCs w:val="22"/>
        </w:rPr>
      </w:pPr>
      <w:bookmarkStart w:id="26" w:name="_Ref113886867"/>
      <w:r w:rsidRPr="00095AD3">
        <w:rPr>
          <w:rFonts w:asciiTheme="majorHAnsi" w:hAnsiTheme="majorHAnsi" w:cstheme="majorHAnsi"/>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26"/>
    </w:p>
    <w:p w14:paraId="7CBEF247" w14:textId="16AC23A5" w:rsidR="003C7A23" w:rsidRPr="00095AD3" w:rsidRDefault="003C7A23" w:rsidP="0093013F">
      <w:pPr>
        <w:pStyle w:val="Nivel2"/>
        <w:tabs>
          <w:tab w:val="left" w:pos="567"/>
        </w:tabs>
        <w:ind w:left="0" w:firstLine="0"/>
        <w:rPr>
          <w:rFonts w:asciiTheme="majorHAnsi" w:hAnsiTheme="majorHAnsi" w:cstheme="majorHAnsi"/>
          <w:color w:val="FF0000"/>
          <w:sz w:val="22"/>
          <w:szCs w:val="22"/>
        </w:rPr>
      </w:pPr>
      <w:bookmarkStart w:id="27" w:name="_Ref113889589"/>
      <w:r w:rsidRPr="00095AD3">
        <w:rPr>
          <w:rFonts w:asciiTheme="majorHAnsi" w:hAnsiTheme="majorHAnsi" w:cstheme="majorHAnsi"/>
          <w:color w:val="FF0000"/>
          <w:sz w:val="22"/>
          <w:szCs w:val="22"/>
        </w:rPr>
        <w:t xml:space="preserve">Caso a fase de habilitação anteceda as fases de apresentação de propostas e lances, os licitantes encaminharão, na forma e no prazo estabelecidos no item anterior, simultaneamente os documentos de </w:t>
      </w:r>
      <w:r w:rsidRPr="00095AD3">
        <w:rPr>
          <w:rFonts w:asciiTheme="majorHAnsi" w:hAnsiTheme="majorHAnsi" w:cstheme="majorHAnsi"/>
          <w:color w:val="FF0000"/>
          <w:sz w:val="22"/>
          <w:szCs w:val="22"/>
        </w:rPr>
        <w:lastRenderedPageBreak/>
        <w:t xml:space="preserve">habilitação e a proposta com o preço ou o percentual de desconto, observado o disposto nos itens </w:t>
      </w:r>
      <w:r w:rsidRPr="00095AD3">
        <w:rPr>
          <w:rFonts w:asciiTheme="majorHAnsi" w:hAnsiTheme="majorHAnsi" w:cstheme="majorHAnsi"/>
          <w:color w:val="FF0000"/>
          <w:sz w:val="22"/>
          <w:szCs w:val="22"/>
          <w:highlight w:val="yellow"/>
        </w:rPr>
        <w:fldChar w:fldCharType="begin"/>
      </w:r>
      <w:r w:rsidRPr="00095AD3">
        <w:rPr>
          <w:rFonts w:asciiTheme="majorHAnsi" w:hAnsiTheme="majorHAnsi" w:cstheme="majorHAnsi"/>
          <w:color w:val="FF0000"/>
          <w:sz w:val="22"/>
          <w:szCs w:val="22"/>
        </w:rPr>
        <w:instrText xml:space="preserve"> REF _Ref114663777 \r \h </w:instrText>
      </w:r>
      <w:r w:rsidR="00F522F3" w:rsidRPr="00095AD3">
        <w:rPr>
          <w:rFonts w:asciiTheme="majorHAnsi" w:hAnsiTheme="majorHAnsi" w:cstheme="majorHAnsi"/>
          <w:color w:val="FF0000"/>
          <w:sz w:val="22"/>
          <w:szCs w:val="22"/>
          <w:highlight w:val="yellow"/>
        </w:rPr>
        <w:instrText xml:space="preserve"> \* MERGEFORMAT </w:instrText>
      </w:r>
      <w:r w:rsidRPr="00095AD3">
        <w:rPr>
          <w:rFonts w:asciiTheme="majorHAnsi" w:hAnsiTheme="majorHAnsi" w:cstheme="majorHAnsi"/>
          <w:color w:val="FF0000"/>
          <w:sz w:val="22"/>
          <w:szCs w:val="22"/>
          <w:highlight w:val="yellow"/>
        </w:rPr>
      </w:r>
      <w:r w:rsidRPr="00095AD3">
        <w:rPr>
          <w:rFonts w:asciiTheme="majorHAnsi" w:hAnsiTheme="majorHAnsi" w:cstheme="majorHAnsi"/>
          <w:color w:val="FF0000"/>
          <w:sz w:val="22"/>
          <w:szCs w:val="22"/>
          <w:highlight w:val="yellow"/>
        </w:rPr>
        <w:fldChar w:fldCharType="separate"/>
      </w:r>
      <w:r w:rsidR="0086096C">
        <w:rPr>
          <w:rFonts w:asciiTheme="majorHAnsi" w:hAnsiTheme="majorHAnsi" w:cstheme="majorHAnsi"/>
          <w:color w:val="FF0000"/>
          <w:sz w:val="22"/>
          <w:szCs w:val="22"/>
        </w:rPr>
        <w:t>9.1.1</w:t>
      </w:r>
      <w:r w:rsidRPr="00095AD3">
        <w:rPr>
          <w:rFonts w:asciiTheme="majorHAnsi" w:hAnsiTheme="majorHAnsi" w:cstheme="majorHAnsi"/>
          <w:color w:val="FF0000"/>
          <w:sz w:val="22"/>
          <w:szCs w:val="22"/>
          <w:highlight w:val="yellow"/>
        </w:rPr>
        <w:fldChar w:fldCharType="end"/>
      </w:r>
      <w:r w:rsidRPr="00095AD3">
        <w:rPr>
          <w:rFonts w:asciiTheme="majorHAnsi" w:hAnsiTheme="majorHAnsi" w:cstheme="majorHAnsi"/>
          <w:color w:val="FF0000"/>
          <w:sz w:val="22"/>
          <w:szCs w:val="22"/>
        </w:rPr>
        <w:t xml:space="preserve"> e </w:t>
      </w:r>
      <w:r w:rsidRPr="00095AD3">
        <w:rPr>
          <w:rFonts w:asciiTheme="majorHAnsi" w:hAnsiTheme="majorHAnsi" w:cstheme="majorHAnsi"/>
          <w:color w:val="FF0000"/>
          <w:sz w:val="22"/>
          <w:szCs w:val="22"/>
        </w:rPr>
        <w:fldChar w:fldCharType="begin"/>
      </w:r>
      <w:r w:rsidRPr="00095AD3">
        <w:rPr>
          <w:rFonts w:asciiTheme="majorHAnsi" w:hAnsiTheme="majorHAnsi" w:cstheme="majorHAnsi"/>
          <w:color w:val="FF0000"/>
          <w:sz w:val="22"/>
          <w:szCs w:val="22"/>
        </w:rPr>
        <w:instrText xml:space="preserve"> REF _Ref114663151 \r \h </w:instrText>
      </w:r>
      <w:r w:rsidR="00F522F3" w:rsidRPr="00095AD3">
        <w:rPr>
          <w:rFonts w:asciiTheme="majorHAnsi" w:hAnsiTheme="majorHAnsi" w:cstheme="majorHAnsi"/>
          <w:color w:val="FF0000"/>
          <w:sz w:val="22"/>
          <w:szCs w:val="22"/>
        </w:rPr>
        <w:instrText xml:space="preserve"> \* MERGEFORMAT </w:instrText>
      </w:r>
      <w:r w:rsidRPr="00095AD3">
        <w:rPr>
          <w:rFonts w:asciiTheme="majorHAnsi" w:hAnsiTheme="majorHAnsi" w:cstheme="majorHAnsi"/>
          <w:color w:val="FF0000"/>
          <w:sz w:val="22"/>
          <w:szCs w:val="22"/>
        </w:rPr>
      </w:r>
      <w:r w:rsidRPr="00095AD3">
        <w:rPr>
          <w:rFonts w:asciiTheme="majorHAnsi" w:hAnsiTheme="majorHAnsi" w:cstheme="majorHAnsi"/>
          <w:color w:val="FF0000"/>
          <w:sz w:val="22"/>
          <w:szCs w:val="22"/>
        </w:rPr>
        <w:fldChar w:fldCharType="separate"/>
      </w:r>
      <w:r w:rsidR="0086096C">
        <w:rPr>
          <w:rFonts w:asciiTheme="majorHAnsi" w:hAnsiTheme="majorHAnsi" w:cstheme="majorHAnsi"/>
          <w:color w:val="FF0000"/>
          <w:sz w:val="22"/>
          <w:szCs w:val="22"/>
        </w:rPr>
        <w:t>9.13.1</w:t>
      </w:r>
      <w:r w:rsidRPr="00095AD3">
        <w:rPr>
          <w:rFonts w:asciiTheme="majorHAnsi" w:hAnsiTheme="majorHAnsi" w:cstheme="majorHAnsi"/>
          <w:color w:val="FF0000"/>
          <w:sz w:val="22"/>
          <w:szCs w:val="22"/>
        </w:rPr>
        <w:fldChar w:fldCharType="end"/>
      </w:r>
      <w:r w:rsidRPr="00095AD3">
        <w:rPr>
          <w:rFonts w:asciiTheme="majorHAnsi" w:hAnsiTheme="majorHAnsi" w:cstheme="majorHAnsi"/>
          <w:color w:val="FF0000"/>
          <w:sz w:val="22"/>
          <w:szCs w:val="22"/>
        </w:rPr>
        <w:t xml:space="preserve"> deste Edital.</w:t>
      </w:r>
      <w:bookmarkEnd w:id="27"/>
    </w:p>
    <w:p w14:paraId="44617891" w14:textId="77777777" w:rsidR="003C7A23" w:rsidRPr="00095AD3" w:rsidRDefault="003C7A23" w:rsidP="0093013F">
      <w:pPr>
        <w:pStyle w:val="Nivel2"/>
        <w:tabs>
          <w:tab w:val="left" w:pos="567"/>
        </w:tabs>
        <w:ind w:left="0" w:firstLine="0"/>
        <w:rPr>
          <w:rFonts w:asciiTheme="majorHAnsi" w:hAnsiTheme="majorHAnsi" w:cstheme="majorHAnsi"/>
          <w:sz w:val="22"/>
          <w:szCs w:val="22"/>
        </w:rPr>
      </w:pPr>
      <w:bookmarkStart w:id="28" w:name="_Ref113968921"/>
      <w:r w:rsidRPr="00095AD3">
        <w:rPr>
          <w:rFonts w:asciiTheme="majorHAnsi" w:hAnsiTheme="majorHAnsi" w:cstheme="majorHAnsi"/>
          <w:sz w:val="22"/>
          <w:szCs w:val="22"/>
        </w:rPr>
        <w:t>No cadastramento da proposta inicial, o licitante declarará, em campo próprio do sistema, que:</w:t>
      </w:r>
      <w:bookmarkEnd w:id="28"/>
    </w:p>
    <w:p w14:paraId="6A5B265E" w14:textId="746E7F44" w:rsidR="003C7A23" w:rsidRPr="0093013F" w:rsidRDefault="000C0030" w:rsidP="003239F2">
      <w:pPr>
        <w:pStyle w:val="Nvel3-R"/>
        <w:numPr>
          <w:ilvl w:val="2"/>
          <w:numId w:val="9"/>
        </w:numPr>
        <w:ind w:left="567" w:firstLine="0"/>
        <w:rPr>
          <w:rFonts w:asciiTheme="majorHAnsi" w:hAnsiTheme="majorHAnsi" w:cstheme="majorHAnsi"/>
          <w:i w:val="0"/>
          <w:iCs w:val="0"/>
          <w:color w:val="auto"/>
          <w:sz w:val="22"/>
          <w:szCs w:val="22"/>
        </w:rPr>
      </w:pPr>
      <w:r w:rsidRPr="0093013F">
        <w:rPr>
          <w:rFonts w:asciiTheme="majorHAnsi" w:hAnsiTheme="majorHAnsi" w:cstheme="majorHAnsi"/>
          <w:i w:val="0"/>
          <w:iCs w:val="0"/>
          <w:color w:val="auto"/>
          <w:sz w:val="22"/>
          <w:szCs w:val="22"/>
        </w:rPr>
        <w:t>Está</w:t>
      </w:r>
      <w:r w:rsidR="003C7A23" w:rsidRPr="0093013F">
        <w:rPr>
          <w:rFonts w:asciiTheme="majorHAnsi" w:hAnsiTheme="majorHAnsi" w:cstheme="majorHAnsi"/>
          <w:i w:val="0"/>
          <w:iCs w:val="0"/>
          <w:color w:val="auto"/>
          <w:sz w:val="22"/>
          <w:szCs w:val="22"/>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2B5B570F" w:rsidR="003C7A23" w:rsidRPr="00095AD3" w:rsidRDefault="00B859F9" w:rsidP="003239F2">
      <w:pPr>
        <w:pStyle w:val="Nvel3-R"/>
        <w:numPr>
          <w:ilvl w:val="2"/>
          <w:numId w:val="9"/>
        </w:numPr>
        <w:ind w:left="567" w:firstLine="0"/>
        <w:rPr>
          <w:rFonts w:asciiTheme="majorHAnsi" w:hAnsiTheme="majorHAnsi" w:cstheme="majorHAnsi"/>
          <w:sz w:val="22"/>
          <w:szCs w:val="22"/>
        </w:rPr>
      </w:pPr>
      <w:r w:rsidRPr="0093013F">
        <w:rPr>
          <w:rFonts w:asciiTheme="majorHAnsi" w:hAnsiTheme="majorHAnsi" w:cstheme="majorHAnsi"/>
          <w:i w:val="0"/>
          <w:iCs w:val="0"/>
          <w:color w:val="auto"/>
          <w:sz w:val="22"/>
          <w:szCs w:val="22"/>
        </w:rPr>
        <w:t>N</w:t>
      </w:r>
      <w:r w:rsidR="003C7A23" w:rsidRPr="0093013F">
        <w:rPr>
          <w:rFonts w:asciiTheme="majorHAnsi" w:hAnsiTheme="majorHAnsi" w:cstheme="majorHAnsi"/>
          <w:i w:val="0"/>
          <w:iCs w:val="0"/>
          <w:color w:val="auto"/>
          <w:sz w:val="22"/>
          <w:szCs w:val="22"/>
        </w:rPr>
        <w:t>ão emprega menor de 18 anos em trabalho noturno, perigoso ou insalubre e não emprega menor de 16 anos, salvo menor, a partir de 14 anos, na condição de aprendiz, nos termos do</w:t>
      </w:r>
      <w:r w:rsidR="003C7A23" w:rsidRPr="0093013F">
        <w:rPr>
          <w:rFonts w:asciiTheme="majorHAnsi" w:hAnsiTheme="majorHAnsi" w:cstheme="majorHAnsi"/>
          <w:color w:val="auto"/>
          <w:sz w:val="22"/>
          <w:szCs w:val="22"/>
        </w:rPr>
        <w:t xml:space="preserve"> </w:t>
      </w:r>
      <w:hyperlink r:id="rId23" w:anchor="art7" w:history="1">
        <w:r w:rsidR="003C7A23" w:rsidRPr="00095AD3">
          <w:rPr>
            <w:rStyle w:val="Hyperlink"/>
            <w:rFonts w:asciiTheme="majorHAnsi" w:hAnsiTheme="majorHAnsi" w:cstheme="majorHAnsi"/>
            <w:sz w:val="22"/>
            <w:szCs w:val="22"/>
          </w:rPr>
          <w:t>artigo 7°, XXXIII, da Constituição</w:t>
        </w:r>
      </w:hyperlink>
      <w:r w:rsidR="003C7A23" w:rsidRPr="00095AD3">
        <w:rPr>
          <w:rFonts w:asciiTheme="majorHAnsi" w:hAnsiTheme="majorHAnsi" w:cstheme="majorHAnsi"/>
          <w:sz w:val="22"/>
          <w:szCs w:val="22"/>
        </w:rPr>
        <w:t>;</w:t>
      </w:r>
    </w:p>
    <w:p w14:paraId="1F36097B" w14:textId="013A024E" w:rsidR="003C7A23" w:rsidRPr="00095AD3" w:rsidRDefault="00DE421A" w:rsidP="003239F2">
      <w:pPr>
        <w:pStyle w:val="Nvel3-R"/>
        <w:numPr>
          <w:ilvl w:val="2"/>
          <w:numId w:val="9"/>
        </w:numPr>
        <w:ind w:left="567" w:firstLine="0"/>
        <w:rPr>
          <w:rFonts w:asciiTheme="majorHAnsi" w:hAnsiTheme="majorHAnsi" w:cstheme="majorHAnsi"/>
          <w:sz w:val="22"/>
          <w:szCs w:val="22"/>
        </w:rPr>
      </w:pPr>
      <w:r w:rsidRPr="0093013F">
        <w:rPr>
          <w:rFonts w:asciiTheme="majorHAnsi" w:hAnsiTheme="majorHAnsi" w:cstheme="majorHAnsi"/>
          <w:i w:val="0"/>
          <w:iCs w:val="0"/>
          <w:color w:val="auto"/>
          <w:sz w:val="22"/>
          <w:szCs w:val="22"/>
        </w:rPr>
        <w:t>N</w:t>
      </w:r>
      <w:r w:rsidR="003C7A23" w:rsidRPr="0093013F">
        <w:rPr>
          <w:rFonts w:asciiTheme="majorHAnsi" w:hAnsiTheme="majorHAnsi" w:cstheme="majorHAnsi"/>
          <w:i w:val="0"/>
          <w:iCs w:val="0"/>
          <w:color w:val="auto"/>
          <w:sz w:val="22"/>
          <w:szCs w:val="22"/>
        </w:rPr>
        <w:t>ão possui</w:t>
      </w:r>
      <w:r w:rsidR="00CC6A5F" w:rsidRPr="0093013F">
        <w:rPr>
          <w:rFonts w:asciiTheme="majorHAnsi" w:hAnsiTheme="majorHAnsi" w:cstheme="majorHAnsi"/>
          <w:i w:val="0"/>
          <w:iCs w:val="0"/>
          <w:color w:val="auto"/>
          <w:sz w:val="22"/>
          <w:szCs w:val="22"/>
        </w:rPr>
        <w:t xml:space="preserve"> </w:t>
      </w:r>
      <w:r w:rsidR="003C7A23" w:rsidRPr="0093013F">
        <w:rPr>
          <w:rFonts w:asciiTheme="majorHAnsi" w:hAnsiTheme="majorHAnsi" w:cstheme="majorHAnsi"/>
          <w:i w:val="0"/>
          <w:iCs w:val="0"/>
          <w:color w:val="auto"/>
          <w:sz w:val="22"/>
          <w:szCs w:val="22"/>
        </w:rPr>
        <w:t>empregados executando trabalho degradante ou forçado, observando o disposto nos</w:t>
      </w:r>
      <w:r w:rsidR="003C7A23" w:rsidRPr="0093013F">
        <w:rPr>
          <w:rFonts w:asciiTheme="majorHAnsi" w:hAnsiTheme="majorHAnsi" w:cstheme="majorHAnsi"/>
          <w:color w:val="auto"/>
          <w:sz w:val="22"/>
          <w:szCs w:val="22"/>
        </w:rPr>
        <w:t xml:space="preserve"> </w:t>
      </w:r>
      <w:hyperlink r:id="rId24" w:history="1">
        <w:r w:rsidR="003C7A23" w:rsidRPr="00095AD3">
          <w:rPr>
            <w:rStyle w:val="Hyperlink"/>
            <w:rFonts w:asciiTheme="majorHAnsi" w:hAnsiTheme="majorHAnsi" w:cstheme="majorHAnsi"/>
            <w:sz w:val="22"/>
            <w:szCs w:val="22"/>
          </w:rPr>
          <w:t>incisos III e IV do art. 1º e no inciso III do art. 5º da Constituição Federal</w:t>
        </w:r>
      </w:hyperlink>
      <w:r w:rsidR="003C7A23" w:rsidRPr="00095AD3">
        <w:rPr>
          <w:rFonts w:asciiTheme="majorHAnsi" w:hAnsiTheme="majorHAnsi" w:cstheme="majorHAnsi"/>
          <w:sz w:val="22"/>
          <w:szCs w:val="22"/>
        </w:rPr>
        <w:t>;</w:t>
      </w:r>
    </w:p>
    <w:p w14:paraId="7716898C" w14:textId="38250344" w:rsidR="003C7A23" w:rsidRPr="0093013F" w:rsidRDefault="00DE421A" w:rsidP="003239F2">
      <w:pPr>
        <w:pStyle w:val="Nvel3-R"/>
        <w:numPr>
          <w:ilvl w:val="2"/>
          <w:numId w:val="9"/>
        </w:numPr>
        <w:ind w:left="567" w:firstLine="0"/>
        <w:rPr>
          <w:rFonts w:asciiTheme="majorHAnsi" w:hAnsiTheme="majorHAnsi" w:cstheme="majorHAnsi"/>
          <w:i w:val="0"/>
          <w:iCs w:val="0"/>
          <w:color w:val="auto"/>
          <w:sz w:val="22"/>
          <w:szCs w:val="22"/>
        </w:rPr>
      </w:pPr>
      <w:r w:rsidRPr="0093013F">
        <w:rPr>
          <w:rFonts w:asciiTheme="majorHAnsi" w:hAnsiTheme="majorHAnsi" w:cstheme="majorHAnsi"/>
          <w:i w:val="0"/>
          <w:iCs w:val="0"/>
          <w:color w:val="auto"/>
          <w:sz w:val="22"/>
          <w:szCs w:val="22"/>
        </w:rPr>
        <w:t>Cumpre</w:t>
      </w:r>
      <w:r w:rsidR="003C7A23" w:rsidRPr="0093013F">
        <w:rPr>
          <w:rFonts w:asciiTheme="majorHAnsi" w:hAnsiTheme="majorHAnsi" w:cstheme="majorHAnsi"/>
          <w:i w:val="0"/>
          <w:iCs w:val="0"/>
          <w:color w:val="auto"/>
          <w:sz w:val="22"/>
          <w:szCs w:val="22"/>
        </w:rPr>
        <w:t xml:space="preserve"> as exigências de reserva de cargos para pessoa com deficiência e para reabilitado da Previdência Social, previstas em lei e em outras normas específicas.</w:t>
      </w:r>
    </w:p>
    <w:p w14:paraId="36A7C635" w14:textId="161F49FA" w:rsidR="003C7A23" w:rsidRPr="00095AD3" w:rsidRDefault="003C7A23" w:rsidP="00C16277">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O licitante organizado em cooperativa deverá declarar, ainda, em campo próprio do sistema eletrônico, que cumpre os requisitos estabelecidos no </w:t>
      </w:r>
      <w:hyperlink r:id="rId25" w:anchor="art16">
        <w:r w:rsidRPr="00095AD3">
          <w:rPr>
            <w:rStyle w:val="Hyperlink"/>
            <w:rFonts w:asciiTheme="majorHAnsi" w:hAnsiTheme="majorHAnsi" w:cstheme="majorHAnsi"/>
            <w:sz w:val="22"/>
            <w:szCs w:val="22"/>
          </w:rPr>
          <w:t>artigo 16 da Lei nº 14.133, de 2021</w:t>
        </w:r>
      </w:hyperlink>
      <w:r w:rsidRPr="00095AD3">
        <w:rPr>
          <w:rFonts w:asciiTheme="majorHAnsi" w:hAnsiTheme="majorHAnsi" w:cstheme="majorHAnsi"/>
          <w:sz w:val="22"/>
          <w:szCs w:val="22"/>
        </w:rPr>
        <w:t>.</w:t>
      </w:r>
    </w:p>
    <w:p w14:paraId="780CF2B7" w14:textId="677B6BDC" w:rsidR="00C16277" w:rsidRDefault="00C16277" w:rsidP="00C16277">
      <w:pPr>
        <w:pStyle w:val="Nivel2"/>
        <w:tabs>
          <w:tab w:val="left" w:pos="567"/>
        </w:tabs>
        <w:ind w:left="0" w:firstLine="0"/>
        <w:rPr>
          <w:rFonts w:asciiTheme="majorHAnsi" w:hAnsiTheme="majorHAnsi" w:cstheme="majorHAnsi"/>
          <w:sz w:val="22"/>
          <w:szCs w:val="22"/>
        </w:rPr>
      </w:pPr>
      <w:bookmarkStart w:id="29" w:name="_Ref117000019"/>
      <w:r w:rsidRPr="00C16277">
        <w:rPr>
          <w:rFonts w:asciiTheme="majorHAnsi" w:hAnsiTheme="majorHAnsi" w:cstheme="majorHAnsi"/>
          <w:sz w:val="22"/>
          <w:szCs w:val="22"/>
        </w:rPr>
        <w:t xml:space="preserve">O licitante deverá declarar em campo próprio do sistema se o produto ou serviço ofertado é manufaturado nacional beneficiado por um dos critérios de margem de preferência indicados no Termo de Referência, </w:t>
      </w:r>
      <w:r w:rsidRPr="00C16277">
        <w:rPr>
          <w:rFonts w:asciiTheme="majorHAnsi" w:hAnsiTheme="majorHAnsi" w:cstheme="majorHAnsi"/>
          <w:sz w:val="22"/>
          <w:szCs w:val="22"/>
          <w:u w:val="single"/>
        </w:rPr>
        <w:t>quando for o caso</w:t>
      </w:r>
      <w:r w:rsidRPr="00C16277">
        <w:rPr>
          <w:rFonts w:asciiTheme="majorHAnsi" w:hAnsiTheme="majorHAnsi" w:cstheme="majorHAnsi"/>
          <w:sz w:val="22"/>
          <w:szCs w:val="22"/>
        </w:rPr>
        <w:t xml:space="preserve">, para usufruir do </w:t>
      </w:r>
      <w:commentRangeStart w:id="30"/>
      <w:r w:rsidRPr="00C16277">
        <w:rPr>
          <w:rFonts w:asciiTheme="majorHAnsi" w:hAnsiTheme="majorHAnsi" w:cstheme="majorHAnsi"/>
          <w:sz w:val="22"/>
          <w:szCs w:val="22"/>
        </w:rPr>
        <w:t>benefício</w:t>
      </w:r>
      <w:commentRangeEnd w:id="30"/>
      <w:r w:rsidRPr="00C16277">
        <w:rPr>
          <w:rFonts w:asciiTheme="majorHAnsi" w:hAnsiTheme="majorHAnsi" w:cstheme="majorHAnsi"/>
          <w:sz w:val="22"/>
          <w:szCs w:val="22"/>
        </w:rPr>
        <w:commentReference w:id="30"/>
      </w:r>
      <w:r>
        <w:rPr>
          <w:rFonts w:asciiTheme="majorHAnsi" w:hAnsiTheme="majorHAnsi" w:cstheme="majorHAnsi"/>
          <w:sz w:val="22"/>
          <w:szCs w:val="22"/>
        </w:rPr>
        <w:t>.</w:t>
      </w:r>
    </w:p>
    <w:p w14:paraId="5D6BACF4" w14:textId="283AEFC4" w:rsidR="003C7A23" w:rsidRPr="00095AD3" w:rsidRDefault="003C7A23" w:rsidP="00C16277">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O fornecedor enquadrado como microempresa, empresa de pequeno porte ou sociedade cooperativa deverá declarar, ainda, em campo próprio do sistema eletrônico, que cumpre os requisitos estabelecidos no </w:t>
      </w:r>
      <w:hyperlink r:id="rId26" w:anchor="art3">
        <w:r w:rsidRPr="00095AD3">
          <w:rPr>
            <w:rStyle w:val="Hyperlink"/>
            <w:rFonts w:asciiTheme="majorHAnsi" w:hAnsiTheme="majorHAnsi" w:cstheme="majorHAnsi"/>
            <w:sz w:val="22"/>
            <w:szCs w:val="22"/>
          </w:rPr>
          <w:t>artigo 3° da Lei Complementar nº 123, de 2006</w:t>
        </w:r>
      </w:hyperlink>
      <w:r w:rsidRPr="00095AD3">
        <w:rPr>
          <w:rFonts w:asciiTheme="majorHAnsi" w:hAnsiTheme="majorHAnsi" w:cstheme="majorHAnsi"/>
          <w:sz w:val="22"/>
          <w:szCs w:val="22"/>
        </w:rPr>
        <w:t xml:space="preserve">, estando apto a usufruir do tratamento favorecido estabelecido em seus </w:t>
      </w:r>
      <w:bookmarkEnd w:id="29"/>
      <w:r w:rsidRPr="00095AD3">
        <w:fldChar w:fldCharType="begin"/>
      </w:r>
      <w:r w:rsidRPr="00095AD3">
        <w:rPr>
          <w:rFonts w:asciiTheme="majorHAnsi" w:hAnsiTheme="majorHAnsi" w:cstheme="majorHAnsi"/>
          <w:sz w:val="22"/>
          <w:szCs w:val="22"/>
        </w:rPr>
        <w:instrText>HYPERLINK "https://www.planalto.gov.br/ccivil_03/leis/lcp/lcp123.htm" \l "art42"</w:instrText>
      </w:r>
      <w:r w:rsidRPr="00095AD3">
        <w:fldChar w:fldCharType="separate"/>
      </w:r>
      <w:r w:rsidRPr="00095AD3">
        <w:rPr>
          <w:rStyle w:val="Hyperlink"/>
          <w:rFonts w:asciiTheme="majorHAnsi" w:hAnsiTheme="majorHAnsi" w:cstheme="majorHAnsi"/>
          <w:sz w:val="22"/>
          <w:szCs w:val="22"/>
        </w:rPr>
        <w:t>arts. 42 a 49</w:t>
      </w:r>
      <w:r w:rsidRPr="00095AD3">
        <w:rPr>
          <w:rStyle w:val="Hyperlink"/>
          <w:rFonts w:asciiTheme="majorHAnsi" w:hAnsiTheme="majorHAnsi" w:cstheme="majorHAnsi"/>
          <w:sz w:val="22"/>
          <w:szCs w:val="22"/>
        </w:rPr>
        <w:fldChar w:fldCharType="end"/>
      </w:r>
      <w:r w:rsidRPr="00095AD3">
        <w:rPr>
          <w:rFonts w:asciiTheme="majorHAnsi" w:hAnsiTheme="majorHAnsi" w:cstheme="majorHAnsi"/>
          <w:sz w:val="22"/>
          <w:szCs w:val="22"/>
        </w:rPr>
        <w:t xml:space="preserve">, observado o disposto nos </w:t>
      </w:r>
      <w:hyperlink r:id="rId27" w:anchor="art4§1">
        <w:r w:rsidRPr="00095AD3">
          <w:rPr>
            <w:rStyle w:val="Hyperlink"/>
            <w:rFonts w:asciiTheme="majorHAnsi" w:hAnsiTheme="majorHAnsi" w:cstheme="majorHAnsi"/>
            <w:sz w:val="22"/>
            <w:szCs w:val="22"/>
          </w:rPr>
          <w:t>§§ 1º ao 3º do art. 4º, da Lei n.º 14.133, de 2021.</w:t>
        </w:r>
      </w:hyperlink>
    </w:p>
    <w:p w14:paraId="06D6F458" w14:textId="36F5F3D2" w:rsidR="003C7A23" w:rsidRPr="00926C25" w:rsidRDefault="00DE421A" w:rsidP="003239F2">
      <w:pPr>
        <w:pStyle w:val="Nvel3-R"/>
        <w:numPr>
          <w:ilvl w:val="2"/>
          <w:numId w:val="9"/>
        </w:numPr>
        <w:ind w:left="567" w:firstLine="0"/>
        <w:rPr>
          <w:rFonts w:asciiTheme="majorHAnsi" w:hAnsiTheme="majorHAnsi" w:cstheme="majorHAnsi"/>
          <w:i w:val="0"/>
          <w:iCs w:val="0"/>
          <w:color w:val="auto"/>
          <w:sz w:val="22"/>
          <w:szCs w:val="22"/>
        </w:rPr>
      </w:pPr>
      <w:r w:rsidRPr="00926C25">
        <w:rPr>
          <w:rFonts w:asciiTheme="majorHAnsi" w:hAnsiTheme="majorHAnsi" w:cstheme="majorHAnsi"/>
          <w:i w:val="0"/>
          <w:iCs w:val="0"/>
          <w:color w:val="auto"/>
          <w:sz w:val="22"/>
          <w:szCs w:val="22"/>
        </w:rPr>
        <w:t>No</w:t>
      </w:r>
      <w:r w:rsidR="003C7A23" w:rsidRPr="00926C25">
        <w:rPr>
          <w:rFonts w:asciiTheme="majorHAnsi" w:hAnsiTheme="majorHAnsi" w:cstheme="majorHAnsi"/>
          <w:i w:val="0"/>
          <w:iCs w:val="0"/>
          <w:color w:val="auto"/>
          <w:sz w:val="22"/>
          <w:szCs w:val="22"/>
        </w:rPr>
        <w:t xml:space="preserve"> item exclusivo para participação de microempresas e empresas de pequeno porte, a assinalação do campo “não” impedirá o prosseguimento no certame, para aquele item;</w:t>
      </w:r>
    </w:p>
    <w:p w14:paraId="7F68966D" w14:textId="179C7F1D" w:rsidR="003C7A23" w:rsidRPr="00926C25" w:rsidRDefault="00DE421A" w:rsidP="003239F2">
      <w:pPr>
        <w:pStyle w:val="Nvel3-R"/>
        <w:numPr>
          <w:ilvl w:val="2"/>
          <w:numId w:val="9"/>
        </w:numPr>
        <w:ind w:left="567" w:firstLine="0"/>
        <w:rPr>
          <w:rFonts w:asciiTheme="majorHAnsi" w:hAnsiTheme="majorHAnsi" w:cstheme="majorHAnsi"/>
          <w:i w:val="0"/>
          <w:iCs w:val="0"/>
          <w:color w:val="auto"/>
          <w:sz w:val="22"/>
          <w:szCs w:val="22"/>
        </w:rPr>
      </w:pPr>
      <w:r w:rsidRPr="00926C25">
        <w:rPr>
          <w:rFonts w:asciiTheme="majorHAnsi" w:hAnsiTheme="majorHAnsi" w:cstheme="majorHAnsi"/>
          <w:i w:val="0"/>
          <w:iCs w:val="0"/>
          <w:color w:val="auto"/>
          <w:sz w:val="22"/>
          <w:szCs w:val="22"/>
        </w:rPr>
        <w:t>N</w:t>
      </w:r>
      <w:r w:rsidR="003C7A23" w:rsidRPr="00926C25">
        <w:rPr>
          <w:rFonts w:asciiTheme="majorHAnsi" w:hAnsiTheme="majorHAnsi" w:cstheme="majorHAnsi"/>
          <w:i w:val="0"/>
          <w:iCs w:val="0"/>
          <w:color w:val="auto"/>
          <w:sz w:val="22"/>
          <w:szCs w:val="22"/>
        </w:rPr>
        <w:t>os itens em que a participação não for exclusiva para microempresas e empresas de pequeno porte, a assinalação do campo “não” apenas produzirá o efeito de o licitante não ter direito ao tratamento favorecido previsto na</w:t>
      </w:r>
      <w:r w:rsidR="003C7A23" w:rsidRPr="00926C25">
        <w:rPr>
          <w:rFonts w:asciiTheme="majorHAnsi" w:hAnsiTheme="majorHAnsi" w:cstheme="majorHAnsi"/>
          <w:color w:val="auto"/>
          <w:sz w:val="22"/>
          <w:szCs w:val="22"/>
        </w:rPr>
        <w:t xml:space="preserve"> </w:t>
      </w:r>
      <w:hyperlink r:id="rId28" w:history="1">
        <w:r w:rsidR="003C7A23" w:rsidRPr="00095AD3">
          <w:rPr>
            <w:rStyle w:val="Hyperlink"/>
            <w:rFonts w:asciiTheme="majorHAnsi" w:hAnsiTheme="majorHAnsi" w:cstheme="majorHAnsi"/>
            <w:sz w:val="22"/>
            <w:szCs w:val="22"/>
          </w:rPr>
          <w:t>Lei Complementar nº 123, de 2006</w:t>
        </w:r>
      </w:hyperlink>
      <w:r w:rsidR="003C7A23" w:rsidRPr="00926C25">
        <w:rPr>
          <w:rFonts w:asciiTheme="majorHAnsi" w:hAnsiTheme="majorHAnsi" w:cstheme="majorHAnsi"/>
          <w:i w:val="0"/>
          <w:iCs w:val="0"/>
          <w:color w:val="auto"/>
          <w:sz w:val="22"/>
          <w:szCs w:val="22"/>
        </w:rPr>
        <w:t>, mesmo que microempresa, empresa de pequeno porte ou sociedade cooperativa.</w:t>
      </w:r>
    </w:p>
    <w:p w14:paraId="7C877644" w14:textId="77777777" w:rsidR="00995D7E" w:rsidRPr="00995D7E" w:rsidRDefault="00995D7E" w:rsidP="00995D7E">
      <w:pPr>
        <w:pStyle w:val="Nivel2"/>
        <w:ind w:left="0" w:firstLine="0"/>
        <w:rPr>
          <w:rFonts w:asciiTheme="majorHAnsi" w:hAnsiTheme="majorHAnsi" w:cstheme="majorHAnsi"/>
          <w:sz w:val="22"/>
          <w:szCs w:val="22"/>
        </w:rPr>
      </w:pPr>
      <w:r w:rsidRPr="00995D7E">
        <w:rPr>
          <w:rFonts w:asciiTheme="majorHAnsi" w:hAnsiTheme="majorHAnsi" w:cstheme="majorHAnsi"/>
          <w:sz w:val="22"/>
          <w:szCs w:val="22"/>
        </w:rPr>
        <w:t>Não poderá se beneficiar do tratamento jurídico diferenciado estabelecido nos arts. 42 a 49 da Lei Complementar nº 123, de 2006, a pessoa jurídica:</w:t>
      </w:r>
    </w:p>
    <w:p w14:paraId="73D11858" w14:textId="77777777" w:rsidR="00995D7E" w:rsidRPr="00995D7E" w:rsidRDefault="00995D7E" w:rsidP="003239F2">
      <w:pPr>
        <w:pStyle w:val="Nivel3"/>
        <w:numPr>
          <w:ilvl w:val="2"/>
          <w:numId w:val="9"/>
        </w:numPr>
        <w:ind w:left="284" w:firstLine="0"/>
        <w:rPr>
          <w:rFonts w:asciiTheme="majorHAnsi" w:hAnsiTheme="majorHAnsi" w:cstheme="majorHAnsi"/>
          <w:sz w:val="22"/>
          <w:szCs w:val="22"/>
        </w:rPr>
      </w:pPr>
      <w:r w:rsidRPr="00995D7E">
        <w:rPr>
          <w:rFonts w:asciiTheme="majorHAnsi" w:hAnsiTheme="majorHAnsi" w:cstheme="majorHAnsi"/>
          <w:sz w:val="22"/>
          <w:szCs w:val="22"/>
        </w:rPr>
        <w:t>de cujo capital participe outra pessoa jurídica;</w:t>
      </w:r>
    </w:p>
    <w:p w14:paraId="379FDBBC" w14:textId="77777777" w:rsidR="00995D7E" w:rsidRPr="00995D7E" w:rsidRDefault="00995D7E" w:rsidP="003239F2">
      <w:pPr>
        <w:pStyle w:val="Nivel3"/>
        <w:numPr>
          <w:ilvl w:val="2"/>
          <w:numId w:val="9"/>
        </w:numPr>
        <w:ind w:left="284" w:firstLine="0"/>
        <w:rPr>
          <w:rFonts w:asciiTheme="majorHAnsi" w:hAnsiTheme="majorHAnsi" w:cstheme="majorHAnsi"/>
          <w:sz w:val="22"/>
          <w:szCs w:val="22"/>
        </w:rPr>
      </w:pPr>
      <w:r w:rsidRPr="00995D7E">
        <w:rPr>
          <w:rFonts w:asciiTheme="majorHAnsi" w:hAnsiTheme="majorHAnsi" w:cstheme="majorHAnsi"/>
          <w:sz w:val="22"/>
          <w:szCs w:val="22"/>
        </w:rPr>
        <w:t>que seja filial, sucursal, agência ou representação, no País, de pessoa jurídica com sede no exterior;</w:t>
      </w:r>
    </w:p>
    <w:p w14:paraId="0ABD8734" w14:textId="77777777" w:rsidR="00995D7E" w:rsidRPr="00995D7E" w:rsidRDefault="00995D7E" w:rsidP="003239F2">
      <w:pPr>
        <w:pStyle w:val="Nivel3"/>
        <w:numPr>
          <w:ilvl w:val="2"/>
          <w:numId w:val="9"/>
        </w:numPr>
        <w:ind w:left="284" w:firstLine="0"/>
        <w:rPr>
          <w:rFonts w:asciiTheme="majorHAnsi" w:hAnsiTheme="majorHAnsi" w:cstheme="majorHAnsi"/>
          <w:sz w:val="22"/>
          <w:szCs w:val="22"/>
        </w:rPr>
      </w:pPr>
      <w:r w:rsidRPr="00995D7E">
        <w:rPr>
          <w:rFonts w:asciiTheme="majorHAnsi" w:hAnsiTheme="majorHAnsi" w:cstheme="majorHAnsi"/>
          <w:sz w:val="22"/>
          <w:szCs w:val="22"/>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23F88971" w14:textId="77777777" w:rsidR="00995D7E" w:rsidRPr="00995D7E" w:rsidRDefault="00995D7E" w:rsidP="003239F2">
      <w:pPr>
        <w:pStyle w:val="Nivel3"/>
        <w:numPr>
          <w:ilvl w:val="2"/>
          <w:numId w:val="9"/>
        </w:numPr>
        <w:ind w:left="284" w:firstLine="0"/>
        <w:rPr>
          <w:rFonts w:asciiTheme="majorHAnsi" w:hAnsiTheme="majorHAnsi" w:cstheme="majorHAnsi"/>
          <w:sz w:val="22"/>
          <w:szCs w:val="22"/>
        </w:rPr>
      </w:pPr>
      <w:r w:rsidRPr="00995D7E">
        <w:rPr>
          <w:rFonts w:asciiTheme="majorHAnsi" w:hAnsiTheme="majorHAnsi" w:cstheme="majorHAnsi"/>
          <w:sz w:val="22"/>
          <w:szCs w:val="22"/>
        </w:rPr>
        <w:lastRenderedPageBreak/>
        <w:t>cujo titular ou sócio participe com mais de 10% (dez por cento) do capital de outra empresa não beneficiada pela Lei Complementar nº 123, de 2006, desde que a receita bruta global ultrapasse o limite de que trata o inciso II do art. 3º da referida lei;</w:t>
      </w:r>
    </w:p>
    <w:p w14:paraId="10BD8CB2" w14:textId="77777777" w:rsidR="00995D7E" w:rsidRPr="00995D7E" w:rsidRDefault="00995D7E" w:rsidP="003239F2">
      <w:pPr>
        <w:pStyle w:val="Nivel3"/>
        <w:numPr>
          <w:ilvl w:val="2"/>
          <w:numId w:val="9"/>
        </w:numPr>
        <w:ind w:left="284" w:firstLine="0"/>
        <w:rPr>
          <w:rFonts w:asciiTheme="majorHAnsi" w:hAnsiTheme="majorHAnsi" w:cstheme="majorHAnsi"/>
          <w:sz w:val="22"/>
          <w:szCs w:val="22"/>
        </w:rPr>
      </w:pPr>
      <w:r w:rsidRPr="00995D7E">
        <w:rPr>
          <w:rFonts w:asciiTheme="majorHAnsi" w:hAnsiTheme="majorHAnsi" w:cstheme="majorHAnsi"/>
          <w:sz w:val="22"/>
          <w:szCs w:val="22"/>
        </w:rPr>
        <w:t>cujo sócio ou titular seja administrador ou equiparado de outra pessoa jurídica com fins lucrativos, desde que a receita bruta global ultrapasse o limite de que trata o inciso II do art. 3º da referida lei;</w:t>
      </w:r>
    </w:p>
    <w:p w14:paraId="52CB3791" w14:textId="77777777" w:rsidR="00995D7E" w:rsidRPr="00995D7E" w:rsidRDefault="00995D7E" w:rsidP="003239F2">
      <w:pPr>
        <w:pStyle w:val="Nivel3"/>
        <w:numPr>
          <w:ilvl w:val="2"/>
          <w:numId w:val="9"/>
        </w:numPr>
        <w:ind w:left="284" w:firstLine="0"/>
        <w:rPr>
          <w:rFonts w:asciiTheme="majorHAnsi" w:hAnsiTheme="majorHAnsi" w:cstheme="majorHAnsi"/>
          <w:sz w:val="22"/>
          <w:szCs w:val="22"/>
        </w:rPr>
      </w:pPr>
      <w:r w:rsidRPr="00995D7E">
        <w:rPr>
          <w:rFonts w:asciiTheme="majorHAnsi" w:hAnsiTheme="majorHAnsi" w:cstheme="majorHAnsi"/>
          <w:sz w:val="22"/>
          <w:szCs w:val="22"/>
        </w:rPr>
        <w:t>constituída sob a forma de cooperativas, salvo as de consumo;</w:t>
      </w:r>
    </w:p>
    <w:p w14:paraId="591FAAA3" w14:textId="77777777" w:rsidR="00995D7E" w:rsidRPr="00995D7E" w:rsidRDefault="00995D7E" w:rsidP="003239F2">
      <w:pPr>
        <w:pStyle w:val="Nivel3"/>
        <w:numPr>
          <w:ilvl w:val="2"/>
          <w:numId w:val="9"/>
        </w:numPr>
        <w:ind w:left="284" w:firstLine="0"/>
        <w:rPr>
          <w:rFonts w:asciiTheme="majorHAnsi" w:hAnsiTheme="majorHAnsi" w:cstheme="majorHAnsi"/>
          <w:sz w:val="22"/>
          <w:szCs w:val="22"/>
        </w:rPr>
      </w:pPr>
      <w:r w:rsidRPr="00995D7E">
        <w:rPr>
          <w:rFonts w:asciiTheme="majorHAnsi" w:hAnsiTheme="majorHAnsi" w:cstheme="majorHAnsi"/>
          <w:sz w:val="22"/>
          <w:szCs w:val="22"/>
        </w:rPr>
        <w:t>que participe do capital de outra pessoa jurídica;</w:t>
      </w:r>
    </w:p>
    <w:p w14:paraId="2EE21DCF" w14:textId="77777777" w:rsidR="00995D7E" w:rsidRPr="00995D7E" w:rsidRDefault="00995D7E" w:rsidP="003239F2">
      <w:pPr>
        <w:pStyle w:val="Nivel3"/>
        <w:numPr>
          <w:ilvl w:val="2"/>
          <w:numId w:val="9"/>
        </w:numPr>
        <w:ind w:left="284" w:firstLine="0"/>
        <w:rPr>
          <w:rFonts w:asciiTheme="majorHAnsi" w:hAnsiTheme="majorHAnsi" w:cstheme="majorHAnsi"/>
          <w:sz w:val="22"/>
          <w:szCs w:val="22"/>
        </w:rPr>
      </w:pPr>
      <w:r w:rsidRPr="00995D7E">
        <w:rPr>
          <w:rFonts w:asciiTheme="majorHAnsi" w:hAnsiTheme="majorHAnsi" w:cstheme="majorHAnsi"/>
          <w:sz w:val="22"/>
          <w:szCs w:val="22"/>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339E6BF0" w14:textId="77777777" w:rsidR="00995D7E" w:rsidRPr="00995D7E" w:rsidRDefault="00995D7E" w:rsidP="003239F2">
      <w:pPr>
        <w:pStyle w:val="Nivel3"/>
        <w:numPr>
          <w:ilvl w:val="2"/>
          <w:numId w:val="9"/>
        </w:numPr>
        <w:ind w:left="284" w:firstLine="0"/>
        <w:rPr>
          <w:rFonts w:asciiTheme="majorHAnsi" w:hAnsiTheme="majorHAnsi" w:cstheme="majorHAnsi"/>
          <w:sz w:val="22"/>
          <w:szCs w:val="22"/>
        </w:rPr>
      </w:pPr>
      <w:r w:rsidRPr="00995D7E">
        <w:rPr>
          <w:rFonts w:asciiTheme="majorHAnsi" w:hAnsiTheme="majorHAnsi" w:cstheme="majorHAnsi"/>
          <w:sz w:val="22"/>
          <w:szCs w:val="22"/>
        </w:rPr>
        <w:t>resultante ou remanescente de cisão ou qualquer outra forma de desmembramento de pessoa jurídica que tenha ocorrido em um dos 5 (cinco) anos-calendário anteriores;</w:t>
      </w:r>
    </w:p>
    <w:p w14:paraId="5F9F9294" w14:textId="77777777" w:rsidR="00995D7E" w:rsidRPr="00BA306D" w:rsidRDefault="00995D7E" w:rsidP="003239F2">
      <w:pPr>
        <w:pStyle w:val="Nivel3"/>
        <w:numPr>
          <w:ilvl w:val="2"/>
          <w:numId w:val="9"/>
        </w:numPr>
        <w:ind w:left="284" w:firstLine="0"/>
      </w:pPr>
      <w:r w:rsidRPr="00995D7E">
        <w:rPr>
          <w:rFonts w:asciiTheme="majorHAnsi" w:hAnsiTheme="majorHAnsi" w:cstheme="majorHAnsi"/>
          <w:sz w:val="22"/>
          <w:szCs w:val="22"/>
        </w:rPr>
        <w:t>constituída sob a forma de sociedade por ações.</w:t>
      </w:r>
    </w:p>
    <w:p w14:paraId="7F248531" w14:textId="07C7210B" w:rsidR="00995D7E" w:rsidRPr="009C2BA6" w:rsidRDefault="00995D7E" w:rsidP="009C2BA6">
      <w:pPr>
        <w:pStyle w:val="Nivel3"/>
        <w:rPr>
          <w:rFonts w:asciiTheme="majorHAnsi" w:hAnsiTheme="majorHAnsi" w:cstheme="majorHAnsi"/>
          <w:sz w:val="22"/>
          <w:szCs w:val="22"/>
        </w:rPr>
      </w:pPr>
      <w:r w:rsidRPr="009C2BA6">
        <w:rPr>
          <w:rFonts w:asciiTheme="majorHAnsi" w:hAnsiTheme="majorHAnsi" w:cstheme="majorHAnsi"/>
          <w:sz w:val="22"/>
          <w:szCs w:val="22"/>
        </w:rPr>
        <w:t>cujos titulares ou sócios guardem, cumulativamente, com o contratante do serviço, relação de pessoalidade, subordinação e habitualidade</w:t>
      </w:r>
    </w:p>
    <w:p w14:paraId="79F6C9A9" w14:textId="5405D761" w:rsidR="003C7A23" w:rsidRPr="00095AD3" w:rsidRDefault="003C7A23" w:rsidP="004823EC">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A falsidade da declaração de que trata os itens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_Ref113968921 \r \h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4823EC">
        <w:rPr>
          <w:rFonts w:asciiTheme="majorHAnsi" w:hAnsiTheme="majorHAnsi" w:cstheme="majorHAnsi"/>
          <w:sz w:val="22"/>
          <w:szCs w:val="22"/>
        </w:rPr>
        <w:t>5.4</w:t>
      </w:r>
      <w:r w:rsidRPr="00095AD3">
        <w:rPr>
          <w:rFonts w:asciiTheme="majorHAnsi" w:hAnsiTheme="majorHAnsi" w:cstheme="majorHAnsi"/>
          <w:sz w:val="22"/>
          <w:szCs w:val="22"/>
        </w:rPr>
        <w:fldChar w:fldCharType="end"/>
      </w:r>
      <w:r w:rsidRPr="00095AD3">
        <w:rPr>
          <w:rFonts w:asciiTheme="majorHAnsi" w:hAnsiTheme="majorHAnsi" w:cstheme="majorHAnsi"/>
          <w:sz w:val="22"/>
          <w:szCs w:val="22"/>
        </w:rPr>
        <w:t xml:space="preserve"> ou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_Ref117000019 \r \h </w:instrText>
      </w:r>
      <w:r w:rsidR="00F522F3" w:rsidRPr="00095AD3">
        <w:rPr>
          <w:rFonts w:asciiTheme="majorHAnsi" w:hAnsiTheme="majorHAnsi" w:cstheme="majorHAnsi"/>
          <w:sz w:val="22"/>
          <w:szCs w:val="22"/>
        </w:rPr>
        <w:instrText xml:space="preserve">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4823EC">
        <w:rPr>
          <w:rFonts w:asciiTheme="majorHAnsi" w:hAnsiTheme="majorHAnsi" w:cstheme="majorHAnsi"/>
          <w:sz w:val="22"/>
          <w:szCs w:val="22"/>
        </w:rPr>
        <w:t>5.6</w:t>
      </w:r>
      <w:r w:rsidRPr="00095AD3">
        <w:rPr>
          <w:rFonts w:asciiTheme="majorHAnsi" w:hAnsiTheme="majorHAnsi" w:cstheme="majorHAnsi"/>
          <w:sz w:val="22"/>
          <w:szCs w:val="22"/>
        </w:rPr>
        <w:fldChar w:fldCharType="end"/>
      </w:r>
      <w:r w:rsidRPr="00095AD3">
        <w:rPr>
          <w:rFonts w:asciiTheme="majorHAnsi" w:hAnsiTheme="majorHAnsi" w:cstheme="majorHAnsi"/>
          <w:sz w:val="22"/>
          <w:szCs w:val="22"/>
        </w:rPr>
        <w:t xml:space="preserve"> sujeitará o licitante às sanções previstas na </w:t>
      </w:r>
      <w:hyperlink r:id="rId29" w:history="1">
        <w:r w:rsidRPr="00095AD3">
          <w:rPr>
            <w:rStyle w:val="Hyperlink"/>
            <w:rFonts w:asciiTheme="majorHAnsi" w:hAnsiTheme="majorHAnsi" w:cstheme="majorHAnsi"/>
            <w:sz w:val="22"/>
            <w:szCs w:val="22"/>
          </w:rPr>
          <w:t>Lei nº 14.133, de 2021</w:t>
        </w:r>
      </w:hyperlink>
      <w:r w:rsidRPr="00095AD3">
        <w:rPr>
          <w:rFonts w:asciiTheme="majorHAnsi" w:hAnsiTheme="majorHAnsi" w:cstheme="majorHAnsi"/>
          <w:sz w:val="22"/>
          <w:szCs w:val="22"/>
        </w:rPr>
        <w:t>, e neste Edital.</w:t>
      </w:r>
    </w:p>
    <w:p w14:paraId="0BA35920" w14:textId="77777777" w:rsidR="003C7A23" w:rsidRPr="00095AD3" w:rsidRDefault="003C7A23" w:rsidP="004823EC">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095AD3" w:rsidRDefault="003C7A23" w:rsidP="004823EC">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095AD3" w:rsidRDefault="003C7A23" w:rsidP="00FE0D64">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Serão disponibilizados para acesso público os documentos que compõem a proposta dos licitantes convocados para apresentação de propostas, após a fase de envio de lances.</w:t>
      </w:r>
    </w:p>
    <w:p w14:paraId="535383CA" w14:textId="77777777" w:rsidR="003C7A23" w:rsidRPr="00095AD3" w:rsidRDefault="003C7A23" w:rsidP="00FE0D64">
      <w:pPr>
        <w:pStyle w:val="Nivel2"/>
        <w:tabs>
          <w:tab w:val="left" w:pos="567"/>
        </w:tabs>
        <w:ind w:left="0" w:firstLine="0"/>
        <w:rPr>
          <w:rFonts w:asciiTheme="majorHAnsi" w:hAnsiTheme="majorHAnsi" w:cstheme="majorHAnsi"/>
          <w:sz w:val="22"/>
          <w:szCs w:val="22"/>
        </w:rPr>
      </w:pPr>
      <w:bookmarkStart w:id="31" w:name="_Ref116992247"/>
      <w:r w:rsidRPr="00095AD3">
        <w:rPr>
          <w:rFonts w:asciiTheme="majorHAnsi" w:hAnsiTheme="majorHAnsi" w:cstheme="majorHAnsi"/>
          <w:sz w:val="22"/>
          <w:szCs w:val="22"/>
        </w:rPr>
        <w:t>Desde que disponibilizada a funcionalidade no sistema, o licitante poderá parametrizar o seu valor final mínimo ou o seu percentual de desconto máximo quando do cadastramento da proposta e obedecerá às seguintes regras:</w:t>
      </w:r>
      <w:bookmarkEnd w:id="31"/>
    </w:p>
    <w:p w14:paraId="45F3B699" w14:textId="0F90F1FF" w:rsidR="003C7A23" w:rsidRPr="00FE0D64" w:rsidRDefault="00DE421A" w:rsidP="003239F2">
      <w:pPr>
        <w:pStyle w:val="Nvel3-R"/>
        <w:numPr>
          <w:ilvl w:val="2"/>
          <w:numId w:val="9"/>
        </w:numPr>
        <w:ind w:left="567" w:firstLine="0"/>
        <w:rPr>
          <w:rFonts w:asciiTheme="majorHAnsi" w:hAnsiTheme="majorHAnsi" w:cstheme="majorHAnsi"/>
          <w:i w:val="0"/>
          <w:iCs w:val="0"/>
          <w:color w:val="auto"/>
          <w:sz w:val="22"/>
          <w:szCs w:val="22"/>
        </w:rPr>
      </w:pPr>
      <w:r w:rsidRPr="00FE0D64">
        <w:rPr>
          <w:rFonts w:asciiTheme="majorHAnsi" w:hAnsiTheme="majorHAnsi" w:cstheme="majorHAnsi"/>
          <w:i w:val="0"/>
          <w:iCs w:val="0"/>
          <w:color w:val="auto"/>
          <w:sz w:val="22"/>
          <w:szCs w:val="22"/>
        </w:rPr>
        <w:t>A</w:t>
      </w:r>
      <w:r w:rsidR="003C7A23" w:rsidRPr="00FE0D64">
        <w:rPr>
          <w:rFonts w:asciiTheme="majorHAnsi" w:hAnsiTheme="majorHAnsi" w:cstheme="majorHAnsi"/>
          <w:i w:val="0"/>
          <w:iCs w:val="0"/>
          <w:color w:val="auto"/>
          <w:sz w:val="22"/>
          <w:szCs w:val="22"/>
        </w:rPr>
        <w:t xml:space="preserve"> aplicação do intervalo mínimo de diferença de valores ou de percentuais entre os lances, que incidirá tanto em relação aos lances intermediários quanto em relação ao lance que cobrir a melhor oferta; e</w:t>
      </w:r>
    </w:p>
    <w:p w14:paraId="31B0D9BC" w14:textId="14E673CB" w:rsidR="003C7A23" w:rsidRPr="00FE0D64" w:rsidRDefault="00DE421A" w:rsidP="003239F2">
      <w:pPr>
        <w:pStyle w:val="Nvel3-R"/>
        <w:numPr>
          <w:ilvl w:val="2"/>
          <w:numId w:val="9"/>
        </w:numPr>
        <w:ind w:left="567" w:firstLine="0"/>
        <w:rPr>
          <w:rFonts w:asciiTheme="majorHAnsi" w:hAnsiTheme="majorHAnsi" w:cstheme="majorHAnsi"/>
          <w:i w:val="0"/>
          <w:iCs w:val="0"/>
          <w:color w:val="auto"/>
          <w:sz w:val="22"/>
          <w:szCs w:val="22"/>
        </w:rPr>
      </w:pPr>
      <w:r w:rsidRPr="00FE0D64">
        <w:rPr>
          <w:rFonts w:asciiTheme="majorHAnsi" w:hAnsiTheme="majorHAnsi" w:cstheme="majorHAnsi"/>
          <w:i w:val="0"/>
          <w:iCs w:val="0"/>
          <w:color w:val="auto"/>
          <w:sz w:val="22"/>
          <w:szCs w:val="22"/>
        </w:rPr>
        <w:t>Os</w:t>
      </w:r>
      <w:r w:rsidR="003C7A23" w:rsidRPr="00FE0D64">
        <w:rPr>
          <w:rFonts w:asciiTheme="majorHAnsi" w:hAnsiTheme="majorHAnsi" w:cstheme="majorHAnsi"/>
          <w:i w:val="0"/>
          <w:iCs w:val="0"/>
          <w:color w:val="auto"/>
          <w:sz w:val="22"/>
          <w:szCs w:val="22"/>
        </w:rPr>
        <w:t xml:space="preserve"> lances serão de envio automático pelo sistema, respeitado o valor final mínimo</w:t>
      </w:r>
      <w:r w:rsidR="004158AA" w:rsidRPr="00FE0D64">
        <w:rPr>
          <w:rFonts w:asciiTheme="majorHAnsi" w:hAnsiTheme="majorHAnsi" w:cstheme="majorHAnsi"/>
          <w:i w:val="0"/>
          <w:iCs w:val="0"/>
          <w:color w:val="auto"/>
          <w:sz w:val="22"/>
          <w:szCs w:val="22"/>
        </w:rPr>
        <w:t>, caso</w:t>
      </w:r>
      <w:r w:rsidR="003C7A23" w:rsidRPr="00FE0D64">
        <w:rPr>
          <w:rFonts w:asciiTheme="majorHAnsi" w:hAnsiTheme="majorHAnsi" w:cstheme="majorHAnsi"/>
          <w:i w:val="0"/>
          <w:iCs w:val="0"/>
          <w:color w:val="auto"/>
          <w:sz w:val="22"/>
          <w:szCs w:val="22"/>
        </w:rPr>
        <w:t xml:space="preserve"> estabelecido</w:t>
      </w:r>
      <w:r w:rsidR="004158AA" w:rsidRPr="00FE0D64">
        <w:rPr>
          <w:rFonts w:asciiTheme="majorHAnsi" w:hAnsiTheme="majorHAnsi" w:cstheme="majorHAnsi"/>
          <w:i w:val="0"/>
          <w:iCs w:val="0"/>
          <w:color w:val="auto"/>
          <w:sz w:val="22"/>
          <w:szCs w:val="22"/>
        </w:rPr>
        <w:t>,</w:t>
      </w:r>
      <w:r w:rsidR="003C7A23" w:rsidRPr="00FE0D64">
        <w:rPr>
          <w:rFonts w:asciiTheme="majorHAnsi" w:hAnsiTheme="majorHAnsi" w:cstheme="majorHAnsi"/>
          <w:i w:val="0"/>
          <w:iCs w:val="0"/>
          <w:color w:val="auto"/>
          <w:sz w:val="22"/>
          <w:szCs w:val="22"/>
        </w:rPr>
        <w:t xml:space="preserve"> e o intervalo de que trata o subitem acima.</w:t>
      </w:r>
    </w:p>
    <w:p w14:paraId="07C4E3BB" w14:textId="77777777" w:rsidR="003C7A23" w:rsidRPr="00095AD3" w:rsidRDefault="003C7A23" w:rsidP="00FE0D64">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O valor final mínimo ou o percentual de desconto final máximo parametrizado no sistema poderá ser alterado pelo fornecedor durante a fase de disputa, sendo vedado:</w:t>
      </w:r>
    </w:p>
    <w:p w14:paraId="27613714" w14:textId="05F399BB" w:rsidR="003C7A23" w:rsidRPr="00FE0D64" w:rsidRDefault="00DE421A" w:rsidP="003239F2">
      <w:pPr>
        <w:pStyle w:val="Nvel3-R"/>
        <w:numPr>
          <w:ilvl w:val="2"/>
          <w:numId w:val="9"/>
        </w:numPr>
        <w:ind w:left="567" w:firstLine="0"/>
        <w:rPr>
          <w:rFonts w:asciiTheme="majorHAnsi" w:hAnsiTheme="majorHAnsi" w:cstheme="majorHAnsi"/>
          <w:i w:val="0"/>
          <w:iCs w:val="0"/>
          <w:color w:val="auto"/>
          <w:sz w:val="22"/>
          <w:szCs w:val="22"/>
        </w:rPr>
      </w:pPr>
      <w:r w:rsidRPr="00FE0D64">
        <w:rPr>
          <w:rFonts w:asciiTheme="majorHAnsi" w:hAnsiTheme="majorHAnsi" w:cstheme="majorHAnsi"/>
          <w:i w:val="0"/>
          <w:iCs w:val="0"/>
          <w:color w:val="auto"/>
          <w:sz w:val="22"/>
          <w:szCs w:val="22"/>
        </w:rPr>
        <w:t>Valor</w:t>
      </w:r>
      <w:r w:rsidR="003C7A23" w:rsidRPr="00FE0D64">
        <w:rPr>
          <w:rFonts w:asciiTheme="majorHAnsi" w:hAnsiTheme="majorHAnsi" w:cstheme="majorHAnsi"/>
          <w:i w:val="0"/>
          <w:iCs w:val="0"/>
          <w:color w:val="auto"/>
          <w:sz w:val="22"/>
          <w:szCs w:val="22"/>
        </w:rPr>
        <w:t xml:space="preserve"> superior a lance já registrado pelo fornecedor no sistema, quando adotado o critério de julgamento por menor preço; e</w:t>
      </w:r>
    </w:p>
    <w:p w14:paraId="578AD24E" w14:textId="5E773FB8" w:rsidR="003C7A23" w:rsidRPr="00FE0D64"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FE0D64">
        <w:rPr>
          <w:rFonts w:asciiTheme="majorHAnsi" w:hAnsiTheme="majorHAnsi" w:cstheme="majorHAnsi"/>
          <w:i w:val="0"/>
          <w:iCs w:val="0"/>
          <w:color w:val="auto"/>
          <w:sz w:val="22"/>
          <w:szCs w:val="22"/>
        </w:rPr>
        <w:lastRenderedPageBreak/>
        <w:t xml:space="preserve"> </w:t>
      </w:r>
      <w:r w:rsidR="00DE421A" w:rsidRPr="00FE0D64">
        <w:rPr>
          <w:rFonts w:asciiTheme="majorHAnsi" w:hAnsiTheme="majorHAnsi" w:cstheme="majorHAnsi"/>
          <w:i w:val="0"/>
          <w:iCs w:val="0"/>
          <w:color w:val="auto"/>
          <w:sz w:val="22"/>
          <w:szCs w:val="22"/>
        </w:rPr>
        <w:t>Percentual</w:t>
      </w:r>
      <w:r w:rsidRPr="00FE0D64">
        <w:rPr>
          <w:rFonts w:asciiTheme="majorHAnsi" w:hAnsiTheme="majorHAnsi" w:cstheme="majorHAnsi"/>
          <w:i w:val="0"/>
          <w:iCs w:val="0"/>
          <w:color w:val="auto"/>
          <w:sz w:val="22"/>
          <w:szCs w:val="22"/>
        </w:rPr>
        <w:t xml:space="preserve"> de desconto inferior a lance já registrado pelo fornecedor no sistema, quando adotado o critério de julgamento por maior desconto.</w:t>
      </w:r>
    </w:p>
    <w:p w14:paraId="00F817B4" w14:textId="3855DBBC" w:rsidR="003C7A23" w:rsidRDefault="003C7A23" w:rsidP="00FE0D64">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O valor final mínimo ou o percentual de desconto final máximo parametrizado na forma do item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_Ref116992247 \r \h </w:instrText>
      </w:r>
      <w:r w:rsidR="00F522F3" w:rsidRPr="00095AD3">
        <w:rPr>
          <w:rFonts w:asciiTheme="majorHAnsi" w:hAnsiTheme="majorHAnsi" w:cstheme="majorHAnsi"/>
          <w:sz w:val="22"/>
          <w:szCs w:val="22"/>
        </w:rPr>
        <w:instrText xml:space="preserve">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FE0D64">
        <w:rPr>
          <w:rFonts w:asciiTheme="majorHAnsi" w:hAnsiTheme="majorHAnsi" w:cstheme="majorHAnsi"/>
          <w:sz w:val="22"/>
          <w:szCs w:val="22"/>
        </w:rPr>
        <w:t>5.12</w:t>
      </w:r>
      <w:r w:rsidRPr="00095AD3">
        <w:rPr>
          <w:rFonts w:asciiTheme="majorHAnsi" w:hAnsiTheme="majorHAnsi" w:cstheme="majorHAnsi"/>
          <w:sz w:val="22"/>
          <w:szCs w:val="22"/>
        </w:rPr>
        <w:fldChar w:fldCharType="end"/>
      </w:r>
      <w:r w:rsidRPr="00095AD3">
        <w:rPr>
          <w:rFonts w:asciiTheme="majorHAnsi" w:hAnsiTheme="majorHAnsi" w:cstheme="majorHAnsi"/>
          <w:sz w:val="22"/>
          <w:szCs w:val="22"/>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095AD3" w:rsidRDefault="003C7A23" w:rsidP="00FE0D64">
      <w:pPr>
        <w:pStyle w:val="Nivel2"/>
        <w:tabs>
          <w:tab w:val="left" w:pos="567"/>
        </w:tabs>
        <w:ind w:left="0" w:firstLine="0"/>
        <w:rPr>
          <w:rFonts w:asciiTheme="majorHAnsi" w:eastAsia="Times New Roman" w:hAnsiTheme="majorHAnsi" w:cstheme="majorHAnsi"/>
          <w:sz w:val="22"/>
          <w:szCs w:val="22"/>
        </w:rPr>
      </w:pPr>
      <w:r w:rsidRPr="00095AD3">
        <w:rPr>
          <w:rFonts w:asciiTheme="majorHAnsi" w:eastAsia="Times New Roman" w:hAnsiTheme="majorHAnsi" w:cstheme="majorHAnsi"/>
          <w:sz w:val="22"/>
          <w:szCs w:val="22"/>
        </w:rPr>
        <w:t xml:space="preserve">Caberá ao licitante interessado em participar da licitação </w:t>
      </w:r>
      <w:r w:rsidRPr="00095AD3">
        <w:rPr>
          <w:rFonts w:asciiTheme="majorHAnsi" w:hAnsiTheme="majorHAnsi" w:cstheme="majorHAnsi"/>
          <w:sz w:val="22"/>
          <w:szCs w:val="22"/>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82FDE6F" w:rsidR="00D7313C" w:rsidRPr="00095AD3" w:rsidRDefault="003C7A23" w:rsidP="00FE0D64">
      <w:pPr>
        <w:pStyle w:val="Nivel2"/>
        <w:tabs>
          <w:tab w:val="left" w:pos="567"/>
        </w:tabs>
        <w:ind w:left="0" w:firstLine="0"/>
        <w:rPr>
          <w:rFonts w:asciiTheme="majorHAnsi" w:hAnsiTheme="majorHAnsi" w:cstheme="majorHAnsi"/>
          <w:sz w:val="22"/>
          <w:szCs w:val="22"/>
        </w:rPr>
      </w:pPr>
      <w:r w:rsidRPr="00095AD3">
        <w:rPr>
          <w:rFonts w:asciiTheme="majorHAnsi" w:eastAsia="Times New Roman" w:hAnsiTheme="majorHAnsi" w:cstheme="majorHAnsi"/>
          <w:sz w:val="22"/>
          <w:szCs w:val="22"/>
        </w:rPr>
        <w:t xml:space="preserve">O licitante deverá </w:t>
      </w:r>
      <w:r w:rsidRPr="00095AD3">
        <w:rPr>
          <w:rFonts w:asciiTheme="majorHAnsi" w:hAnsiTheme="majorHAnsi" w:cstheme="majorHAnsi"/>
          <w:sz w:val="22"/>
          <w:szCs w:val="22"/>
        </w:rPr>
        <w:t>comunicar imediatamente ao provedor do sistema qualquer acontecimento que possa comprometer o sigilo ou a segurança, para imediato bloqueio de acess</w:t>
      </w:r>
      <w:r w:rsidR="000C4E94" w:rsidRPr="00095AD3">
        <w:rPr>
          <w:rFonts w:asciiTheme="majorHAnsi" w:hAnsiTheme="majorHAnsi" w:cstheme="majorHAnsi"/>
          <w:sz w:val="22"/>
          <w:szCs w:val="22"/>
        </w:rPr>
        <w:t>o.</w:t>
      </w:r>
    </w:p>
    <w:p w14:paraId="5F186EB9" w14:textId="52D81506" w:rsidR="003C7A23" w:rsidRPr="00095AD3" w:rsidRDefault="003C7A23" w:rsidP="0080063A">
      <w:pPr>
        <w:pStyle w:val="Nivel01"/>
      </w:pPr>
      <w:bookmarkStart w:id="32" w:name="_Toc203576627"/>
      <w:r w:rsidRPr="00095AD3">
        <w:t>DO PREENCHIMENTO DA PROPOSTA</w:t>
      </w:r>
      <w:bookmarkEnd w:id="32"/>
    </w:p>
    <w:p w14:paraId="475CA631" w14:textId="77777777" w:rsidR="003C7A23" w:rsidRPr="00095AD3" w:rsidRDefault="003C7A23" w:rsidP="001A76A9">
      <w:pPr>
        <w:pStyle w:val="Nivel2"/>
        <w:tabs>
          <w:tab w:val="left" w:pos="567"/>
        </w:tabs>
        <w:ind w:left="0" w:firstLine="0"/>
        <w:rPr>
          <w:rFonts w:asciiTheme="majorHAnsi" w:eastAsia="Times New Roman" w:hAnsiTheme="majorHAnsi" w:cstheme="majorHAnsi"/>
          <w:sz w:val="22"/>
          <w:szCs w:val="22"/>
        </w:rPr>
      </w:pPr>
      <w:r w:rsidRPr="00095AD3">
        <w:rPr>
          <w:rFonts w:asciiTheme="majorHAnsi" w:hAnsiTheme="majorHAnsi" w:cstheme="majorHAnsi"/>
          <w:sz w:val="22"/>
          <w:szCs w:val="22"/>
        </w:rPr>
        <w:t>O licitante deverá enviar sua proposta mediante o preenchimento, no sistema eletrônico, dos seguintes campos:</w:t>
      </w:r>
    </w:p>
    <w:p w14:paraId="486090B9" w14:textId="6ACA498E" w:rsidR="003C7A23" w:rsidRPr="00095AD3" w:rsidRDefault="003C7A23" w:rsidP="003239F2">
      <w:pPr>
        <w:pStyle w:val="Nvel3-R"/>
        <w:numPr>
          <w:ilvl w:val="2"/>
          <w:numId w:val="9"/>
        </w:numPr>
        <w:ind w:left="567" w:firstLine="0"/>
        <w:rPr>
          <w:rFonts w:asciiTheme="majorHAnsi" w:hAnsiTheme="majorHAnsi" w:cstheme="majorHAnsi"/>
          <w:color w:val="000000" w:themeColor="text1"/>
          <w:sz w:val="22"/>
          <w:szCs w:val="22"/>
        </w:rPr>
      </w:pPr>
      <w:commentRangeStart w:id="33"/>
      <w:r w:rsidRPr="00566AC1">
        <w:rPr>
          <w:rFonts w:asciiTheme="majorHAnsi" w:hAnsiTheme="majorHAnsi" w:cstheme="majorHAnsi"/>
          <w:i w:val="0"/>
          <w:iCs w:val="0"/>
          <w:color w:val="auto"/>
          <w:sz w:val="22"/>
          <w:szCs w:val="22"/>
        </w:rPr>
        <w:t>valor</w:t>
      </w:r>
      <w:r w:rsidRPr="00095AD3">
        <w:rPr>
          <w:rFonts w:asciiTheme="majorHAnsi" w:hAnsiTheme="majorHAnsi" w:cstheme="majorHAnsi"/>
          <w:sz w:val="22"/>
          <w:szCs w:val="22"/>
        </w:rPr>
        <w:t xml:space="preserve"> </w:t>
      </w:r>
      <w:r w:rsidR="00577A77" w:rsidRPr="00566AC1">
        <w:rPr>
          <w:rFonts w:asciiTheme="majorHAnsi" w:hAnsiTheme="majorHAnsi" w:cstheme="majorHAnsi"/>
          <w:color w:val="EE0000"/>
          <w:sz w:val="22"/>
          <w:szCs w:val="22"/>
          <w:highlight w:val="magenta"/>
        </w:rPr>
        <w:t>unitário</w:t>
      </w:r>
      <w:r w:rsidR="00577A77" w:rsidRPr="00095AD3">
        <w:rPr>
          <w:rFonts w:asciiTheme="majorHAnsi" w:hAnsiTheme="majorHAnsi" w:cstheme="majorHAnsi"/>
          <w:color w:val="FFC000"/>
          <w:sz w:val="22"/>
          <w:szCs w:val="22"/>
        </w:rPr>
        <w:t xml:space="preserve"> </w:t>
      </w:r>
      <w:r w:rsidRPr="00095AD3">
        <w:rPr>
          <w:rFonts w:asciiTheme="majorHAnsi" w:hAnsiTheme="majorHAnsi" w:cstheme="majorHAnsi"/>
          <w:sz w:val="22"/>
          <w:szCs w:val="22"/>
        </w:rPr>
        <w:t>ou desconto...... (mensal, unitário etc</w:t>
      </w:r>
      <w:r w:rsidR="00FF2C9A" w:rsidRPr="00095AD3">
        <w:rPr>
          <w:rFonts w:asciiTheme="majorHAnsi" w:hAnsiTheme="majorHAnsi" w:cstheme="majorHAnsi"/>
          <w:sz w:val="22"/>
          <w:szCs w:val="22"/>
        </w:rPr>
        <w:t>.</w:t>
      </w:r>
      <w:r w:rsidRPr="00095AD3">
        <w:rPr>
          <w:rFonts w:asciiTheme="majorHAnsi" w:hAnsiTheme="majorHAnsi" w:cstheme="majorHAnsi"/>
          <w:sz w:val="22"/>
          <w:szCs w:val="22"/>
        </w:rPr>
        <w:t>, conforme o caso) e ...... (anual, total) do item;</w:t>
      </w:r>
    </w:p>
    <w:p w14:paraId="0DE727B7" w14:textId="77777777" w:rsidR="003C7A23" w:rsidRPr="00095AD3" w:rsidRDefault="003C7A23" w:rsidP="003239F2">
      <w:pPr>
        <w:pStyle w:val="Nvel3-R"/>
        <w:numPr>
          <w:ilvl w:val="2"/>
          <w:numId w:val="9"/>
        </w:numPr>
        <w:ind w:left="567" w:firstLine="0"/>
        <w:rPr>
          <w:rFonts w:asciiTheme="majorHAnsi" w:hAnsiTheme="majorHAnsi" w:cstheme="majorHAnsi"/>
          <w:sz w:val="22"/>
          <w:szCs w:val="22"/>
        </w:rPr>
      </w:pPr>
      <w:r w:rsidRPr="00095AD3">
        <w:rPr>
          <w:rFonts w:asciiTheme="majorHAnsi" w:hAnsiTheme="majorHAnsi" w:cstheme="majorHAnsi"/>
          <w:sz w:val="22"/>
          <w:szCs w:val="22"/>
        </w:rPr>
        <w:t>Marca;</w:t>
      </w:r>
    </w:p>
    <w:p w14:paraId="77EB4808" w14:textId="77777777" w:rsidR="003C7A23" w:rsidRPr="00095AD3" w:rsidRDefault="003C7A23" w:rsidP="003239F2">
      <w:pPr>
        <w:pStyle w:val="Nvel3-R"/>
        <w:numPr>
          <w:ilvl w:val="2"/>
          <w:numId w:val="9"/>
        </w:numPr>
        <w:ind w:left="567" w:firstLine="0"/>
        <w:rPr>
          <w:rFonts w:asciiTheme="majorHAnsi" w:hAnsiTheme="majorHAnsi" w:cstheme="majorHAnsi"/>
          <w:sz w:val="22"/>
          <w:szCs w:val="22"/>
        </w:rPr>
      </w:pPr>
      <w:r w:rsidRPr="00095AD3">
        <w:rPr>
          <w:rFonts w:asciiTheme="majorHAnsi" w:hAnsiTheme="majorHAnsi" w:cstheme="majorHAnsi"/>
          <w:sz w:val="22"/>
          <w:szCs w:val="22"/>
        </w:rPr>
        <w:t xml:space="preserve">Fabricante; </w:t>
      </w:r>
      <w:commentRangeEnd w:id="33"/>
      <w:r w:rsidR="00A47184" w:rsidRPr="00095AD3">
        <w:rPr>
          <w:rStyle w:val="Refdecomentrio"/>
          <w:rFonts w:asciiTheme="majorHAnsi" w:hAnsiTheme="majorHAnsi" w:cstheme="majorHAnsi"/>
          <w:color w:val="auto"/>
          <w:sz w:val="22"/>
          <w:szCs w:val="22"/>
        </w:rPr>
        <w:commentReference w:id="33"/>
      </w:r>
    </w:p>
    <w:p w14:paraId="272BAA04" w14:textId="4D55AD3B" w:rsidR="00B42162" w:rsidRPr="00566AC1" w:rsidRDefault="00AD4827" w:rsidP="003239F2">
      <w:pPr>
        <w:pStyle w:val="Nvel3-R"/>
        <w:numPr>
          <w:ilvl w:val="2"/>
          <w:numId w:val="9"/>
        </w:numPr>
        <w:ind w:left="567" w:firstLine="0"/>
        <w:rPr>
          <w:rFonts w:asciiTheme="majorHAnsi" w:hAnsiTheme="majorHAnsi" w:cstheme="majorHAnsi"/>
          <w:i w:val="0"/>
          <w:iCs w:val="0"/>
          <w:color w:val="auto"/>
          <w:sz w:val="22"/>
          <w:szCs w:val="22"/>
        </w:rPr>
      </w:pPr>
      <w:r w:rsidRPr="00566AC1">
        <w:rPr>
          <w:rStyle w:val="normaltextrun"/>
          <w:rFonts w:asciiTheme="majorHAnsi" w:hAnsiTheme="majorHAnsi" w:cstheme="majorHAnsi"/>
          <w:i w:val="0"/>
          <w:iCs w:val="0"/>
          <w:color w:val="auto"/>
          <w:sz w:val="22"/>
          <w:szCs w:val="22"/>
        </w:rPr>
        <w:t xml:space="preserve">Quantidade cotada, devendo respeitar o mínimo de </w:t>
      </w:r>
      <w:r w:rsidRPr="00566AC1">
        <w:rPr>
          <w:rStyle w:val="normaltextrun"/>
          <w:rFonts w:asciiTheme="majorHAnsi" w:hAnsiTheme="majorHAnsi" w:cstheme="majorHAnsi"/>
          <w:i w:val="0"/>
          <w:iCs w:val="0"/>
          <w:color w:val="EE0000"/>
          <w:sz w:val="22"/>
          <w:szCs w:val="22"/>
        </w:rPr>
        <w:t>......</w:t>
      </w:r>
      <w:r w:rsidRPr="00566AC1">
        <w:rPr>
          <w:rStyle w:val="normaltextrun"/>
          <w:rFonts w:asciiTheme="majorHAnsi" w:hAnsiTheme="majorHAnsi" w:cstheme="majorHAnsi"/>
          <w:i w:val="0"/>
          <w:iCs w:val="0"/>
          <w:color w:val="auto"/>
          <w:sz w:val="22"/>
          <w:szCs w:val="22"/>
        </w:rPr>
        <w:t xml:space="preserve"> </w:t>
      </w:r>
      <w:r w:rsidRPr="00566AC1">
        <w:rPr>
          <w:rStyle w:val="eop"/>
          <w:rFonts w:asciiTheme="majorHAnsi" w:hAnsiTheme="majorHAnsi" w:cstheme="majorHAnsi"/>
          <w:i w:val="0"/>
          <w:iCs w:val="0"/>
          <w:color w:val="0078D4"/>
          <w:sz w:val="22"/>
          <w:szCs w:val="22"/>
          <w:shd w:val="clear" w:color="auto" w:fill="FFFFFF"/>
        </w:rPr>
        <w:t> </w:t>
      </w:r>
    </w:p>
    <w:p w14:paraId="5F5E5E8C" w14:textId="2FD271FF" w:rsidR="003C7A23" w:rsidRPr="00095AD3" w:rsidRDefault="003C7A23" w:rsidP="004A3B1F">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Todas as especificações do objeto contidas na proposta vinculam o licitante.</w:t>
      </w:r>
    </w:p>
    <w:p w14:paraId="376C1E27" w14:textId="4C98C817" w:rsidR="00213C8A" w:rsidRPr="007F370C" w:rsidRDefault="00FB1807" w:rsidP="003239F2">
      <w:pPr>
        <w:pStyle w:val="Nvel3-R"/>
        <w:numPr>
          <w:ilvl w:val="2"/>
          <w:numId w:val="9"/>
        </w:numPr>
        <w:ind w:left="567" w:firstLine="0"/>
        <w:rPr>
          <w:rFonts w:asciiTheme="majorHAnsi" w:hAnsiTheme="majorHAnsi" w:cstheme="majorHAnsi"/>
          <w:sz w:val="22"/>
          <w:szCs w:val="22"/>
        </w:rPr>
      </w:pPr>
      <w:r w:rsidRPr="004A3B1F">
        <w:rPr>
          <w:rStyle w:val="normaltextrun"/>
          <w:rFonts w:asciiTheme="majorHAnsi" w:hAnsiTheme="majorHAnsi" w:cstheme="majorHAnsi"/>
          <w:i w:val="0"/>
          <w:iCs w:val="0"/>
          <w:color w:val="auto"/>
          <w:sz w:val="22"/>
          <w:szCs w:val="22"/>
        </w:rPr>
        <w:t xml:space="preserve">O licitante </w:t>
      </w:r>
      <w:r w:rsidRPr="004A3B1F">
        <w:rPr>
          <w:rStyle w:val="normaltextrun"/>
          <w:rFonts w:asciiTheme="majorHAnsi" w:hAnsiTheme="majorHAnsi" w:cstheme="majorHAnsi"/>
          <w:i w:val="0"/>
          <w:iCs w:val="0"/>
          <w:color w:val="EE0000"/>
          <w:sz w:val="22"/>
          <w:szCs w:val="22"/>
        </w:rPr>
        <w:t xml:space="preserve">[NÃO] </w:t>
      </w:r>
      <w:r w:rsidRPr="004A3B1F">
        <w:rPr>
          <w:rStyle w:val="normaltextrun"/>
          <w:rFonts w:asciiTheme="majorHAnsi" w:hAnsiTheme="majorHAnsi" w:cstheme="majorHAnsi"/>
          <w:i w:val="0"/>
          <w:iCs w:val="0"/>
          <w:color w:val="auto"/>
          <w:sz w:val="22"/>
          <w:szCs w:val="22"/>
        </w:rPr>
        <w:t>poderá</w:t>
      </w:r>
      <w:r w:rsidRPr="004A3B1F">
        <w:rPr>
          <w:rStyle w:val="normaltextrun"/>
          <w:rFonts w:asciiTheme="majorHAnsi" w:hAnsiTheme="majorHAnsi" w:cstheme="majorHAnsi"/>
          <w:i w:val="0"/>
          <w:iCs w:val="0"/>
          <w:color w:val="000000"/>
          <w:sz w:val="22"/>
          <w:szCs w:val="22"/>
        </w:rPr>
        <w:t xml:space="preserve"> </w:t>
      </w:r>
      <w:r w:rsidRPr="004A3B1F">
        <w:rPr>
          <w:rStyle w:val="normaltextrun"/>
          <w:rFonts w:asciiTheme="majorHAnsi" w:hAnsiTheme="majorHAnsi" w:cstheme="majorHAnsi"/>
          <w:i w:val="0"/>
          <w:iCs w:val="0"/>
          <w:color w:val="auto"/>
          <w:sz w:val="22"/>
          <w:szCs w:val="22"/>
        </w:rPr>
        <w:t>oferecer proposta em quantitativo inferior ao máximo previsto para contratação</w:t>
      </w:r>
      <w:r w:rsidR="00E74227" w:rsidRPr="007F370C">
        <w:rPr>
          <w:rStyle w:val="normaltextrun"/>
          <w:rFonts w:asciiTheme="majorHAnsi" w:hAnsiTheme="majorHAnsi" w:cstheme="majorHAnsi"/>
          <w:color w:val="auto"/>
          <w:sz w:val="22"/>
          <w:szCs w:val="22"/>
        </w:rPr>
        <w:t>.</w:t>
      </w:r>
    </w:p>
    <w:p w14:paraId="425E03B1" w14:textId="77777777" w:rsidR="003C7A23" w:rsidRPr="00095AD3" w:rsidRDefault="003C7A23" w:rsidP="004A3B1F">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095AD3" w:rsidRDefault="003C7A23" w:rsidP="0058510D">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Default="003C7A23" w:rsidP="0058510D">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Se o regime tributário da empresa implicar o recolhimento de tributos em percentuais variáveis, a cotação adequada será a que corresponde à média dos efetivos recolhimentos da empresa nos últimos doze meses. </w:t>
      </w:r>
    </w:p>
    <w:p w14:paraId="11AEB394" w14:textId="49749B9D" w:rsidR="00083F3C" w:rsidRPr="00083F3C" w:rsidRDefault="00083F3C" w:rsidP="003239F2">
      <w:pPr>
        <w:pStyle w:val="Nvel3-R"/>
        <w:numPr>
          <w:ilvl w:val="2"/>
          <w:numId w:val="9"/>
        </w:numPr>
        <w:ind w:left="567" w:firstLine="0"/>
        <w:rPr>
          <w:rFonts w:asciiTheme="majorHAnsi" w:hAnsiTheme="majorHAnsi" w:cstheme="majorHAnsi"/>
          <w:i w:val="0"/>
          <w:iCs w:val="0"/>
          <w:color w:val="auto"/>
          <w:sz w:val="22"/>
          <w:szCs w:val="22"/>
        </w:rPr>
      </w:pPr>
      <w:commentRangeStart w:id="34"/>
      <w:r w:rsidRPr="00083F3C">
        <w:rPr>
          <w:rStyle w:val="normaltextrun"/>
          <w:rFonts w:asciiTheme="majorHAnsi" w:hAnsiTheme="majorHAnsi" w:cstheme="majorHAnsi"/>
          <w:i w:val="0"/>
          <w:iCs w:val="0"/>
          <w:color w:val="auto"/>
          <w:sz w:val="22"/>
          <w:szCs w:val="22"/>
        </w:rPr>
        <w:t>No</w:t>
      </w:r>
      <w:r w:rsidRPr="00083F3C">
        <w:rPr>
          <w:rFonts w:asciiTheme="majorHAnsi" w:hAnsiTheme="majorHAnsi" w:cstheme="majorHAnsi"/>
          <w:i w:val="0"/>
          <w:iCs w:val="0"/>
          <w:color w:val="auto"/>
          <w:sz w:val="22"/>
          <w:szCs w:val="22"/>
        </w:rPr>
        <w:t xml:space="preserve"> regime de incidência não-cumulativa de PIS e COFINS, a cotação adequada será a que corresponde à média das alíquotas efetivamente recolhidas pela empresa, comprovada, a qualquer tempo, por documentos de Escrituração Fiscal Digital da Contribuição (EFD-Contribuições) para o PIS/PASEP e COFINS dos últimos 12 (doze) meses anteriores à apresentação da proposta, ou por outro meio hábil</w:t>
      </w:r>
      <w:commentRangeEnd w:id="34"/>
      <w:r w:rsidRPr="00083F3C">
        <w:rPr>
          <w:rStyle w:val="Refdecomentrio"/>
          <w:rFonts w:asciiTheme="majorHAnsi" w:hAnsiTheme="majorHAnsi" w:cstheme="majorHAnsi"/>
          <w:i w:val="0"/>
          <w:iCs w:val="0"/>
          <w:color w:val="auto"/>
          <w:sz w:val="22"/>
          <w:szCs w:val="22"/>
        </w:rPr>
        <w:commentReference w:id="34"/>
      </w:r>
    </w:p>
    <w:p w14:paraId="1F2D916E" w14:textId="77777777" w:rsidR="003C7A23" w:rsidRPr="00095AD3" w:rsidRDefault="003C7A23" w:rsidP="0058510D">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Independentemente do percentual de tributo inserido na planilha, no pagamento serão retidos na fonte os percentuais estabelecidos na legislação vigente.</w:t>
      </w:r>
    </w:p>
    <w:p w14:paraId="02B134C4" w14:textId="77777777" w:rsidR="00D757BC" w:rsidRPr="00891CF4" w:rsidRDefault="00D757BC" w:rsidP="00891CF4">
      <w:pPr>
        <w:pStyle w:val="Nivel2"/>
        <w:tabs>
          <w:tab w:val="left" w:pos="567"/>
        </w:tabs>
        <w:ind w:left="0" w:firstLine="0"/>
        <w:rPr>
          <w:rFonts w:asciiTheme="majorHAnsi" w:hAnsiTheme="majorHAnsi" w:cstheme="majorHAnsi"/>
          <w:color w:val="EE0000"/>
          <w:sz w:val="22"/>
          <w:szCs w:val="22"/>
        </w:rPr>
      </w:pPr>
      <w:r w:rsidRPr="00891CF4">
        <w:rPr>
          <w:rFonts w:asciiTheme="majorHAnsi" w:hAnsiTheme="majorHAnsi" w:cstheme="majorHAnsi"/>
          <w:color w:val="EE0000"/>
          <w:sz w:val="22"/>
          <w:szCs w:val="22"/>
        </w:rPr>
        <w:t xml:space="preserve">Na presente licitação, a Microempresa e a Empresa de Pequeno Porte não poderão se beneficiar do regime de tributação pelo Simples Nacional, visto que os serviços serão prestados com disponibilização de </w:t>
      </w:r>
      <w:r w:rsidRPr="00891CF4">
        <w:rPr>
          <w:rFonts w:asciiTheme="majorHAnsi" w:hAnsiTheme="majorHAnsi" w:cstheme="majorHAnsi"/>
          <w:color w:val="EE0000"/>
          <w:sz w:val="22"/>
          <w:szCs w:val="22"/>
        </w:rPr>
        <w:lastRenderedPageBreak/>
        <w:t>trabalhadores em dedicação exclusiva de mão de obra, o que configura cessão de mão de obra para fins tributários, conforme art. 17, inciso XII, da Lei Complementar no 123/2006.</w:t>
      </w:r>
    </w:p>
    <w:p w14:paraId="6341FEB2" w14:textId="77777777" w:rsidR="00D757BC" w:rsidRPr="00891CF4" w:rsidRDefault="00D757BC" w:rsidP="00535637">
      <w:pPr>
        <w:pStyle w:val="ou"/>
        <w:rPr>
          <w:rFonts w:asciiTheme="majorHAnsi" w:hAnsiTheme="majorHAnsi" w:cstheme="majorHAnsi"/>
          <w:sz w:val="22"/>
          <w:szCs w:val="22"/>
        </w:rPr>
      </w:pPr>
      <w:r w:rsidRPr="00891CF4">
        <w:rPr>
          <w:rFonts w:asciiTheme="majorHAnsi" w:hAnsiTheme="majorHAnsi" w:cstheme="majorHAnsi"/>
          <w:sz w:val="22"/>
          <w:szCs w:val="22"/>
        </w:rPr>
        <w:t>OU</w:t>
      </w:r>
    </w:p>
    <w:p w14:paraId="75D4D50B" w14:textId="77777777" w:rsidR="00D757BC" w:rsidRPr="00891CF4" w:rsidRDefault="00D757BC" w:rsidP="00891CF4">
      <w:pPr>
        <w:pStyle w:val="Nivel2"/>
        <w:tabs>
          <w:tab w:val="left" w:pos="567"/>
        </w:tabs>
        <w:ind w:left="0" w:firstLine="0"/>
        <w:rPr>
          <w:rFonts w:asciiTheme="majorHAnsi" w:hAnsiTheme="majorHAnsi" w:cstheme="majorHAnsi"/>
          <w:color w:val="EE0000"/>
          <w:sz w:val="22"/>
          <w:szCs w:val="22"/>
        </w:rPr>
      </w:pPr>
      <w:commentRangeStart w:id="35"/>
      <w:r w:rsidRPr="00891CF4">
        <w:rPr>
          <w:rFonts w:asciiTheme="majorHAnsi" w:hAnsiTheme="majorHAnsi" w:cstheme="majorHAnsi"/>
          <w:color w:val="EE0000"/>
          <w:sz w:val="22"/>
          <w:szCs w:val="22"/>
        </w:rPr>
        <w:t>Na presente licitação, a Microempresa e a Empresa de Pequeno Porte poderão se beneficiar do regime de tributação pelo Simples Nacional</w:t>
      </w:r>
      <w:commentRangeEnd w:id="35"/>
      <w:r w:rsidR="006D3CFA" w:rsidRPr="00891CF4">
        <w:rPr>
          <w:rStyle w:val="Refdecomentrio"/>
          <w:rFonts w:asciiTheme="majorHAnsi" w:hAnsiTheme="majorHAnsi" w:cstheme="majorHAnsi"/>
          <w:color w:val="EE0000"/>
          <w:sz w:val="22"/>
          <w:szCs w:val="22"/>
        </w:rPr>
        <w:commentReference w:id="35"/>
      </w:r>
      <w:r w:rsidRPr="00891CF4">
        <w:rPr>
          <w:rFonts w:asciiTheme="majorHAnsi" w:hAnsiTheme="majorHAnsi" w:cstheme="majorHAnsi"/>
          <w:color w:val="EE0000"/>
          <w:sz w:val="22"/>
          <w:szCs w:val="22"/>
        </w:rPr>
        <w:t>.</w:t>
      </w:r>
    </w:p>
    <w:p w14:paraId="3230F41D" w14:textId="77777777" w:rsidR="003C7A23" w:rsidRPr="00095AD3" w:rsidRDefault="003C7A23" w:rsidP="00891CF4">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B11DD7F" w14:textId="77777777" w:rsidR="003C7A23" w:rsidRPr="00095AD3" w:rsidRDefault="003C7A23" w:rsidP="0053793E">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O prazo de validade da proposta não será inferior </w:t>
      </w:r>
      <w:r w:rsidRPr="00095AD3">
        <w:rPr>
          <w:rFonts w:asciiTheme="majorHAnsi" w:hAnsiTheme="majorHAnsi" w:cstheme="majorHAnsi"/>
          <w:color w:val="auto"/>
          <w:sz w:val="22"/>
          <w:szCs w:val="22"/>
        </w:rPr>
        <w:t xml:space="preserve">a </w:t>
      </w:r>
      <w:r w:rsidRPr="00095AD3">
        <w:rPr>
          <w:rFonts w:asciiTheme="majorHAnsi" w:hAnsiTheme="majorHAnsi" w:cstheme="majorHAnsi"/>
          <w:b/>
          <w:bCs/>
          <w:color w:val="auto"/>
          <w:sz w:val="22"/>
          <w:szCs w:val="22"/>
        </w:rPr>
        <w:t>60 (sessenta)</w:t>
      </w:r>
      <w:r w:rsidRPr="00095AD3">
        <w:rPr>
          <w:rFonts w:asciiTheme="majorHAnsi" w:hAnsiTheme="majorHAnsi" w:cstheme="majorHAnsi"/>
          <w:color w:val="auto"/>
          <w:sz w:val="22"/>
          <w:szCs w:val="22"/>
        </w:rPr>
        <w:t xml:space="preserve"> dias</w:t>
      </w:r>
      <w:r w:rsidRPr="00095AD3">
        <w:rPr>
          <w:rFonts w:asciiTheme="majorHAnsi" w:hAnsiTheme="majorHAnsi" w:cstheme="majorHAnsi"/>
          <w:b/>
          <w:sz w:val="22"/>
          <w:szCs w:val="22"/>
        </w:rPr>
        <w:t>,</w:t>
      </w:r>
      <w:r w:rsidRPr="00095AD3">
        <w:rPr>
          <w:rFonts w:asciiTheme="majorHAnsi" w:hAnsiTheme="majorHAnsi" w:cstheme="majorHAnsi"/>
          <w:sz w:val="22"/>
          <w:szCs w:val="22"/>
        </w:rPr>
        <w:t xml:space="preserve"> a contar da data de sua apresentação.</w:t>
      </w:r>
    </w:p>
    <w:p w14:paraId="7FDC09DC" w14:textId="77777777" w:rsidR="003C7A23" w:rsidRPr="00095AD3" w:rsidRDefault="003C7A23" w:rsidP="0053793E">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Os licitantes devem respeitar os preços máximos estabelecidos nas normas de regência de contratações públicas federais, quando participarem de licitações públicas;</w:t>
      </w:r>
    </w:p>
    <w:p w14:paraId="0B27F365" w14:textId="61842299" w:rsidR="00852EED" w:rsidRDefault="00852EED" w:rsidP="0053793E">
      <w:pPr>
        <w:pStyle w:val="Nivel2"/>
        <w:tabs>
          <w:tab w:val="left" w:pos="567"/>
        </w:tabs>
        <w:ind w:left="0" w:firstLine="0"/>
        <w:rPr>
          <w:rFonts w:asciiTheme="majorHAnsi" w:hAnsiTheme="majorHAnsi" w:cstheme="majorHAnsi"/>
          <w:sz w:val="22"/>
          <w:szCs w:val="22"/>
        </w:rPr>
      </w:pPr>
      <w:r w:rsidRPr="00852EED">
        <w:rPr>
          <w:rFonts w:asciiTheme="majorHAnsi" w:hAnsiTheme="majorHAnsi" w:cstheme="majorHAnsi"/>
          <w:sz w:val="22"/>
          <w:szCs w:val="22"/>
        </w:rPr>
        <w:t>Caso o critério de julgamento seja o de menor preço, os licitantes devem respeitar os preços máximos previstos no Termo de Referência/Projeto Básico</w:t>
      </w:r>
      <w:r>
        <w:rPr>
          <w:rFonts w:asciiTheme="majorHAnsi" w:hAnsiTheme="majorHAnsi" w:cstheme="majorHAnsi"/>
          <w:sz w:val="22"/>
          <w:szCs w:val="22"/>
        </w:rPr>
        <w:t>;</w:t>
      </w:r>
    </w:p>
    <w:p w14:paraId="37732EBD" w14:textId="4342751D" w:rsidR="003C7A23" w:rsidRPr="00095AD3" w:rsidRDefault="003C7A23" w:rsidP="0053793E">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Caso o critério de julgamento seja o de maior desconto, o preço já decorrente da aplicação do desconto ofertado deverá respeitar os preços máximos previstos no </w:t>
      </w:r>
      <w:r w:rsidR="00BE41DD">
        <w:rPr>
          <w:rFonts w:asciiTheme="majorHAnsi" w:hAnsiTheme="majorHAnsi" w:cstheme="majorHAnsi"/>
          <w:sz w:val="22"/>
          <w:szCs w:val="22"/>
        </w:rPr>
        <w:t>Termo de Referência ou Projeto básico</w:t>
      </w:r>
      <w:r w:rsidR="00852EED">
        <w:rPr>
          <w:rFonts w:asciiTheme="majorHAnsi" w:hAnsiTheme="majorHAnsi" w:cstheme="majorHAnsi"/>
          <w:sz w:val="22"/>
          <w:szCs w:val="22"/>
        </w:rPr>
        <w:t>;</w:t>
      </w:r>
    </w:p>
    <w:p w14:paraId="58D4DF33" w14:textId="5B253F1A" w:rsidR="003C7A23" w:rsidRPr="00095AD3" w:rsidRDefault="003C7A23" w:rsidP="0053793E">
      <w:pPr>
        <w:pStyle w:val="Nivel2"/>
        <w:tabs>
          <w:tab w:val="left" w:pos="567"/>
        </w:tabs>
        <w:ind w:left="0" w:firstLine="0"/>
        <w:rPr>
          <w:rFonts w:asciiTheme="majorHAnsi" w:eastAsia="Times New Roman" w:hAnsiTheme="majorHAnsi" w:cstheme="majorHAnsi"/>
          <w:sz w:val="22"/>
          <w:szCs w:val="22"/>
        </w:rPr>
      </w:pPr>
      <w:r w:rsidRPr="00095AD3">
        <w:rPr>
          <w:rFonts w:asciiTheme="majorHAnsi" w:hAnsiTheme="majorHAnsi" w:cstheme="majorHAnsi"/>
          <w:sz w:val="22"/>
          <w:szCs w:val="22"/>
        </w:rPr>
        <w:t xml:space="preserve">O descumprimento das regras supramencionadas pela Administração por parte dos contratados pode ensejar a </w:t>
      </w:r>
      <w:r w:rsidRPr="00095AD3">
        <w:rPr>
          <w:rFonts w:asciiTheme="majorHAnsi" w:hAnsiTheme="majorHAnsi" w:cstheme="majorHAnsi"/>
          <w:color w:val="000000" w:themeColor="text1"/>
          <w:sz w:val="22"/>
          <w:szCs w:val="22"/>
        </w:rPr>
        <w:t xml:space="preserve">responsabilização </w:t>
      </w:r>
      <w:r w:rsidR="00497653" w:rsidRPr="00095AD3">
        <w:rPr>
          <w:rFonts w:asciiTheme="majorHAnsi" w:hAnsiTheme="majorHAnsi" w:cstheme="majorHAnsi"/>
          <w:color w:val="000000" w:themeColor="text1"/>
          <w:sz w:val="22"/>
          <w:szCs w:val="22"/>
        </w:rPr>
        <w:t>pela TRANSITAR</w:t>
      </w:r>
      <w:r w:rsidRPr="00095AD3">
        <w:rPr>
          <w:rFonts w:asciiTheme="majorHAnsi" w:hAnsiTheme="majorHAnsi" w:cstheme="majorHAnsi"/>
          <w:sz w:val="22"/>
          <w:szCs w:val="22"/>
        </w:rPr>
        <w:t xml:space="preserve"> e, após o devido processo legal, gerar as seguintes consequências: assinatura de prazo para a adoção das medidas necessárias ao exato cumprimento da lei, nos termos do </w:t>
      </w:r>
      <w:hyperlink r:id="rId30" w:history="1">
        <w:r w:rsidRPr="00095AD3">
          <w:rPr>
            <w:rStyle w:val="Hyperlink"/>
            <w:rFonts w:asciiTheme="majorHAnsi" w:hAnsiTheme="majorHAnsi" w:cstheme="majorHAnsi"/>
            <w:sz w:val="22"/>
            <w:szCs w:val="22"/>
          </w:rPr>
          <w:t>art. 71, inciso IX, da Constituição</w:t>
        </w:r>
      </w:hyperlink>
      <w:r w:rsidRPr="00095AD3">
        <w:rPr>
          <w:rFonts w:asciiTheme="majorHAnsi" w:hAnsiTheme="majorHAnsi" w:cstheme="majorHAnsi"/>
          <w:sz w:val="22"/>
          <w:szCs w:val="22"/>
        </w:rPr>
        <w:t>; ou condenação dos agentes públicos responsáveis e da empresa contratada ao pagamento dos prejuízos ao erário, caso verificada a ocorrência de superfaturamento por sobrepreço na execução do contrato.</w:t>
      </w:r>
    </w:p>
    <w:p w14:paraId="3FDF3530" w14:textId="5E46AE17" w:rsidR="00DE579E" w:rsidRPr="00C73DDB" w:rsidRDefault="00DE579E" w:rsidP="00C73DDB">
      <w:pPr>
        <w:pStyle w:val="Nivel2"/>
        <w:tabs>
          <w:tab w:val="left" w:pos="567"/>
        </w:tabs>
        <w:ind w:left="0" w:firstLine="0"/>
        <w:rPr>
          <w:rFonts w:asciiTheme="majorHAnsi" w:hAnsiTheme="majorHAnsi" w:cstheme="majorHAnsi"/>
          <w:color w:val="EE0000"/>
          <w:sz w:val="22"/>
          <w:szCs w:val="22"/>
        </w:rPr>
      </w:pPr>
      <w:r w:rsidRPr="00C73DDB">
        <w:rPr>
          <w:rFonts w:asciiTheme="majorHAnsi" w:hAnsiTheme="majorHAnsi" w:cstheme="majorHAnsi"/>
          <w:color w:val="EE0000"/>
          <w:sz w:val="22"/>
          <w:szCs w:val="22"/>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62583DBE" w14:textId="1DF359E2" w:rsidR="00DE579E" w:rsidRPr="00C73DDB" w:rsidRDefault="00DE579E" w:rsidP="00C73DDB">
      <w:pPr>
        <w:pStyle w:val="Nivel2"/>
        <w:tabs>
          <w:tab w:val="left" w:pos="567"/>
        </w:tabs>
        <w:ind w:left="0" w:firstLine="0"/>
        <w:rPr>
          <w:rFonts w:asciiTheme="majorHAnsi" w:hAnsiTheme="majorHAnsi" w:cstheme="majorHAnsi"/>
          <w:color w:val="EE0000"/>
          <w:sz w:val="22"/>
          <w:szCs w:val="22"/>
        </w:rPr>
      </w:pPr>
      <w:r w:rsidRPr="00C73DDB">
        <w:rPr>
          <w:rFonts w:asciiTheme="majorHAnsi" w:hAnsiTheme="majorHAnsi" w:cstheme="majorHAnsi"/>
          <w:color w:val="EE0000"/>
          <w:sz w:val="22"/>
          <w:szCs w:val="22"/>
        </w:rPr>
        <w:t>Em todo caso, deverá ser garantido o pagamento do salário normativo previsto no instrumento coletivo aplicável ou do salário-mínimo vigente, o que for maior.</w:t>
      </w:r>
    </w:p>
    <w:p w14:paraId="70DD72B8" w14:textId="77777777" w:rsidR="000E598B" w:rsidRPr="00C73DDB" w:rsidRDefault="000E598B" w:rsidP="00C73DDB">
      <w:pPr>
        <w:pStyle w:val="Nivel2"/>
        <w:tabs>
          <w:tab w:val="left" w:pos="567"/>
        </w:tabs>
        <w:ind w:left="0" w:firstLine="0"/>
        <w:rPr>
          <w:rFonts w:asciiTheme="majorHAnsi" w:hAnsiTheme="majorHAnsi" w:cstheme="majorHAnsi"/>
          <w:color w:val="auto"/>
          <w:sz w:val="22"/>
          <w:szCs w:val="22"/>
        </w:rPr>
      </w:pPr>
      <w:r w:rsidRPr="00BB00EF">
        <w:rPr>
          <w:rFonts w:asciiTheme="majorHAnsi" w:hAnsiTheme="majorHAnsi" w:cstheme="majorHAnsi"/>
          <w:color w:val="auto"/>
          <w:sz w:val="22"/>
          <w:szCs w:val="22"/>
        </w:rPr>
        <w:t xml:space="preserve">A </w:t>
      </w:r>
      <w:r w:rsidRPr="00C73DDB">
        <w:rPr>
          <w:rFonts w:asciiTheme="majorHAnsi" w:hAnsiTheme="majorHAnsi" w:cstheme="majorHAnsi"/>
          <w:color w:val="auto"/>
          <w:sz w:val="22"/>
          <w:szCs w:val="22"/>
        </w:rPr>
        <w:t>apresentação das propostas implicará plena aceitação, por parte do licitante, das condições estabelecidas neste edital.</w:t>
      </w:r>
    </w:p>
    <w:p w14:paraId="7A86EAAF" w14:textId="77777777" w:rsidR="000E598B" w:rsidRPr="00C73DDB" w:rsidRDefault="000E598B" w:rsidP="00C73DDB">
      <w:pPr>
        <w:pStyle w:val="Nivel2"/>
        <w:tabs>
          <w:tab w:val="left" w:pos="567"/>
        </w:tabs>
        <w:ind w:left="0" w:firstLine="0"/>
        <w:rPr>
          <w:rFonts w:asciiTheme="majorHAnsi" w:hAnsiTheme="majorHAnsi" w:cstheme="majorHAnsi"/>
          <w:color w:val="auto"/>
          <w:sz w:val="22"/>
          <w:szCs w:val="22"/>
        </w:rPr>
      </w:pPr>
      <w:r w:rsidRPr="00C73DDB">
        <w:rPr>
          <w:rFonts w:asciiTheme="majorHAnsi" w:hAnsiTheme="majorHAnsi" w:cstheme="majorHAnsi"/>
          <w:color w:val="auto"/>
          <w:sz w:val="22"/>
          <w:szCs w:val="22"/>
        </w:rPr>
        <w:t>Ocorrendo discordância entre o valor unitário e o total, prevalecerá o primeiro.</w:t>
      </w:r>
    </w:p>
    <w:p w14:paraId="79839FDC" w14:textId="77777777" w:rsidR="003C7A23" w:rsidRPr="00095AD3" w:rsidRDefault="003C7A23" w:rsidP="0080063A">
      <w:pPr>
        <w:pStyle w:val="Nivel01"/>
      </w:pPr>
      <w:bookmarkStart w:id="36" w:name="_Toc203576628"/>
      <w:r w:rsidRPr="00095AD3">
        <w:t>DA ABERTURA DA SESSÃO, CLASSIFICAÇÃO DAS PROPOSTAS E FORMULAÇÃO DE LANCES</w:t>
      </w:r>
      <w:bookmarkEnd w:id="36"/>
    </w:p>
    <w:p w14:paraId="4998B02F" w14:textId="77777777" w:rsidR="003C7A23" w:rsidRPr="00095AD3" w:rsidRDefault="003C7A23" w:rsidP="004354D5">
      <w:pPr>
        <w:pStyle w:val="Nivel2"/>
        <w:tabs>
          <w:tab w:val="left" w:pos="567"/>
        </w:tabs>
        <w:ind w:left="0" w:firstLine="0"/>
        <w:rPr>
          <w:rFonts w:asciiTheme="majorHAnsi" w:hAnsiTheme="majorHAnsi" w:cstheme="majorHAnsi"/>
          <w:sz w:val="22"/>
          <w:szCs w:val="22"/>
        </w:rPr>
      </w:pPr>
      <w:bookmarkStart w:id="37" w:name="_Hlk114646655"/>
      <w:r w:rsidRPr="00095AD3">
        <w:rPr>
          <w:rFonts w:asciiTheme="majorHAnsi" w:hAnsiTheme="majorHAnsi" w:cstheme="majorHAnsi"/>
          <w:sz w:val="22"/>
          <w:szCs w:val="22"/>
        </w:rPr>
        <w:t>A abertura da presente licitação dar-se-á automaticamente em sessão pública, por meio de sistema eletrônico, na data, horário e local indicados neste Edital.</w:t>
      </w:r>
    </w:p>
    <w:p w14:paraId="01ABDF42" w14:textId="77777777" w:rsidR="003C7A23" w:rsidRPr="00095AD3" w:rsidRDefault="003C7A23" w:rsidP="004354D5">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Os licitantes poderão retirar ou substituir a proposta ou os documentos de habilitação, quando for o caso, anteriormente inseridos no sistema, até a abertura da sessão pública.</w:t>
      </w:r>
    </w:p>
    <w:p w14:paraId="0068F72A" w14:textId="37D9F96D" w:rsidR="003C7A23" w:rsidRPr="00095AD3" w:rsidRDefault="003C7A23" w:rsidP="004354D5">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O sistema disponibilizará campo próprio para troca de mensagens entre o Pregoeiro e os licitantes.</w:t>
      </w:r>
    </w:p>
    <w:p w14:paraId="404293CE" w14:textId="37335462" w:rsidR="000E598B" w:rsidRPr="007D2453" w:rsidRDefault="000E598B" w:rsidP="003239F2">
      <w:pPr>
        <w:pStyle w:val="Nvel3-R"/>
        <w:numPr>
          <w:ilvl w:val="2"/>
          <w:numId w:val="9"/>
        </w:numPr>
        <w:ind w:left="567" w:firstLine="0"/>
        <w:rPr>
          <w:rFonts w:asciiTheme="majorHAnsi" w:hAnsiTheme="majorHAnsi" w:cstheme="majorHAnsi"/>
          <w:b/>
          <w:bCs/>
          <w:i w:val="0"/>
          <w:iCs w:val="0"/>
          <w:color w:val="auto"/>
          <w:sz w:val="22"/>
          <w:szCs w:val="22"/>
        </w:rPr>
      </w:pPr>
      <w:r w:rsidRPr="007D2453">
        <w:rPr>
          <w:rFonts w:asciiTheme="majorHAnsi" w:hAnsiTheme="majorHAnsi" w:cstheme="majorHAnsi"/>
          <w:b/>
          <w:bCs/>
          <w:i w:val="0"/>
          <w:iCs w:val="0"/>
          <w:color w:val="auto"/>
          <w:sz w:val="22"/>
          <w:szCs w:val="22"/>
        </w:rPr>
        <w:lastRenderedPageBreak/>
        <w:t>A comunicação entre o Pregoeiro e os licitantes ocorrerá exclusivamente</w:t>
      </w:r>
      <w:r w:rsidR="00FE54D3" w:rsidRPr="007D2453">
        <w:rPr>
          <w:rFonts w:asciiTheme="majorHAnsi" w:hAnsiTheme="majorHAnsi" w:cstheme="majorHAnsi"/>
          <w:b/>
          <w:bCs/>
          <w:i w:val="0"/>
          <w:iCs w:val="0"/>
          <w:color w:val="auto"/>
          <w:sz w:val="22"/>
          <w:szCs w:val="22"/>
        </w:rPr>
        <w:t xml:space="preserve"> via sistema (chat).</w:t>
      </w:r>
    </w:p>
    <w:p w14:paraId="55DEB6A9" w14:textId="77777777" w:rsidR="003C7A23" w:rsidRPr="00095AD3" w:rsidRDefault="003C7A23" w:rsidP="00C706C6">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Iniciada a etapa competitiva, os licitantes deverão encaminhar lances exclusivamente por meio de sistema eletrônico, sendo imediatamente informados do seu recebimento e do valor consignado no registro. </w:t>
      </w:r>
    </w:p>
    <w:p w14:paraId="5C125845" w14:textId="58367F27" w:rsidR="003C7A23" w:rsidRPr="00095AD3" w:rsidRDefault="003C7A23" w:rsidP="00C706C6">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O lance deverá ser ofertado pelo </w:t>
      </w:r>
      <w:r w:rsidRPr="00C706C6">
        <w:rPr>
          <w:rFonts w:asciiTheme="majorHAnsi" w:hAnsiTheme="majorHAnsi" w:cstheme="majorHAnsi"/>
          <w:color w:val="EE0000"/>
          <w:sz w:val="22"/>
          <w:szCs w:val="22"/>
        </w:rPr>
        <w:t>valor unitário do item</w:t>
      </w:r>
      <w:r w:rsidR="00C706C6">
        <w:rPr>
          <w:rFonts w:asciiTheme="majorHAnsi" w:hAnsiTheme="majorHAnsi" w:cstheme="majorHAnsi"/>
          <w:color w:val="EE0000"/>
          <w:sz w:val="22"/>
          <w:szCs w:val="22"/>
        </w:rPr>
        <w:t>.</w:t>
      </w:r>
    </w:p>
    <w:p w14:paraId="6584CB20" w14:textId="77777777" w:rsidR="003C7A23" w:rsidRPr="00095AD3" w:rsidRDefault="003C7A23" w:rsidP="00C247C1">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Os licitantes poderão oferecer lances sucessivos, observando o horário fixado para abertura da sessão e as regras estabelecidas no Edital.</w:t>
      </w:r>
    </w:p>
    <w:p w14:paraId="32718210" w14:textId="77777777" w:rsidR="003C7A23" w:rsidRPr="00095AD3" w:rsidRDefault="003C7A23" w:rsidP="00C247C1">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O licitante somente poderá oferecer lance </w:t>
      </w:r>
      <w:r w:rsidRPr="00095AD3">
        <w:rPr>
          <w:rFonts w:asciiTheme="majorHAnsi" w:hAnsiTheme="majorHAnsi" w:cstheme="majorHAnsi"/>
          <w:i/>
          <w:iCs/>
          <w:color w:val="FF0000"/>
          <w:sz w:val="22"/>
          <w:szCs w:val="22"/>
        </w:rPr>
        <w:t>de valor</w:t>
      </w:r>
      <w:r w:rsidRPr="00095AD3">
        <w:rPr>
          <w:rFonts w:asciiTheme="majorHAnsi" w:hAnsiTheme="majorHAnsi" w:cstheme="majorHAnsi"/>
          <w:color w:val="FF0000"/>
          <w:sz w:val="22"/>
          <w:szCs w:val="22"/>
        </w:rPr>
        <w:t xml:space="preserve"> </w:t>
      </w:r>
      <w:r w:rsidRPr="00095AD3">
        <w:rPr>
          <w:rFonts w:asciiTheme="majorHAnsi" w:hAnsiTheme="majorHAnsi" w:cstheme="majorHAnsi"/>
          <w:i/>
          <w:iCs/>
          <w:color w:val="FF0000"/>
          <w:sz w:val="22"/>
          <w:szCs w:val="22"/>
        </w:rPr>
        <w:t>inferior</w:t>
      </w:r>
      <w:r w:rsidRPr="00095AD3">
        <w:rPr>
          <w:rFonts w:asciiTheme="majorHAnsi" w:hAnsiTheme="majorHAnsi" w:cstheme="majorHAnsi"/>
          <w:color w:val="FF0000"/>
          <w:sz w:val="22"/>
          <w:szCs w:val="22"/>
        </w:rPr>
        <w:t xml:space="preserve"> </w:t>
      </w:r>
      <w:r w:rsidRPr="00095AD3">
        <w:rPr>
          <w:rFonts w:asciiTheme="majorHAnsi" w:hAnsiTheme="majorHAnsi" w:cstheme="majorHAnsi"/>
          <w:i/>
          <w:iCs/>
          <w:color w:val="FF0000"/>
          <w:sz w:val="22"/>
          <w:szCs w:val="22"/>
        </w:rPr>
        <w:t>ou percentual de desconto superior</w:t>
      </w:r>
      <w:r w:rsidRPr="00095AD3">
        <w:rPr>
          <w:rFonts w:asciiTheme="majorHAnsi" w:hAnsiTheme="majorHAnsi" w:cstheme="majorHAnsi"/>
          <w:color w:val="FF0000"/>
          <w:sz w:val="22"/>
          <w:szCs w:val="22"/>
        </w:rPr>
        <w:t xml:space="preserve"> </w:t>
      </w:r>
      <w:r w:rsidRPr="00095AD3">
        <w:rPr>
          <w:rFonts w:asciiTheme="majorHAnsi" w:hAnsiTheme="majorHAnsi" w:cstheme="majorHAnsi"/>
          <w:sz w:val="22"/>
          <w:szCs w:val="22"/>
        </w:rPr>
        <w:t xml:space="preserve">ao último por ele ofertado e registrado pelo sistema. </w:t>
      </w:r>
    </w:p>
    <w:p w14:paraId="479767D2" w14:textId="29BF6DC0" w:rsidR="003C7A23" w:rsidRPr="00095AD3" w:rsidRDefault="003C7A23" w:rsidP="00C247C1">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O intervalo mínimo de diferença de valores ou percentuais entre os lances, que incidirá tanto em relação aos lances intermediários quanto em relação à proposta que cobrir a melhor oferta deverá ser</w:t>
      </w:r>
      <w:r w:rsidR="00FE54D3" w:rsidRPr="00095AD3">
        <w:rPr>
          <w:rFonts w:asciiTheme="majorHAnsi" w:hAnsiTheme="majorHAnsi" w:cstheme="majorHAnsi"/>
          <w:sz w:val="22"/>
          <w:szCs w:val="22"/>
        </w:rPr>
        <w:t xml:space="preserve"> de </w:t>
      </w:r>
      <w:commentRangeStart w:id="38"/>
      <w:r w:rsidR="00FE54D3" w:rsidRPr="00095AD3">
        <w:rPr>
          <w:rFonts w:asciiTheme="majorHAnsi" w:hAnsiTheme="majorHAnsi" w:cstheme="majorHAnsi"/>
          <w:color w:val="FF0000"/>
          <w:sz w:val="22"/>
          <w:szCs w:val="22"/>
        </w:rPr>
        <w:t>R$ 0,01 (um centavo).</w:t>
      </w:r>
      <w:commentRangeEnd w:id="38"/>
      <w:r w:rsidR="00FE54D3" w:rsidRPr="00095AD3">
        <w:rPr>
          <w:rStyle w:val="Refdecomentrio"/>
          <w:rFonts w:asciiTheme="majorHAnsi" w:hAnsiTheme="majorHAnsi" w:cstheme="majorHAnsi"/>
          <w:color w:val="auto"/>
          <w:sz w:val="22"/>
          <w:szCs w:val="22"/>
        </w:rPr>
        <w:commentReference w:id="38"/>
      </w:r>
    </w:p>
    <w:p w14:paraId="61B5EA04" w14:textId="77777777" w:rsidR="003C7A23" w:rsidRPr="00095AD3" w:rsidRDefault="003C7A23" w:rsidP="00C247C1">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O licitante poderá, uma única vez, excluir seu último lance ofertado, no intervalo de quinze segundos após o registro no sistema, na hipótese de lance inconsistente ou inexequível.</w:t>
      </w:r>
    </w:p>
    <w:p w14:paraId="0BC89738" w14:textId="77777777" w:rsidR="003C7A23" w:rsidRPr="00095AD3" w:rsidRDefault="003C7A23" w:rsidP="00593CB7">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O procedimento seguirá de acordo com o modo de disputa adotado.</w:t>
      </w:r>
    </w:p>
    <w:p w14:paraId="295E04E1" w14:textId="77777777" w:rsidR="003C7A23" w:rsidRPr="00095AD3" w:rsidRDefault="003C7A23" w:rsidP="00593CB7">
      <w:pPr>
        <w:pStyle w:val="Nivel2"/>
        <w:tabs>
          <w:tab w:val="left" w:pos="567"/>
        </w:tabs>
        <w:ind w:left="0" w:firstLine="0"/>
        <w:rPr>
          <w:rFonts w:asciiTheme="majorHAnsi" w:hAnsiTheme="majorHAnsi" w:cstheme="majorHAnsi"/>
          <w:sz w:val="22"/>
          <w:szCs w:val="22"/>
        </w:rPr>
      </w:pPr>
      <w:bookmarkStart w:id="39" w:name="_Hlk113697759"/>
      <w:r w:rsidRPr="00095AD3">
        <w:rPr>
          <w:rFonts w:asciiTheme="majorHAnsi" w:hAnsiTheme="majorHAnsi" w:cstheme="majorHAnsi"/>
          <w:sz w:val="22"/>
          <w:szCs w:val="22"/>
        </w:rPr>
        <w:t>Caso seja adotado para o envio de lances no pregão eletrônico o modo de disputa “aberto”, os licitantes apresentarão lances públicos e sucessivos, com prorrogações.</w:t>
      </w:r>
    </w:p>
    <w:p w14:paraId="16EDF4CC" w14:textId="77777777" w:rsidR="003C7A23" w:rsidRPr="007D2453" w:rsidRDefault="003C7A23" w:rsidP="003239F2">
      <w:pPr>
        <w:pStyle w:val="Nvel3-R"/>
        <w:numPr>
          <w:ilvl w:val="2"/>
          <w:numId w:val="9"/>
        </w:numPr>
        <w:ind w:left="567" w:firstLine="0"/>
        <w:rPr>
          <w:rFonts w:asciiTheme="majorHAnsi" w:hAnsiTheme="majorHAnsi" w:cstheme="majorHAnsi"/>
          <w:i w:val="0"/>
          <w:iCs w:val="0"/>
          <w:color w:val="auto"/>
          <w:sz w:val="22"/>
          <w:szCs w:val="22"/>
        </w:rPr>
      </w:pPr>
      <w:bookmarkStart w:id="40" w:name="_Hlk113697816"/>
      <w:bookmarkEnd w:id="39"/>
      <w:r w:rsidRPr="007D2453">
        <w:rPr>
          <w:rFonts w:asciiTheme="majorHAnsi" w:hAnsiTheme="majorHAnsi" w:cstheme="majorHAnsi"/>
          <w:i w:val="0"/>
          <w:iCs w:val="0"/>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7D2453"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7D2453">
        <w:rPr>
          <w:rFonts w:asciiTheme="majorHAnsi" w:hAnsiTheme="majorHAnsi" w:cstheme="majorHAnsi"/>
          <w:i w:val="0"/>
          <w:iCs w:val="0"/>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7D2453"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7D2453">
        <w:rPr>
          <w:rFonts w:asciiTheme="majorHAnsi" w:hAnsiTheme="majorHAnsi" w:cstheme="majorHAnsi"/>
          <w:i w:val="0"/>
          <w:iCs w:val="0"/>
          <w:color w:val="auto"/>
          <w:sz w:val="22"/>
          <w:szCs w:val="22"/>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7D2453"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7D2453">
        <w:rPr>
          <w:rFonts w:asciiTheme="majorHAnsi" w:hAnsiTheme="majorHAnsi" w:cstheme="majorHAnsi"/>
          <w:i w:val="0"/>
          <w:iCs w:val="0"/>
          <w:color w:val="auto"/>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7D2453"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7D2453">
        <w:rPr>
          <w:rFonts w:asciiTheme="majorHAnsi" w:hAnsiTheme="majorHAnsi" w:cstheme="majorHAnsi"/>
          <w:i w:val="0"/>
          <w:iCs w:val="0"/>
          <w:color w:val="auto"/>
          <w:sz w:val="22"/>
          <w:szCs w:val="22"/>
        </w:rPr>
        <w:t>Após o reinício previsto no item supra, os licitantes serão convocados para apresentar lances intermediários.</w:t>
      </w:r>
      <w:bookmarkStart w:id="41" w:name="_Hlk113631522"/>
      <w:bookmarkEnd w:id="40"/>
    </w:p>
    <w:bookmarkEnd w:id="41"/>
    <w:p w14:paraId="4EB05735" w14:textId="77777777" w:rsidR="003C7A23" w:rsidRDefault="003C7A23" w:rsidP="007D2453">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Após o término dos prazos estabelecidos nos subitens anteriores, o sistema ordenará e divulgará os lances segundo a ordem crescente de valores.</w:t>
      </w:r>
    </w:p>
    <w:p w14:paraId="6BFC67BE" w14:textId="34069C35" w:rsidR="00266285" w:rsidRPr="00266285" w:rsidRDefault="00266285" w:rsidP="007D2453">
      <w:pPr>
        <w:pStyle w:val="Nivel2"/>
        <w:tabs>
          <w:tab w:val="left" w:pos="567"/>
        </w:tabs>
        <w:ind w:left="0" w:firstLine="0"/>
        <w:rPr>
          <w:rFonts w:asciiTheme="majorHAnsi" w:hAnsiTheme="majorHAnsi" w:cstheme="majorHAnsi"/>
          <w:sz w:val="22"/>
          <w:szCs w:val="22"/>
        </w:rPr>
      </w:pPr>
      <w:r>
        <w:rPr>
          <w:rFonts w:asciiTheme="majorHAnsi" w:hAnsiTheme="majorHAnsi" w:cstheme="majorHAnsi"/>
          <w:color w:val="EE0000"/>
          <w:sz w:val="22"/>
          <w:szCs w:val="22"/>
        </w:rPr>
        <w:t xml:space="preserve">Na presente licitação, pelo valor total ser de até R$ 80.000,00 (oitenta mil reais), aplica-se a preferência de contratação de microempresas e empresas de pequeno porte com domicílio no Município de Cascavel/PR, conforme </w:t>
      </w:r>
      <w:hyperlink r:id="rId31" w:history="1">
        <w:r w:rsidRPr="00266285">
          <w:rPr>
            <w:rStyle w:val="Hyperlink"/>
            <w:rFonts w:asciiTheme="majorHAnsi" w:hAnsiTheme="majorHAnsi" w:cstheme="majorHAnsi"/>
            <w:sz w:val="22"/>
            <w:szCs w:val="22"/>
          </w:rPr>
          <w:t>art. 33 da Lei Complementar nº 63/2009</w:t>
        </w:r>
      </w:hyperlink>
      <w:r>
        <w:rPr>
          <w:rFonts w:asciiTheme="majorHAnsi" w:hAnsiTheme="majorHAnsi" w:cstheme="majorHAnsi"/>
          <w:color w:val="EE0000"/>
          <w:sz w:val="22"/>
          <w:szCs w:val="22"/>
        </w:rPr>
        <w:t>.</w:t>
      </w:r>
    </w:p>
    <w:p w14:paraId="272AD93C" w14:textId="01104B23" w:rsidR="00266285" w:rsidRPr="002D44C1" w:rsidRDefault="00266285" w:rsidP="00266285">
      <w:pPr>
        <w:pStyle w:val="Nivel3"/>
        <w:rPr>
          <w:rFonts w:asciiTheme="majorHAnsi" w:hAnsiTheme="majorHAnsi" w:cstheme="majorHAnsi"/>
          <w:sz w:val="22"/>
          <w:szCs w:val="22"/>
        </w:rPr>
      </w:pPr>
      <w:r w:rsidRPr="002D44C1">
        <w:rPr>
          <w:rFonts w:asciiTheme="majorHAnsi" w:hAnsiTheme="majorHAnsi" w:cstheme="majorHAnsi"/>
          <w:color w:val="EE0000"/>
          <w:sz w:val="22"/>
          <w:szCs w:val="22"/>
        </w:rPr>
        <w:t>Tal preferência ocorrerá para aqueles que se enquadrem no dispositivo, e estejam com valor final até 10% acima da melhor proposta.</w:t>
      </w:r>
    </w:p>
    <w:p w14:paraId="208C5DF6" w14:textId="009F2805" w:rsidR="002D44C1" w:rsidRPr="002D44C1" w:rsidRDefault="002D44C1" w:rsidP="002D44C1">
      <w:pPr>
        <w:pStyle w:val="Nivel3"/>
        <w:numPr>
          <w:ilvl w:val="0"/>
          <w:numId w:val="0"/>
        </w:numPr>
        <w:ind w:left="788"/>
        <w:jc w:val="center"/>
        <w:rPr>
          <w:rFonts w:asciiTheme="majorHAnsi" w:hAnsiTheme="majorHAnsi" w:cstheme="majorHAnsi"/>
          <w:sz w:val="22"/>
          <w:szCs w:val="22"/>
          <w:u w:val="single"/>
        </w:rPr>
      </w:pPr>
      <w:r w:rsidRPr="002D44C1">
        <w:rPr>
          <w:rFonts w:asciiTheme="majorHAnsi" w:hAnsiTheme="majorHAnsi" w:cstheme="majorHAnsi"/>
          <w:color w:val="EE0000"/>
          <w:sz w:val="22"/>
          <w:szCs w:val="22"/>
          <w:u w:val="single"/>
        </w:rPr>
        <w:t>OU</w:t>
      </w:r>
    </w:p>
    <w:p w14:paraId="61CA9D67" w14:textId="205CD7C0" w:rsidR="002D44C1" w:rsidRPr="002D44C1" w:rsidRDefault="002D44C1" w:rsidP="002D44C1">
      <w:pPr>
        <w:pStyle w:val="Nivel2"/>
        <w:tabs>
          <w:tab w:val="left" w:pos="567"/>
        </w:tabs>
        <w:ind w:left="0" w:firstLine="0"/>
        <w:rPr>
          <w:rFonts w:asciiTheme="majorHAnsi" w:hAnsiTheme="majorHAnsi" w:cstheme="majorHAnsi"/>
          <w:sz w:val="22"/>
          <w:szCs w:val="22"/>
        </w:rPr>
      </w:pPr>
      <w:r w:rsidRPr="002D44C1">
        <w:rPr>
          <w:rFonts w:asciiTheme="majorHAnsi" w:hAnsiTheme="majorHAnsi" w:cstheme="majorHAnsi"/>
          <w:color w:val="EE0000"/>
          <w:sz w:val="22"/>
          <w:szCs w:val="22"/>
        </w:rPr>
        <w:lastRenderedPageBreak/>
        <w:t xml:space="preserve">Na presente licitação, para os itens enquadrados como cota de até 25%, aplica-se a preferência de contratação de microempresas e empresas de pequeno porte com domicílio no Município de Cascavel/PR, conforme </w:t>
      </w:r>
      <w:hyperlink r:id="rId32" w:history="1">
        <w:r w:rsidRPr="002D44C1">
          <w:rPr>
            <w:rStyle w:val="Hyperlink"/>
            <w:rFonts w:asciiTheme="majorHAnsi" w:hAnsiTheme="majorHAnsi" w:cstheme="majorHAnsi"/>
            <w:sz w:val="22"/>
            <w:szCs w:val="22"/>
          </w:rPr>
          <w:t>art. 33 da Lei Complementar nº 63/2009</w:t>
        </w:r>
      </w:hyperlink>
      <w:r w:rsidRPr="002D44C1">
        <w:rPr>
          <w:rFonts w:asciiTheme="majorHAnsi" w:hAnsiTheme="majorHAnsi" w:cstheme="majorHAnsi"/>
          <w:color w:val="EE0000"/>
          <w:sz w:val="22"/>
          <w:szCs w:val="22"/>
        </w:rPr>
        <w:t>.</w:t>
      </w:r>
    </w:p>
    <w:p w14:paraId="1E89E82E" w14:textId="350565D0" w:rsidR="002D44C1" w:rsidRPr="002D44C1" w:rsidRDefault="002D44C1" w:rsidP="002D44C1">
      <w:pPr>
        <w:pStyle w:val="Nivel3"/>
        <w:rPr>
          <w:rFonts w:asciiTheme="majorHAnsi" w:hAnsiTheme="majorHAnsi" w:cstheme="majorHAnsi"/>
          <w:color w:val="EE0000"/>
          <w:sz w:val="22"/>
          <w:szCs w:val="22"/>
        </w:rPr>
      </w:pPr>
      <w:r w:rsidRPr="002D44C1">
        <w:rPr>
          <w:rFonts w:asciiTheme="majorHAnsi" w:hAnsiTheme="majorHAnsi" w:cstheme="majorHAnsi"/>
          <w:color w:val="EE0000"/>
          <w:sz w:val="22"/>
          <w:szCs w:val="22"/>
        </w:rPr>
        <w:t>Tal preferência ocorrerá para aqueles que se enquadrem no dispositivo, e estejam com valor final até 10% acima da melhor proposta.</w:t>
      </w:r>
    </w:p>
    <w:p w14:paraId="5E0E6DBC" w14:textId="5AFC5D08" w:rsidR="003C7A23" w:rsidRPr="00095AD3" w:rsidRDefault="003C7A23" w:rsidP="007D2453">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Não serão aceitos dois ou mais lances de mesmo valor, prevalecendo aquele que for recebido e registrado em primeiro lugar. </w:t>
      </w:r>
    </w:p>
    <w:p w14:paraId="6A94AB32" w14:textId="77777777" w:rsidR="003C7A23" w:rsidRPr="00095AD3" w:rsidRDefault="003C7A23" w:rsidP="007D2453">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Durante o transcurso da sessão pública, os licitantes serão informados, em tempo real, do valor do menor lance registrado, vedada a identificação do licitante. </w:t>
      </w:r>
    </w:p>
    <w:p w14:paraId="64789E90" w14:textId="77777777" w:rsidR="003C7A23" w:rsidRPr="00095AD3" w:rsidRDefault="003C7A23" w:rsidP="007D2453">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No caso de desconexão com o Pregoeiro, no decorrer da etapa competitiva do Pregão, o sistema eletrônico poderá permanecer acessível aos licitantes para a recepção dos lances. </w:t>
      </w:r>
    </w:p>
    <w:p w14:paraId="0267EEC1" w14:textId="77777777" w:rsidR="003C7A23" w:rsidRPr="00095AD3" w:rsidRDefault="003C7A23" w:rsidP="007D2453">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095AD3" w:rsidRDefault="003C7A23" w:rsidP="007D2453">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Caso o licitante não apresente lances, concorrerá com o valor de sua proposta.</w:t>
      </w:r>
    </w:p>
    <w:p w14:paraId="58B8C1AE" w14:textId="5B3822A5" w:rsidR="003C7A23" w:rsidRPr="00095AD3" w:rsidRDefault="003C7A23" w:rsidP="007D2453">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Em relação a itens não exclusivos para participação de microempresas e empresas de pequeno porte, uma vez encerrada a etapa de lances</w:t>
      </w:r>
      <w:r w:rsidRPr="00095AD3">
        <w:rPr>
          <w:rFonts w:asciiTheme="majorHAnsi" w:eastAsia="Zurich BT" w:hAnsiTheme="majorHAnsi" w:cstheme="majorHAnsi"/>
          <w:sz w:val="22"/>
          <w:szCs w:val="22"/>
        </w:rPr>
        <w:t xml:space="preserve">, será efetivada a verificação automática, junto à Receita Federal, do porte da entidade empresarial. O sistema identificará em coluna própria as microempresas e empresas de pequeno porte </w:t>
      </w:r>
      <w:r w:rsidRPr="00095AD3">
        <w:rPr>
          <w:rFonts w:asciiTheme="majorHAnsi" w:hAnsiTheme="majorHAnsi" w:cstheme="majorHAnsi"/>
          <w:sz w:val="22"/>
          <w:szCs w:val="22"/>
        </w:rPr>
        <w:t>participantes</w:t>
      </w:r>
      <w:r w:rsidRPr="00095AD3">
        <w:rPr>
          <w:rFonts w:asciiTheme="majorHAnsi" w:eastAsia="Zurich BT" w:hAnsiTheme="majorHAnsi" w:cstheme="majorHAnsi"/>
          <w:sz w:val="22"/>
          <w:szCs w:val="22"/>
        </w:rPr>
        <w:t xml:space="preserve">, procedendo à comparação com os valores da primeira colocada, se esta for empresa de maior porte, assim como das demais classificadas, para o fim de aplicar-se o disposto nos </w:t>
      </w:r>
      <w:hyperlink r:id="rId33" w:anchor="art44">
        <w:r w:rsidRPr="00095AD3">
          <w:rPr>
            <w:rStyle w:val="Hyperlink"/>
            <w:rFonts w:asciiTheme="majorHAnsi" w:eastAsia="Zurich BT" w:hAnsiTheme="majorHAnsi" w:cstheme="majorHAnsi"/>
            <w:sz w:val="22"/>
            <w:szCs w:val="22"/>
          </w:rPr>
          <w:t>arts. 44 e 45 da Lei Complementar nº 123, de 2006</w:t>
        </w:r>
      </w:hyperlink>
      <w:r w:rsidRPr="00095AD3">
        <w:rPr>
          <w:rFonts w:asciiTheme="majorHAnsi" w:eastAsia="Zurich BT" w:hAnsiTheme="majorHAnsi" w:cstheme="majorHAnsi"/>
          <w:sz w:val="22"/>
          <w:szCs w:val="22"/>
        </w:rPr>
        <w:t xml:space="preserve">, regulamentada pelo </w:t>
      </w:r>
      <w:hyperlink r:id="rId34">
        <w:r w:rsidRPr="00095AD3">
          <w:rPr>
            <w:rStyle w:val="Hyperlink"/>
            <w:rFonts w:asciiTheme="majorHAnsi" w:eastAsia="Zurich BT" w:hAnsiTheme="majorHAnsi" w:cstheme="majorHAnsi"/>
            <w:sz w:val="22"/>
            <w:szCs w:val="22"/>
          </w:rPr>
          <w:t>Decreto nº 8.538, de 2015</w:t>
        </w:r>
      </w:hyperlink>
      <w:r w:rsidRPr="00095AD3">
        <w:rPr>
          <w:rFonts w:asciiTheme="majorHAnsi" w:eastAsia="Zurich BT" w:hAnsiTheme="majorHAnsi" w:cstheme="majorHAnsi"/>
          <w:sz w:val="22"/>
          <w:szCs w:val="22"/>
        </w:rPr>
        <w:t>.</w:t>
      </w:r>
    </w:p>
    <w:p w14:paraId="42EB2759" w14:textId="4483C0AC" w:rsidR="003C7A23" w:rsidRPr="001C3470" w:rsidRDefault="00410E3E" w:rsidP="003239F2">
      <w:pPr>
        <w:pStyle w:val="Nvel3-R"/>
        <w:numPr>
          <w:ilvl w:val="2"/>
          <w:numId w:val="9"/>
        </w:numPr>
        <w:ind w:left="567" w:firstLine="0"/>
        <w:rPr>
          <w:rFonts w:asciiTheme="majorHAnsi" w:hAnsiTheme="majorHAnsi" w:cstheme="majorHAnsi"/>
          <w:i w:val="0"/>
          <w:iCs w:val="0"/>
          <w:color w:val="auto"/>
          <w:sz w:val="22"/>
          <w:szCs w:val="22"/>
        </w:rPr>
      </w:pPr>
      <w:r w:rsidRPr="001C3470">
        <w:rPr>
          <w:rFonts w:asciiTheme="majorHAnsi" w:hAnsiTheme="majorHAnsi" w:cstheme="majorHAnsi"/>
          <w:i w:val="0"/>
          <w:iCs w:val="0"/>
          <w:color w:val="auto"/>
          <w:sz w:val="22"/>
          <w:szCs w:val="22"/>
        </w:rPr>
        <w:t>Nessas condições, as propostas de microempresas e empresas de pequeno porte que se encontrarem na faixa de até 10% (dez por cento), caso se trate de uma concorrência, ou de até 5% (cinco por cento), caso se trate de um pregão, serão consideradas empatadas com a primeira colocada</w:t>
      </w:r>
      <w:r w:rsidR="003C7A23" w:rsidRPr="001C3470">
        <w:rPr>
          <w:rFonts w:asciiTheme="majorHAnsi" w:hAnsiTheme="majorHAnsi" w:cstheme="majorHAnsi"/>
          <w:i w:val="0"/>
          <w:iCs w:val="0"/>
          <w:color w:val="auto"/>
          <w:sz w:val="22"/>
          <w:szCs w:val="22"/>
        </w:rPr>
        <w:t>.</w:t>
      </w:r>
    </w:p>
    <w:p w14:paraId="525153D4" w14:textId="77777777" w:rsidR="003C7A23" w:rsidRPr="001C3470"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1C3470">
        <w:rPr>
          <w:rFonts w:asciiTheme="majorHAnsi" w:hAnsiTheme="majorHAnsi" w:cstheme="majorHAnsi"/>
          <w:i w:val="0"/>
          <w:iCs w:val="0"/>
          <w:color w:val="auto"/>
          <w:sz w:val="22"/>
          <w:szCs w:val="22"/>
        </w:rPr>
        <w:t xml:space="preserve">A </w:t>
      </w:r>
      <w:proofErr w:type="gramStart"/>
      <w:r w:rsidRPr="001C3470">
        <w:rPr>
          <w:rFonts w:asciiTheme="majorHAnsi" w:hAnsiTheme="majorHAnsi" w:cstheme="majorHAnsi"/>
          <w:i w:val="0"/>
          <w:iCs w:val="0"/>
          <w:color w:val="auto"/>
          <w:sz w:val="22"/>
          <w:szCs w:val="22"/>
        </w:rPr>
        <w:t>melhor</w:t>
      </w:r>
      <w:proofErr w:type="gramEnd"/>
      <w:r w:rsidRPr="001C3470">
        <w:rPr>
          <w:rFonts w:asciiTheme="majorHAnsi" w:hAnsiTheme="majorHAnsi" w:cstheme="majorHAnsi"/>
          <w:i w:val="0"/>
          <w:iCs w:val="0"/>
          <w:color w:val="auto"/>
          <w:sz w:val="22"/>
          <w:szCs w:val="22"/>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1C3470"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1C3470">
        <w:rPr>
          <w:rFonts w:asciiTheme="majorHAnsi" w:hAnsiTheme="majorHAnsi" w:cstheme="majorHAnsi"/>
          <w:i w:val="0"/>
          <w:iCs w:val="0"/>
          <w:color w:val="auto"/>
          <w:sz w:val="22"/>
          <w:szCs w:val="22"/>
        </w:rPr>
        <w:t xml:space="preserve">Caso a </w:t>
      </w:r>
      <w:r w:rsidRPr="001C3470">
        <w:rPr>
          <w:rFonts w:asciiTheme="majorHAnsi" w:eastAsia="Zurich BT" w:hAnsiTheme="majorHAnsi" w:cstheme="majorHAnsi"/>
          <w:i w:val="0"/>
          <w:iCs w:val="0"/>
          <w:color w:val="auto"/>
          <w:sz w:val="22"/>
          <w:szCs w:val="22"/>
        </w:rPr>
        <w:t>microempresa ou a empresa de pequeno porte</w:t>
      </w:r>
      <w:r w:rsidRPr="001C3470">
        <w:rPr>
          <w:rFonts w:asciiTheme="majorHAnsi" w:hAnsiTheme="majorHAnsi" w:cstheme="majorHAnsi"/>
          <w:i w:val="0"/>
          <w:iCs w:val="0"/>
          <w:color w:val="auto"/>
          <w:sz w:val="22"/>
          <w:szCs w:val="22"/>
        </w:rPr>
        <w:t xml:space="preserve"> melhor classificada desista ou não se manifeste no prazo estabelecido, serão convocadas as demais licitantes </w:t>
      </w:r>
      <w:r w:rsidRPr="001C3470">
        <w:rPr>
          <w:rFonts w:asciiTheme="majorHAnsi" w:eastAsia="Zurich BT" w:hAnsiTheme="majorHAnsi" w:cstheme="majorHAnsi"/>
          <w:i w:val="0"/>
          <w:iCs w:val="0"/>
          <w:color w:val="auto"/>
          <w:sz w:val="22"/>
          <w:szCs w:val="22"/>
        </w:rPr>
        <w:t>microempresa e empresa de pequeno porte</w:t>
      </w:r>
      <w:r w:rsidRPr="001C3470">
        <w:rPr>
          <w:rFonts w:asciiTheme="majorHAnsi" w:hAnsiTheme="majorHAnsi" w:cstheme="majorHAnsi"/>
          <w:i w:val="0"/>
          <w:iCs w:val="0"/>
          <w:color w:val="auto"/>
          <w:sz w:val="22"/>
          <w:szCs w:val="22"/>
        </w:rPr>
        <w:t xml:space="preserve"> que se encontrem naquele intervalo de 5% (cinco por cento), na ordem de classificação, para o exercício do mesmo direito, no prazo estabelecido no subitem anterior.</w:t>
      </w:r>
    </w:p>
    <w:p w14:paraId="32E41523" w14:textId="77777777" w:rsidR="003C7A23"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1C3470">
        <w:rPr>
          <w:rFonts w:asciiTheme="majorHAnsi" w:hAnsiTheme="majorHAnsi" w:cstheme="majorHAnsi"/>
          <w:i w:val="0"/>
          <w:iCs w:val="0"/>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5546983" w14:textId="32FA7339" w:rsidR="001C3470" w:rsidRPr="001C3470" w:rsidRDefault="001C3470" w:rsidP="003239F2">
      <w:pPr>
        <w:pStyle w:val="Nvel3-R"/>
        <w:numPr>
          <w:ilvl w:val="2"/>
          <w:numId w:val="9"/>
        </w:numPr>
        <w:ind w:left="567" w:firstLine="0"/>
        <w:rPr>
          <w:rFonts w:asciiTheme="majorHAnsi" w:hAnsiTheme="majorHAnsi" w:cstheme="majorHAnsi"/>
          <w:i w:val="0"/>
          <w:iCs w:val="0"/>
          <w:color w:val="auto"/>
          <w:sz w:val="22"/>
          <w:szCs w:val="22"/>
        </w:rPr>
      </w:pPr>
      <w:r w:rsidRPr="001C3470">
        <w:rPr>
          <w:rFonts w:asciiTheme="majorHAnsi" w:hAnsiTheme="majorHAnsi" w:cstheme="majorHAnsi"/>
          <w:i w:val="0"/>
          <w:iCs w:val="0"/>
          <w:color w:val="auto"/>
          <w:sz w:val="22"/>
          <w:szCs w:val="22"/>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Pr>
          <w:rFonts w:asciiTheme="majorHAnsi" w:hAnsiTheme="majorHAnsi" w:cstheme="majorHAnsi"/>
          <w:i w:val="0"/>
          <w:iCs w:val="0"/>
          <w:color w:val="auto"/>
          <w:sz w:val="22"/>
          <w:szCs w:val="22"/>
        </w:rPr>
        <w:t>.</w:t>
      </w:r>
    </w:p>
    <w:p w14:paraId="730BAF96" w14:textId="77777777" w:rsidR="003C7A23" w:rsidRPr="00095AD3" w:rsidRDefault="003C7A23" w:rsidP="00410E3E">
      <w:pPr>
        <w:pStyle w:val="Nivel2"/>
        <w:tabs>
          <w:tab w:val="left" w:pos="567"/>
        </w:tabs>
        <w:ind w:left="0" w:firstLine="0"/>
        <w:rPr>
          <w:rFonts w:asciiTheme="majorHAnsi" w:eastAsia="Times New Roman" w:hAnsiTheme="majorHAnsi" w:cstheme="majorHAnsi"/>
          <w:sz w:val="22"/>
          <w:szCs w:val="22"/>
        </w:rPr>
      </w:pPr>
      <w:r w:rsidRPr="00095AD3">
        <w:rPr>
          <w:rFonts w:asciiTheme="majorHAnsi" w:hAnsiTheme="majorHAnsi" w:cstheme="majorHAnsi"/>
          <w:sz w:val="22"/>
          <w:szCs w:val="22"/>
        </w:rPr>
        <w:t xml:space="preserve">Só poderá haver empate entre propostas iguais (não seguidas de lances), ou entre lances finais da fase fechada do modo de disputa aberto e fechado. </w:t>
      </w:r>
    </w:p>
    <w:p w14:paraId="225BFF76" w14:textId="1395EBE9" w:rsidR="003C7A23" w:rsidRPr="00095AD3" w:rsidRDefault="003C7A23" w:rsidP="00A743CF">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lastRenderedPageBreak/>
        <w:t xml:space="preserve">Havendo eventual empate entre propostas ou lances, o critério de desempate será aquele previsto no </w:t>
      </w:r>
      <w:hyperlink r:id="rId35" w:anchor="art60" w:history="1">
        <w:r w:rsidRPr="00095AD3">
          <w:rPr>
            <w:rStyle w:val="Hyperlink"/>
            <w:rFonts w:asciiTheme="majorHAnsi" w:eastAsia="Arial" w:hAnsiTheme="majorHAnsi" w:cstheme="majorHAnsi"/>
            <w:sz w:val="22"/>
            <w:szCs w:val="22"/>
          </w:rPr>
          <w:t>art</w:t>
        </w:r>
        <w:r w:rsidRPr="00095AD3">
          <w:rPr>
            <w:rStyle w:val="Hyperlink"/>
            <w:rFonts w:asciiTheme="majorHAnsi" w:hAnsiTheme="majorHAnsi" w:cstheme="majorHAnsi"/>
            <w:sz w:val="22"/>
            <w:szCs w:val="22"/>
          </w:rPr>
          <w:t>. 60 da Lei nº 14.133, de 2021</w:t>
        </w:r>
      </w:hyperlink>
      <w:r w:rsidRPr="00095AD3">
        <w:rPr>
          <w:rFonts w:asciiTheme="majorHAnsi" w:hAnsiTheme="majorHAnsi" w:cstheme="majorHAnsi"/>
          <w:sz w:val="22"/>
          <w:szCs w:val="22"/>
        </w:rPr>
        <w:t>, nesta ordem:</w:t>
      </w:r>
    </w:p>
    <w:p w14:paraId="3E640FFC" w14:textId="2087486C" w:rsidR="003C7A23" w:rsidRPr="00973FE7" w:rsidRDefault="00AF6E68" w:rsidP="003239F2">
      <w:pPr>
        <w:pStyle w:val="Nvel3-R"/>
        <w:numPr>
          <w:ilvl w:val="2"/>
          <w:numId w:val="9"/>
        </w:numPr>
        <w:ind w:left="567" w:firstLine="0"/>
        <w:rPr>
          <w:rFonts w:asciiTheme="majorHAnsi" w:hAnsiTheme="majorHAnsi" w:cstheme="majorHAnsi"/>
          <w:i w:val="0"/>
          <w:iCs w:val="0"/>
          <w:color w:val="auto"/>
          <w:sz w:val="22"/>
          <w:szCs w:val="22"/>
        </w:rPr>
      </w:pPr>
      <w:r w:rsidRPr="00973FE7">
        <w:rPr>
          <w:rFonts w:asciiTheme="majorHAnsi" w:hAnsiTheme="majorHAnsi" w:cstheme="majorHAnsi"/>
          <w:i w:val="0"/>
          <w:iCs w:val="0"/>
          <w:color w:val="auto"/>
          <w:sz w:val="22"/>
          <w:szCs w:val="22"/>
        </w:rPr>
        <w:t>Disputa</w:t>
      </w:r>
      <w:r w:rsidR="003C7A23" w:rsidRPr="00973FE7">
        <w:rPr>
          <w:rFonts w:asciiTheme="majorHAnsi" w:hAnsiTheme="majorHAnsi" w:cstheme="majorHAnsi"/>
          <w:i w:val="0"/>
          <w:iCs w:val="0"/>
          <w:color w:val="auto"/>
          <w:sz w:val="22"/>
          <w:szCs w:val="22"/>
        </w:rPr>
        <w:t xml:space="preserve"> final, hipótese em que os licitantes empatados poderão apresentar nova proposta em ato contínuo à classificação;</w:t>
      </w:r>
    </w:p>
    <w:p w14:paraId="1FC60047" w14:textId="39315795" w:rsidR="003C7A23" w:rsidRPr="00973FE7" w:rsidRDefault="00AF6E68" w:rsidP="003239F2">
      <w:pPr>
        <w:pStyle w:val="Nvel3-R"/>
        <w:numPr>
          <w:ilvl w:val="2"/>
          <w:numId w:val="9"/>
        </w:numPr>
        <w:ind w:left="567" w:firstLine="0"/>
        <w:rPr>
          <w:rFonts w:asciiTheme="majorHAnsi" w:hAnsiTheme="majorHAnsi" w:cstheme="majorHAnsi"/>
          <w:i w:val="0"/>
          <w:iCs w:val="0"/>
          <w:color w:val="auto"/>
          <w:sz w:val="22"/>
          <w:szCs w:val="22"/>
        </w:rPr>
      </w:pPr>
      <w:r w:rsidRPr="00973FE7">
        <w:rPr>
          <w:rFonts w:asciiTheme="majorHAnsi" w:hAnsiTheme="majorHAnsi" w:cstheme="majorHAnsi"/>
          <w:i w:val="0"/>
          <w:iCs w:val="0"/>
          <w:color w:val="auto"/>
          <w:sz w:val="22"/>
          <w:szCs w:val="22"/>
        </w:rPr>
        <w:t>Avaliação</w:t>
      </w:r>
      <w:r w:rsidR="003C7A23" w:rsidRPr="00973FE7">
        <w:rPr>
          <w:rFonts w:asciiTheme="majorHAnsi" w:hAnsiTheme="majorHAnsi" w:cstheme="majorHAnsi"/>
          <w:i w:val="0"/>
          <w:iCs w:val="0"/>
          <w:color w:val="auto"/>
          <w:sz w:val="22"/>
          <w:szCs w:val="22"/>
        </w:rPr>
        <w:t xml:space="preserve"> do desempenho contratual prévio dos licitantes, para a qual deverão preferencialmente ser utilizados registros cadastrais para efeito de atesto de cumprimento de obrigações previstos nesta Lei;</w:t>
      </w:r>
    </w:p>
    <w:p w14:paraId="0A057372" w14:textId="5DC064C9" w:rsidR="003C7A23" w:rsidRPr="00973FE7" w:rsidRDefault="00AF6E68" w:rsidP="003239F2">
      <w:pPr>
        <w:pStyle w:val="Nvel3-R"/>
        <w:numPr>
          <w:ilvl w:val="2"/>
          <w:numId w:val="9"/>
        </w:numPr>
        <w:ind w:left="567" w:firstLine="0"/>
        <w:rPr>
          <w:rFonts w:asciiTheme="majorHAnsi" w:hAnsiTheme="majorHAnsi" w:cstheme="majorHAnsi"/>
          <w:i w:val="0"/>
          <w:iCs w:val="0"/>
          <w:color w:val="auto"/>
          <w:sz w:val="22"/>
          <w:szCs w:val="22"/>
        </w:rPr>
      </w:pPr>
      <w:r w:rsidRPr="00973FE7">
        <w:rPr>
          <w:rFonts w:asciiTheme="majorHAnsi" w:hAnsiTheme="majorHAnsi" w:cstheme="majorHAnsi"/>
          <w:i w:val="0"/>
          <w:iCs w:val="0"/>
          <w:color w:val="auto"/>
          <w:sz w:val="22"/>
          <w:szCs w:val="22"/>
        </w:rPr>
        <w:t>Desenvolvimento</w:t>
      </w:r>
      <w:r w:rsidR="003C7A23" w:rsidRPr="00973FE7">
        <w:rPr>
          <w:rFonts w:asciiTheme="majorHAnsi" w:hAnsiTheme="majorHAnsi" w:cstheme="majorHAnsi"/>
          <w:i w:val="0"/>
          <w:iCs w:val="0"/>
          <w:color w:val="auto"/>
          <w:sz w:val="22"/>
          <w:szCs w:val="22"/>
        </w:rPr>
        <w:t xml:space="preserve"> pelo licitante de ações de equidade entre homens e mulheres no ambiente de trabalho, conforme regulamento;</w:t>
      </w:r>
    </w:p>
    <w:p w14:paraId="0E2A931D" w14:textId="09A71FAA" w:rsidR="003C7A23" w:rsidRPr="00973FE7" w:rsidRDefault="00AF6E68" w:rsidP="003239F2">
      <w:pPr>
        <w:pStyle w:val="Nvel3-R"/>
        <w:numPr>
          <w:ilvl w:val="2"/>
          <w:numId w:val="9"/>
        </w:numPr>
        <w:ind w:left="567" w:firstLine="0"/>
        <w:rPr>
          <w:rFonts w:asciiTheme="majorHAnsi" w:hAnsiTheme="majorHAnsi" w:cstheme="majorHAnsi"/>
          <w:i w:val="0"/>
          <w:iCs w:val="0"/>
          <w:color w:val="auto"/>
          <w:sz w:val="22"/>
          <w:szCs w:val="22"/>
        </w:rPr>
      </w:pPr>
      <w:r w:rsidRPr="00973FE7">
        <w:rPr>
          <w:rFonts w:asciiTheme="majorHAnsi" w:hAnsiTheme="majorHAnsi" w:cstheme="majorHAnsi"/>
          <w:i w:val="0"/>
          <w:iCs w:val="0"/>
          <w:color w:val="auto"/>
          <w:sz w:val="22"/>
          <w:szCs w:val="22"/>
        </w:rPr>
        <w:t>Desenvolvimento</w:t>
      </w:r>
      <w:r w:rsidR="003C7A23" w:rsidRPr="00973FE7">
        <w:rPr>
          <w:rFonts w:asciiTheme="majorHAnsi" w:hAnsiTheme="majorHAnsi" w:cstheme="majorHAnsi"/>
          <w:i w:val="0"/>
          <w:iCs w:val="0"/>
          <w:color w:val="auto"/>
          <w:sz w:val="22"/>
          <w:szCs w:val="22"/>
        </w:rPr>
        <w:t xml:space="preserve"> pelo licitante de programa de integridade, conforme orientações dos órgãos de controle.</w:t>
      </w:r>
    </w:p>
    <w:p w14:paraId="125A89F1" w14:textId="77777777" w:rsidR="003C7A23" w:rsidRPr="00095AD3" w:rsidRDefault="003C7A23" w:rsidP="00973FE7">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Persistindo o empate, será assegurada preferência, sucessivamente, aos bens e serviços produzidos ou prestados por:</w:t>
      </w:r>
    </w:p>
    <w:p w14:paraId="366AA430" w14:textId="40599BFE" w:rsidR="003C7A23" w:rsidRPr="00973FE7" w:rsidRDefault="00AF6E68" w:rsidP="003239F2">
      <w:pPr>
        <w:pStyle w:val="Nvel3-R"/>
        <w:numPr>
          <w:ilvl w:val="2"/>
          <w:numId w:val="9"/>
        </w:numPr>
        <w:ind w:left="567" w:firstLine="0"/>
        <w:rPr>
          <w:rFonts w:asciiTheme="majorHAnsi" w:hAnsiTheme="majorHAnsi" w:cstheme="majorHAnsi"/>
          <w:i w:val="0"/>
          <w:iCs w:val="0"/>
          <w:color w:val="auto"/>
          <w:sz w:val="22"/>
          <w:szCs w:val="22"/>
        </w:rPr>
      </w:pPr>
      <w:bookmarkStart w:id="42" w:name="art60§1i"/>
      <w:bookmarkEnd w:id="42"/>
      <w:r w:rsidRPr="00973FE7">
        <w:rPr>
          <w:rFonts w:asciiTheme="majorHAnsi" w:hAnsiTheme="majorHAnsi" w:cstheme="majorHAnsi"/>
          <w:i w:val="0"/>
          <w:iCs w:val="0"/>
          <w:color w:val="auto"/>
          <w:sz w:val="22"/>
          <w:szCs w:val="22"/>
        </w:rPr>
        <w:t>Empresas</w:t>
      </w:r>
      <w:r w:rsidR="003C7A23" w:rsidRPr="00973FE7">
        <w:rPr>
          <w:rFonts w:asciiTheme="majorHAnsi" w:hAnsiTheme="majorHAnsi" w:cstheme="majorHAnsi"/>
          <w:i w:val="0"/>
          <w:iCs w:val="0"/>
          <w:color w:val="auto"/>
          <w:sz w:val="22"/>
          <w:szCs w:val="22"/>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21DCD289" w:rsidR="003C7A23" w:rsidRPr="00973FE7" w:rsidRDefault="00AF6E68" w:rsidP="003239F2">
      <w:pPr>
        <w:pStyle w:val="Nvel3-R"/>
        <w:numPr>
          <w:ilvl w:val="2"/>
          <w:numId w:val="9"/>
        </w:numPr>
        <w:ind w:left="567" w:firstLine="0"/>
        <w:rPr>
          <w:rFonts w:asciiTheme="majorHAnsi" w:hAnsiTheme="majorHAnsi" w:cstheme="majorHAnsi"/>
          <w:i w:val="0"/>
          <w:iCs w:val="0"/>
          <w:color w:val="auto"/>
          <w:sz w:val="22"/>
          <w:szCs w:val="22"/>
        </w:rPr>
      </w:pPr>
      <w:bookmarkStart w:id="43" w:name="art60§1ii"/>
      <w:bookmarkEnd w:id="43"/>
      <w:r w:rsidRPr="00973FE7">
        <w:rPr>
          <w:rFonts w:asciiTheme="majorHAnsi" w:hAnsiTheme="majorHAnsi" w:cstheme="majorHAnsi"/>
          <w:i w:val="0"/>
          <w:iCs w:val="0"/>
          <w:color w:val="auto"/>
          <w:sz w:val="22"/>
          <w:szCs w:val="22"/>
        </w:rPr>
        <w:t>Empresas</w:t>
      </w:r>
      <w:r w:rsidR="003C7A23" w:rsidRPr="00973FE7">
        <w:rPr>
          <w:rFonts w:asciiTheme="majorHAnsi" w:hAnsiTheme="majorHAnsi" w:cstheme="majorHAnsi"/>
          <w:i w:val="0"/>
          <w:iCs w:val="0"/>
          <w:color w:val="auto"/>
          <w:sz w:val="22"/>
          <w:szCs w:val="22"/>
        </w:rPr>
        <w:t xml:space="preserve"> brasileiras;</w:t>
      </w:r>
    </w:p>
    <w:p w14:paraId="3C7CB0B5" w14:textId="0488E488" w:rsidR="003C7A23" w:rsidRPr="00973FE7" w:rsidRDefault="00AF6E68" w:rsidP="003239F2">
      <w:pPr>
        <w:pStyle w:val="Nvel3-R"/>
        <w:numPr>
          <w:ilvl w:val="2"/>
          <w:numId w:val="9"/>
        </w:numPr>
        <w:ind w:left="567" w:firstLine="0"/>
        <w:rPr>
          <w:rFonts w:asciiTheme="majorHAnsi" w:hAnsiTheme="majorHAnsi" w:cstheme="majorHAnsi"/>
          <w:i w:val="0"/>
          <w:iCs w:val="0"/>
          <w:color w:val="auto"/>
          <w:sz w:val="22"/>
          <w:szCs w:val="22"/>
        </w:rPr>
      </w:pPr>
      <w:bookmarkStart w:id="44" w:name="art60§1iii"/>
      <w:bookmarkEnd w:id="44"/>
      <w:r w:rsidRPr="00973FE7">
        <w:rPr>
          <w:rFonts w:asciiTheme="majorHAnsi" w:hAnsiTheme="majorHAnsi" w:cstheme="majorHAnsi"/>
          <w:i w:val="0"/>
          <w:iCs w:val="0"/>
          <w:color w:val="auto"/>
          <w:sz w:val="22"/>
          <w:szCs w:val="22"/>
        </w:rPr>
        <w:t>Empresas</w:t>
      </w:r>
      <w:r w:rsidR="003C7A23" w:rsidRPr="00973FE7">
        <w:rPr>
          <w:rFonts w:asciiTheme="majorHAnsi" w:hAnsiTheme="majorHAnsi" w:cstheme="majorHAnsi"/>
          <w:i w:val="0"/>
          <w:iCs w:val="0"/>
          <w:color w:val="auto"/>
          <w:sz w:val="22"/>
          <w:szCs w:val="22"/>
        </w:rPr>
        <w:t xml:space="preserve"> que invistam em pesquisa e no desenvolvimento de tecnologia no País;</w:t>
      </w:r>
    </w:p>
    <w:p w14:paraId="1693D810" w14:textId="7988068F" w:rsidR="003C7A23" w:rsidRPr="00A41380" w:rsidRDefault="003C7A23" w:rsidP="003239F2">
      <w:pPr>
        <w:pStyle w:val="Nvel3-R"/>
        <w:numPr>
          <w:ilvl w:val="2"/>
          <w:numId w:val="9"/>
        </w:numPr>
        <w:ind w:left="567" w:firstLine="0"/>
        <w:rPr>
          <w:rFonts w:asciiTheme="majorHAnsi" w:hAnsiTheme="majorHAnsi" w:cstheme="majorHAnsi"/>
          <w:sz w:val="22"/>
          <w:szCs w:val="22"/>
        </w:rPr>
      </w:pPr>
      <w:bookmarkStart w:id="45" w:name="art60§1iv"/>
      <w:bookmarkEnd w:id="45"/>
      <w:r w:rsidRPr="00973FE7">
        <w:rPr>
          <w:rFonts w:asciiTheme="majorHAnsi" w:hAnsiTheme="majorHAnsi" w:cstheme="majorHAnsi"/>
          <w:i w:val="0"/>
          <w:iCs w:val="0"/>
          <w:color w:val="auto"/>
          <w:sz w:val="22"/>
          <w:szCs w:val="22"/>
        </w:rPr>
        <w:t>empresas que comprovem a prática de mitigação, nos termos da</w:t>
      </w:r>
      <w:r w:rsidRPr="00973FE7">
        <w:rPr>
          <w:rFonts w:asciiTheme="majorHAnsi" w:hAnsiTheme="majorHAnsi" w:cstheme="majorHAnsi"/>
          <w:color w:val="auto"/>
          <w:sz w:val="22"/>
          <w:szCs w:val="22"/>
        </w:rPr>
        <w:t> </w:t>
      </w:r>
      <w:hyperlink r:id="rId36" w:anchor=":~:text=LEI%20N%C2%BA%2012.187%2C%20DE%2029%20DE%20DEZEMBRO%20DE%202009.&amp;text=Institui%20a%20Pol%C3%ADtica%20Nacional%20sobre,PNMC%20e%20d%C3%A1%20outras%20provid%C3%AAncias." w:history="1">
        <w:r w:rsidRPr="00095AD3">
          <w:rPr>
            <w:rStyle w:val="Hyperlink"/>
            <w:rFonts w:asciiTheme="majorHAnsi" w:hAnsiTheme="majorHAnsi" w:cstheme="majorHAnsi"/>
            <w:sz w:val="22"/>
            <w:szCs w:val="22"/>
          </w:rPr>
          <w:t>Lei nº 12.187, de 29 de dezembro de 2009</w:t>
        </w:r>
      </w:hyperlink>
      <w:r w:rsidRPr="006D036B">
        <w:rPr>
          <w:rFonts w:asciiTheme="majorHAnsi" w:hAnsiTheme="majorHAnsi" w:cstheme="majorHAnsi"/>
          <w:i w:val="0"/>
          <w:iCs w:val="0"/>
          <w:color w:val="auto"/>
          <w:sz w:val="22"/>
          <w:szCs w:val="22"/>
        </w:rPr>
        <w:t>.</w:t>
      </w:r>
    </w:p>
    <w:p w14:paraId="76F9350A" w14:textId="32A4CBC1" w:rsidR="00A41380" w:rsidRPr="00095AD3" w:rsidRDefault="00A41380" w:rsidP="003239F2">
      <w:pPr>
        <w:pStyle w:val="Nvel3-R"/>
        <w:numPr>
          <w:ilvl w:val="2"/>
          <w:numId w:val="9"/>
        </w:numPr>
        <w:ind w:left="567" w:firstLine="0"/>
        <w:rPr>
          <w:rFonts w:asciiTheme="majorHAnsi" w:hAnsiTheme="majorHAnsi" w:cstheme="majorHAnsi"/>
          <w:sz w:val="22"/>
          <w:szCs w:val="22"/>
        </w:rPr>
      </w:pPr>
      <w:r>
        <w:rPr>
          <w:rFonts w:asciiTheme="majorHAnsi" w:hAnsiTheme="majorHAnsi" w:cstheme="majorHAnsi"/>
          <w:i w:val="0"/>
          <w:iCs w:val="0"/>
          <w:color w:val="auto"/>
          <w:sz w:val="22"/>
          <w:szCs w:val="22"/>
        </w:rPr>
        <w:t>Em último caso, não sendo possível o atendimento dos critérios acima, o sistema sorteará os licitantes empatados, seguindo a mesma ordenação acima.</w:t>
      </w:r>
    </w:p>
    <w:p w14:paraId="40D49C27" w14:textId="165295F3" w:rsidR="003C7A23" w:rsidRPr="00393EEA" w:rsidRDefault="003C7A23" w:rsidP="00973FE7">
      <w:pPr>
        <w:pStyle w:val="Nivel2"/>
        <w:tabs>
          <w:tab w:val="left" w:pos="567"/>
        </w:tabs>
        <w:ind w:left="0" w:firstLine="0"/>
        <w:rPr>
          <w:rFonts w:asciiTheme="majorHAnsi" w:hAnsiTheme="majorHAnsi" w:cstheme="majorHAnsi"/>
          <w:sz w:val="22"/>
          <w:szCs w:val="22"/>
        </w:rPr>
      </w:pPr>
      <w:r w:rsidRPr="00393EEA">
        <w:rPr>
          <w:rFonts w:asciiTheme="majorHAnsi" w:hAnsiTheme="majorHAnsi" w:cstheme="majorHAnsi"/>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794F42F2" w14:textId="488E0C92" w:rsidR="00DB4F05" w:rsidRPr="00326C35" w:rsidRDefault="00D91760" w:rsidP="003239F2">
      <w:pPr>
        <w:pStyle w:val="Nvel3-R"/>
        <w:numPr>
          <w:ilvl w:val="2"/>
          <w:numId w:val="9"/>
        </w:numPr>
        <w:ind w:left="567" w:firstLine="0"/>
        <w:rPr>
          <w:rFonts w:asciiTheme="majorHAnsi" w:hAnsiTheme="majorHAnsi" w:cstheme="majorHAnsi"/>
          <w:i w:val="0"/>
          <w:iCs w:val="0"/>
          <w:color w:val="auto"/>
          <w:sz w:val="22"/>
          <w:szCs w:val="22"/>
        </w:rPr>
      </w:pPr>
      <w:commentRangeStart w:id="46"/>
      <w:r w:rsidRPr="00393EEA">
        <w:rPr>
          <w:rFonts w:asciiTheme="majorHAnsi" w:hAnsiTheme="majorHAnsi" w:cstheme="majorHAnsi"/>
          <w:i w:val="0"/>
          <w:iCs w:val="0"/>
          <w:color w:val="auto"/>
          <w:sz w:val="22"/>
          <w:szCs w:val="22"/>
        </w:rPr>
        <w:t xml:space="preserve">Tratando-se de licitação em grupo, </w:t>
      </w:r>
      <w:r w:rsidR="005D6671" w:rsidRPr="00393EEA">
        <w:rPr>
          <w:rFonts w:asciiTheme="majorHAnsi" w:hAnsiTheme="majorHAnsi" w:cstheme="majorHAnsi"/>
          <w:i w:val="0"/>
          <w:iCs w:val="0"/>
          <w:color w:val="auto"/>
          <w:sz w:val="22"/>
          <w:szCs w:val="22"/>
        </w:rPr>
        <w:t xml:space="preserve">a contratação posterior de item específico do grupo exigirá prévia pesquisa de mercado e demonstração de sua vantagem para o órgão ou a entidade e </w:t>
      </w:r>
      <w:r w:rsidRPr="00393EEA">
        <w:rPr>
          <w:rFonts w:asciiTheme="majorHAnsi" w:hAnsiTheme="majorHAnsi" w:cstheme="majorHAnsi"/>
          <w:i w:val="0"/>
          <w:iCs w:val="0"/>
          <w:color w:val="auto"/>
          <w:sz w:val="22"/>
          <w:szCs w:val="22"/>
        </w:rPr>
        <w:t xml:space="preserve">serão observados </w:t>
      </w:r>
      <w:r w:rsidR="00726D9B" w:rsidRPr="00393EEA">
        <w:rPr>
          <w:rFonts w:asciiTheme="majorHAnsi" w:hAnsiTheme="majorHAnsi" w:cstheme="majorHAnsi"/>
          <w:i w:val="0"/>
          <w:iCs w:val="0"/>
          <w:color w:val="auto"/>
          <w:sz w:val="22"/>
          <w:szCs w:val="22"/>
        </w:rPr>
        <w:t xml:space="preserve">como critério de aceitabilidade os preços unitários máximos definidos no Termo de </w:t>
      </w:r>
      <w:r w:rsidR="00726D9B" w:rsidRPr="00326C35">
        <w:rPr>
          <w:rFonts w:asciiTheme="majorHAnsi" w:hAnsiTheme="majorHAnsi" w:cstheme="majorHAnsi"/>
          <w:i w:val="0"/>
          <w:iCs w:val="0"/>
          <w:color w:val="auto"/>
          <w:sz w:val="22"/>
          <w:szCs w:val="22"/>
        </w:rPr>
        <w:t>Referência.</w:t>
      </w:r>
      <w:commentRangeEnd w:id="46"/>
      <w:r w:rsidR="00FA217F" w:rsidRPr="00326C35">
        <w:rPr>
          <w:rStyle w:val="Refdecomentrio"/>
          <w:rFonts w:asciiTheme="majorHAnsi" w:hAnsiTheme="majorHAnsi" w:cstheme="majorHAnsi"/>
          <w:i w:val="0"/>
          <w:iCs w:val="0"/>
          <w:color w:val="auto"/>
          <w:sz w:val="22"/>
          <w:szCs w:val="22"/>
        </w:rPr>
        <w:commentReference w:id="46"/>
      </w:r>
    </w:p>
    <w:p w14:paraId="377762CE" w14:textId="77777777" w:rsidR="003C7A23" w:rsidRPr="00326C35"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326C35">
        <w:rPr>
          <w:rFonts w:asciiTheme="majorHAnsi" w:hAnsiTheme="majorHAnsi" w:cstheme="majorHAnsi"/>
          <w:i w:val="0"/>
          <w:iCs w:val="0"/>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326C35" w:rsidRDefault="003C7A23" w:rsidP="003239F2">
      <w:pPr>
        <w:pStyle w:val="Nvel3-R"/>
        <w:numPr>
          <w:ilvl w:val="2"/>
          <w:numId w:val="9"/>
        </w:numPr>
        <w:ind w:left="567" w:firstLine="0"/>
        <w:rPr>
          <w:rFonts w:asciiTheme="majorHAnsi" w:eastAsia="Times New Roman" w:hAnsiTheme="majorHAnsi" w:cstheme="majorHAnsi"/>
          <w:i w:val="0"/>
          <w:iCs w:val="0"/>
          <w:color w:val="auto"/>
          <w:sz w:val="22"/>
          <w:szCs w:val="22"/>
        </w:rPr>
      </w:pPr>
      <w:r w:rsidRPr="00326C35">
        <w:rPr>
          <w:rFonts w:asciiTheme="majorHAnsi" w:eastAsia="Times New Roman" w:hAnsiTheme="majorHAnsi" w:cstheme="majorHAnsi"/>
          <w:i w:val="0"/>
          <w:iCs w:val="0"/>
          <w:color w:val="auto"/>
          <w:sz w:val="22"/>
          <w:szCs w:val="22"/>
        </w:rPr>
        <w:t xml:space="preserve">A </w:t>
      </w:r>
      <w:r w:rsidRPr="00326C35">
        <w:rPr>
          <w:rFonts w:asciiTheme="majorHAnsi" w:hAnsiTheme="majorHAnsi" w:cstheme="majorHAnsi"/>
          <w:i w:val="0"/>
          <w:iCs w:val="0"/>
          <w:color w:val="auto"/>
          <w:sz w:val="22"/>
          <w:szCs w:val="22"/>
        </w:rPr>
        <w:t>negociação será realizada por meio do sistema, podendo ser acompanhada pelos demais licitantes.</w:t>
      </w:r>
    </w:p>
    <w:p w14:paraId="420D4F72" w14:textId="3B12373E" w:rsidR="003C7A23" w:rsidRPr="00326C35"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326C35">
        <w:rPr>
          <w:rFonts w:asciiTheme="majorHAnsi" w:hAnsiTheme="majorHAnsi" w:cstheme="majorHAnsi"/>
          <w:i w:val="0"/>
          <w:iCs w:val="0"/>
          <w:color w:val="auto"/>
          <w:sz w:val="22"/>
          <w:szCs w:val="22"/>
        </w:rPr>
        <w:t>O resultado da negociação será divulgado a todos os licitantes e anexado aos autos do processo licitatório</w:t>
      </w:r>
      <w:r w:rsidR="00DC7CC8" w:rsidRPr="00326C35">
        <w:rPr>
          <w:rFonts w:asciiTheme="majorHAnsi" w:hAnsiTheme="majorHAnsi" w:cstheme="majorHAnsi"/>
          <w:i w:val="0"/>
          <w:iCs w:val="0"/>
          <w:color w:val="auto"/>
          <w:sz w:val="22"/>
          <w:szCs w:val="22"/>
        </w:rPr>
        <w:t>.</w:t>
      </w:r>
    </w:p>
    <w:p w14:paraId="13ADAEB2" w14:textId="49C4CDF5" w:rsidR="003C7A23" w:rsidRPr="00326C35"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326C35">
        <w:rPr>
          <w:rFonts w:asciiTheme="majorHAnsi" w:hAnsiTheme="majorHAnsi" w:cstheme="majorHAnsi"/>
          <w:i w:val="0"/>
          <w:iCs w:val="0"/>
          <w:color w:val="auto"/>
          <w:sz w:val="22"/>
          <w:szCs w:val="22"/>
        </w:rPr>
        <w:t>O pregoeiro solicitará ao licitante mais bem classificado que, no prazo</w:t>
      </w:r>
      <w:r w:rsidR="00326C35">
        <w:rPr>
          <w:rFonts w:asciiTheme="majorHAnsi" w:hAnsiTheme="majorHAnsi" w:cstheme="majorHAnsi"/>
          <w:i w:val="0"/>
          <w:iCs w:val="0"/>
          <w:color w:val="auto"/>
          <w:sz w:val="22"/>
          <w:szCs w:val="22"/>
        </w:rPr>
        <w:t xml:space="preserve"> mínimo</w:t>
      </w:r>
      <w:r w:rsidRPr="00326C35">
        <w:rPr>
          <w:rFonts w:asciiTheme="majorHAnsi" w:hAnsiTheme="majorHAnsi" w:cstheme="majorHAnsi"/>
          <w:i w:val="0"/>
          <w:iCs w:val="0"/>
          <w:color w:val="auto"/>
          <w:sz w:val="22"/>
          <w:szCs w:val="22"/>
        </w:rPr>
        <w:t xml:space="preserve"> de 2 (duas) horas, envie a proposta adequada ao último lance ofertado após a negociação realizada, acompanhada, se for o caso, dos documentos complementares, quando necessários à confirmação daqueles exigidos neste Edital e já apresentados.</w:t>
      </w:r>
      <w:bookmarkStart w:id="48" w:name="_Hlk117016948"/>
    </w:p>
    <w:bookmarkEnd w:id="48"/>
    <w:p w14:paraId="4F1A98C2" w14:textId="60E4F1AE" w:rsidR="003C7A23" w:rsidRPr="006C6DD9"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6C6DD9">
        <w:rPr>
          <w:rFonts w:asciiTheme="majorHAnsi" w:hAnsiTheme="majorHAnsi" w:cstheme="majorHAnsi"/>
          <w:i w:val="0"/>
          <w:iCs w:val="0"/>
          <w:color w:val="auto"/>
          <w:sz w:val="22"/>
          <w:szCs w:val="22"/>
        </w:rPr>
        <w:lastRenderedPageBreak/>
        <w:t>É facultado ao pregoeiro prorrogar o prazo estabelecido, a partir de solicitação fundamentada feita no chat pelo licitante, antes de findo o prazo.</w:t>
      </w:r>
    </w:p>
    <w:p w14:paraId="4A187D59" w14:textId="43BB1B59" w:rsidR="00D4156D" w:rsidRPr="006C6DD9" w:rsidRDefault="00D4156D" w:rsidP="006C6DD9">
      <w:pPr>
        <w:pStyle w:val="Nivel2"/>
        <w:tabs>
          <w:tab w:val="left" w:pos="567"/>
        </w:tabs>
        <w:ind w:left="0" w:firstLine="0"/>
        <w:rPr>
          <w:rFonts w:asciiTheme="majorHAnsi" w:hAnsiTheme="majorHAnsi" w:cstheme="majorHAnsi"/>
          <w:iCs/>
          <w:color w:val="auto"/>
          <w:sz w:val="22"/>
          <w:szCs w:val="22"/>
        </w:rPr>
      </w:pPr>
      <w:r w:rsidRPr="006C6DD9">
        <w:rPr>
          <w:rFonts w:asciiTheme="majorHAnsi" w:hAnsiTheme="majorHAnsi" w:cstheme="majorHAnsi"/>
          <w:iCs/>
          <w:color w:val="auto"/>
          <w:sz w:val="22"/>
          <w:szCs w:val="22"/>
        </w:rPr>
        <w:t>Após o primeiro envio, o(a) Pregoeiro analisará a proposta e, se verificar alguma incongruência, dará a primeira oportunidade para saneamento. Caso persistam inconformidades na proposta, o(a) Pregoeiro dará a segunda e, se for o caso, a terceira e última oportunidade para correção. Se na terceira oportunidade o licitante não conseguir adequar a proposta, ele será desclassificado, podendo ser convocados os demais licitantes, seguindo a ordem de classificação.</w:t>
      </w:r>
    </w:p>
    <w:p w14:paraId="5DB3B806" w14:textId="1A4248FB" w:rsidR="009E0459" w:rsidRPr="006C6DD9" w:rsidRDefault="009E0459" w:rsidP="006C6DD9">
      <w:pPr>
        <w:pStyle w:val="Nivel2"/>
        <w:tabs>
          <w:tab w:val="left" w:pos="567"/>
        </w:tabs>
        <w:ind w:left="0" w:firstLine="0"/>
        <w:rPr>
          <w:rFonts w:asciiTheme="majorHAnsi" w:hAnsiTheme="majorHAnsi" w:cstheme="majorHAnsi"/>
          <w:iCs/>
          <w:color w:val="auto"/>
          <w:sz w:val="22"/>
          <w:szCs w:val="22"/>
        </w:rPr>
      </w:pPr>
      <w:r w:rsidRPr="006C6DD9">
        <w:rPr>
          <w:rFonts w:asciiTheme="majorHAnsi" w:hAnsiTheme="majorHAnsi" w:cstheme="majorHAnsi"/>
          <w:color w:val="auto"/>
          <w:sz w:val="22"/>
          <w:szCs w:val="22"/>
        </w:rPr>
        <w:t>O licitante que abandonar o certame, deixando de enviar a documentação indicada no item anterior, será desclassificado e sujeitar-se-á às sanções previstas neste edital.</w:t>
      </w:r>
    </w:p>
    <w:p w14:paraId="7BF69833" w14:textId="516A23BA" w:rsidR="009E0459" w:rsidRPr="00896A46" w:rsidRDefault="009E0459" w:rsidP="00896A46">
      <w:pPr>
        <w:pStyle w:val="Nivel2"/>
        <w:tabs>
          <w:tab w:val="left" w:pos="567"/>
        </w:tabs>
        <w:ind w:left="0" w:firstLine="0"/>
        <w:rPr>
          <w:rFonts w:asciiTheme="majorHAnsi" w:hAnsiTheme="majorHAnsi" w:cstheme="majorHAnsi"/>
          <w:color w:val="auto"/>
          <w:sz w:val="22"/>
          <w:szCs w:val="22"/>
        </w:rPr>
      </w:pPr>
      <w:r w:rsidRPr="00896A46">
        <w:rPr>
          <w:rFonts w:asciiTheme="majorHAnsi" w:hAnsiTheme="majorHAnsi" w:cstheme="majorHAnsi"/>
          <w:color w:val="auto"/>
          <w:sz w:val="22"/>
          <w:szCs w:val="22"/>
        </w:rPr>
        <w:t>A proposta deverá conter:</w:t>
      </w:r>
    </w:p>
    <w:p w14:paraId="6FE975BA" w14:textId="6183C9A2" w:rsidR="009E0459" w:rsidRPr="00896A46" w:rsidRDefault="009E0459" w:rsidP="003239F2">
      <w:pPr>
        <w:pStyle w:val="Nvel3-R"/>
        <w:numPr>
          <w:ilvl w:val="2"/>
          <w:numId w:val="9"/>
        </w:numPr>
        <w:ind w:left="567" w:firstLine="0"/>
        <w:rPr>
          <w:rFonts w:asciiTheme="majorHAnsi" w:hAnsiTheme="majorHAnsi" w:cstheme="majorHAnsi"/>
          <w:i w:val="0"/>
          <w:iCs w:val="0"/>
          <w:color w:val="auto"/>
          <w:sz w:val="22"/>
          <w:szCs w:val="22"/>
        </w:rPr>
      </w:pPr>
      <w:r w:rsidRPr="00896A46">
        <w:rPr>
          <w:rFonts w:asciiTheme="majorHAnsi" w:hAnsiTheme="majorHAnsi" w:cstheme="majorHAnsi"/>
          <w:i w:val="0"/>
          <w:iCs w:val="0"/>
          <w:color w:val="auto"/>
          <w:sz w:val="22"/>
          <w:szCs w:val="22"/>
        </w:rPr>
        <w:t xml:space="preserve">Proposta de preços, contendo as informações do modelo anexo </w:t>
      </w:r>
      <w:r w:rsidR="00457FD7" w:rsidRPr="00896A46">
        <w:rPr>
          <w:rFonts w:asciiTheme="majorHAnsi" w:hAnsiTheme="majorHAnsi" w:cstheme="majorHAnsi"/>
          <w:i w:val="0"/>
          <w:iCs w:val="0"/>
          <w:color w:val="auto"/>
          <w:sz w:val="22"/>
          <w:szCs w:val="22"/>
        </w:rPr>
        <w:t>a</w:t>
      </w:r>
      <w:r w:rsidR="00E816E3" w:rsidRPr="00896A46">
        <w:rPr>
          <w:rFonts w:asciiTheme="majorHAnsi" w:hAnsiTheme="majorHAnsi" w:cstheme="majorHAnsi"/>
          <w:i w:val="0"/>
          <w:iCs w:val="0"/>
          <w:color w:val="auto"/>
          <w:sz w:val="22"/>
          <w:szCs w:val="22"/>
        </w:rPr>
        <w:t>o</w:t>
      </w:r>
      <w:r w:rsidRPr="00896A46">
        <w:rPr>
          <w:rFonts w:asciiTheme="majorHAnsi" w:hAnsiTheme="majorHAnsi" w:cstheme="majorHAnsi"/>
          <w:i w:val="0"/>
          <w:iCs w:val="0"/>
          <w:color w:val="auto"/>
          <w:sz w:val="22"/>
          <w:szCs w:val="22"/>
        </w:rPr>
        <w:t xml:space="preserve"> edital, vedado o preenchimento desta com dados aleatórios, sob pena de desclassificação;</w:t>
      </w:r>
    </w:p>
    <w:p w14:paraId="0BF11D55" w14:textId="7C75C1D9" w:rsidR="009E0459" w:rsidRPr="00896A46" w:rsidRDefault="009E0459" w:rsidP="003239F2">
      <w:pPr>
        <w:pStyle w:val="Nvel3-R"/>
        <w:numPr>
          <w:ilvl w:val="2"/>
          <w:numId w:val="9"/>
        </w:numPr>
        <w:ind w:left="567" w:firstLine="0"/>
        <w:rPr>
          <w:rFonts w:asciiTheme="majorHAnsi" w:hAnsiTheme="majorHAnsi" w:cstheme="majorHAnsi"/>
          <w:i w:val="0"/>
          <w:iCs w:val="0"/>
          <w:color w:val="auto"/>
          <w:sz w:val="22"/>
          <w:szCs w:val="22"/>
        </w:rPr>
      </w:pPr>
      <w:r w:rsidRPr="00896A46">
        <w:rPr>
          <w:rFonts w:asciiTheme="majorHAnsi" w:hAnsiTheme="majorHAnsi" w:cstheme="majorHAnsi"/>
          <w:i w:val="0"/>
          <w:iCs w:val="0"/>
          <w:color w:val="auto"/>
          <w:sz w:val="22"/>
          <w:szCs w:val="22"/>
        </w:rPr>
        <w:t>Preços unitários e totais, em real, em algarismo, com no máximo duas casas após a vírgula, sem inclusão de qualquer encargo financeiro ou previsão inflacionária;</w:t>
      </w:r>
    </w:p>
    <w:p w14:paraId="4C9A89FB" w14:textId="4EA1B02D" w:rsidR="009E0459" w:rsidRPr="00896A46" w:rsidRDefault="009E0459" w:rsidP="003239F2">
      <w:pPr>
        <w:pStyle w:val="Nvel3-R"/>
        <w:numPr>
          <w:ilvl w:val="2"/>
          <w:numId w:val="9"/>
        </w:numPr>
        <w:ind w:left="567" w:firstLine="0"/>
        <w:rPr>
          <w:rFonts w:asciiTheme="majorHAnsi" w:hAnsiTheme="majorHAnsi" w:cstheme="majorHAnsi"/>
          <w:i w:val="0"/>
          <w:iCs w:val="0"/>
          <w:color w:val="auto"/>
          <w:sz w:val="22"/>
          <w:szCs w:val="22"/>
        </w:rPr>
      </w:pPr>
      <w:r w:rsidRPr="00896A46">
        <w:rPr>
          <w:rFonts w:asciiTheme="majorHAnsi" w:hAnsiTheme="majorHAnsi" w:cstheme="majorHAnsi"/>
          <w:i w:val="0"/>
          <w:iCs w:val="0"/>
          <w:color w:val="auto"/>
          <w:sz w:val="22"/>
          <w:szCs w:val="22"/>
        </w:rPr>
        <w:t>Indicação de que nos preços ofertados já estão inclusos os tributos, fretes, taxas, seguros, encargos sociais, trabalhistas e todas as demais despesas necessárias à execução do objeto;</w:t>
      </w:r>
    </w:p>
    <w:p w14:paraId="2BF095D3" w14:textId="5894C510" w:rsidR="009E0459" w:rsidRPr="00896A46" w:rsidRDefault="009E0459" w:rsidP="003239F2">
      <w:pPr>
        <w:pStyle w:val="Nvel3-R"/>
        <w:numPr>
          <w:ilvl w:val="2"/>
          <w:numId w:val="9"/>
        </w:numPr>
        <w:ind w:left="567" w:firstLine="0"/>
        <w:rPr>
          <w:rFonts w:asciiTheme="majorHAnsi" w:hAnsiTheme="majorHAnsi" w:cstheme="majorHAnsi"/>
          <w:i w:val="0"/>
          <w:iCs w:val="0"/>
          <w:color w:val="auto"/>
          <w:sz w:val="22"/>
          <w:szCs w:val="22"/>
        </w:rPr>
      </w:pPr>
      <w:r w:rsidRPr="00896A46">
        <w:rPr>
          <w:rFonts w:asciiTheme="majorHAnsi" w:hAnsiTheme="majorHAnsi" w:cstheme="majorHAnsi"/>
          <w:i w:val="0"/>
          <w:iCs w:val="0"/>
          <w:color w:val="auto"/>
          <w:sz w:val="22"/>
          <w:szCs w:val="22"/>
        </w:rPr>
        <w:t xml:space="preserve">Prazo de validade da proposta de, no mínimo, </w:t>
      </w:r>
      <w:r w:rsidR="00896A46" w:rsidRPr="009C5CC3">
        <w:rPr>
          <w:rFonts w:asciiTheme="majorHAnsi" w:hAnsiTheme="majorHAnsi" w:cstheme="majorHAnsi"/>
          <w:i w:val="0"/>
          <w:iCs w:val="0"/>
          <w:color w:val="EE0000"/>
          <w:sz w:val="22"/>
          <w:szCs w:val="22"/>
        </w:rPr>
        <w:t>6</w:t>
      </w:r>
      <w:r w:rsidRPr="009C5CC3">
        <w:rPr>
          <w:rFonts w:asciiTheme="majorHAnsi" w:hAnsiTheme="majorHAnsi" w:cstheme="majorHAnsi"/>
          <w:i w:val="0"/>
          <w:iCs w:val="0"/>
          <w:color w:val="EE0000"/>
          <w:sz w:val="22"/>
          <w:szCs w:val="22"/>
        </w:rPr>
        <w:t>0 (</w:t>
      </w:r>
      <w:r w:rsidR="00896A46" w:rsidRPr="009C5CC3">
        <w:rPr>
          <w:rFonts w:asciiTheme="majorHAnsi" w:hAnsiTheme="majorHAnsi" w:cstheme="majorHAnsi"/>
          <w:i w:val="0"/>
          <w:iCs w:val="0"/>
          <w:color w:val="EE0000"/>
          <w:sz w:val="22"/>
          <w:szCs w:val="22"/>
        </w:rPr>
        <w:t>sess</w:t>
      </w:r>
      <w:r w:rsidRPr="009C5CC3">
        <w:rPr>
          <w:rFonts w:asciiTheme="majorHAnsi" w:hAnsiTheme="majorHAnsi" w:cstheme="majorHAnsi"/>
          <w:i w:val="0"/>
          <w:iCs w:val="0"/>
          <w:color w:val="EE0000"/>
          <w:sz w:val="22"/>
          <w:szCs w:val="22"/>
        </w:rPr>
        <w:t>enta) dias</w:t>
      </w:r>
      <w:r w:rsidRPr="00896A46">
        <w:rPr>
          <w:rFonts w:asciiTheme="majorHAnsi" w:hAnsiTheme="majorHAnsi" w:cstheme="majorHAnsi"/>
          <w:i w:val="0"/>
          <w:iCs w:val="0"/>
          <w:color w:val="auto"/>
          <w:sz w:val="22"/>
          <w:szCs w:val="22"/>
        </w:rPr>
        <w:t>, contados da data de abertura da licitação.</w:t>
      </w:r>
    </w:p>
    <w:p w14:paraId="7F75112F" w14:textId="218D8021" w:rsidR="00367ECD" w:rsidRPr="00896A46" w:rsidRDefault="00367ECD" w:rsidP="003239F2">
      <w:pPr>
        <w:pStyle w:val="Nvel3-R"/>
        <w:numPr>
          <w:ilvl w:val="2"/>
          <w:numId w:val="9"/>
        </w:numPr>
        <w:ind w:left="567" w:firstLine="0"/>
        <w:rPr>
          <w:rFonts w:asciiTheme="majorHAnsi" w:hAnsiTheme="majorHAnsi" w:cstheme="majorHAnsi"/>
          <w:i w:val="0"/>
          <w:iCs w:val="0"/>
          <w:sz w:val="22"/>
          <w:szCs w:val="22"/>
        </w:rPr>
      </w:pPr>
      <w:r w:rsidRPr="00896A46">
        <w:rPr>
          <w:rFonts w:asciiTheme="majorHAnsi" w:hAnsiTheme="majorHAnsi" w:cstheme="majorHAnsi"/>
          <w:i w:val="0"/>
          <w:iCs w:val="0"/>
          <w:sz w:val="22"/>
          <w:szCs w:val="22"/>
        </w:rPr>
        <w:t>Marca;</w:t>
      </w:r>
    </w:p>
    <w:p w14:paraId="4C793546" w14:textId="5E53000D" w:rsidR="00367ECD" w:rsidRPr="00896A46" w:rsidRDefault="00367ECD" w:rsidP="003239F2">
      <w:pPr>
        <w:pStyle w:val="Nvel3-R"/>
        <w:numPr>
          <w:ilvl w:val="2"/>
          <w:numId w:val="9"/>
        </w:numPr>
        <w:ind w:left="567" w:firstLine="0"/>
        <w:rPr>
          <w:rFonts w:asciiTheme="majorHAnsi" w:hAnsiTheme="majorHAnsi" w:cstheme="majorHAnsi"/>
          <w:i w:val="0"/>
          <w:iCs w:val="0"/>
          <w:sz w:val="22"/>
          <w:szCs w:val="22"/>
        </w:rPr>
      </w:pPr>
      <w:r w:rsidRPr="00896A46">
        <w:rPr>
          <w:rFonts w:asciiTheme="majorHAnsi" w:hAnsiTheme="majorHAnsi" w:cstheme="majorHAnsi"/>
          <w:i w:val="0"/>
          <w:iCs w:val="0"/>
          <w:sz w:val="22"/>
          <w:szCs w:val="22"/>
        </w:rPr>
        <w:t>Fabricante.</w:t>
      </w:r>
    </w:p>
    <w:p w14:paraId="3135CD2A" w14:textId="4FD2F6F1" w:rsidR="00367ECD" w:rsidRPr="006C5350" w:rsidRDefault="00367ECD" w:rsidP="006C5350">
      <w:pPr>
        <w:pStyle w:val="Nivel2"/>
        <w:tabs>
          <w:tab w:val="left" w:pos="567"/>
        </w:tabs>
        <w:ind w:left="0" w:firstLine="0"/>
        <w:rPr>
          <w:rFonts w:asciiTheme="majorHAnsi" w:hAnsiTheme="majorHAnsi" w:cstheme="majorHAnsi"/>
          <w:color w:val="auto"/>
          <w:sz w:val="22"/>
          <w:szCs w:val="22"/>
        </w:rPr>
      </w:pPr>
      <w:r w:rsidRPr="006C5350">
        <w:rPr>
          <w:rFonts w:asciiTheme="majorHAnsi" w:hAnsiTheme="majorHAnsi" w:cstheme="majorHAnsi"/>
          <w:color w:val="auto"/>
          <w:sz w:val="22"/>
          <w:szCs w:val="22"/>
        </w:rPr>
        <w:t>A proposta, enviada exclusivamente por meio do Sistema Eletrônico, deve atender todas as especificações técnicas obrigatórias do Edital e Anexos sob pena de desclassificação.</w:t>
      </w:r>
    </w:p>
    <w:p w14:paraId="6B586BF1" w14:textId="6DEB4270" w:rsidR="00367ECD" w:rsidRPr="006C5350" w:rsidRDefault="00367ECD" w:rsidP="006C5350">
      <w:pPr>
        <w:pStyle w:val="Nivel2"/>
        <w:tabs>
          <w:tab w:val="left" w:pos="567"/>
        </w:tabs>
        <w:ind w:left="0" w:firstLine="0"/>
        <w:rPr>
          <w:rFonts w:asciiTheme="majorHAnsi" w:hAnsiTheme="majorHAnsi" w:cstheme="majorHAnsi"/>
          <w:color w:val="auto"/>
          <w:sz w:val="22"/>
          <w:szCs w:val="22"/>
        </w:rPr>
      </w:pPr>
      <w:r w:rsidRPr="006C5350">
        <w:rPr>
          <w:rFonts w:asciiTheme="majorHAnsi" w:hAnsiTheme="majorHAnsi" w:cstheme="majorHAnsi"/>
          <w:color w:val="auto"/>
          <w:sz w:val="22"/>
          <w:szCs w:val="22"/>
        </w:rPr>
        <w:t>A proposta apresentada terá que refletir preços equivalentes aos praticados no mercado no dia de sua apresentação.</w:t>
      </w:r>
    </w:p>
    <w:p w14:paraId="7560BF5E" w14:textId="43F2E083" w:rsidR="00367ECD" w:rsidRPr="006C5350" w:rsidRDefault="00367ECD" w:rsidP="006C5350">
      <w:pPr>
        <w:pStyle w:val="Nivel2"/>
        <w:tabs>
          <w:tab w:val="left" w:pos="567"/>
        </w:tabs>
        <w:ind w:left="0" w:firstLine="0"/>
        <w:rPr>
          <w:rFonts w:asciiTheme="majorHAnsi" w:hAnsiTheme="majorHAnsi" w:cstheme="majorHAnsi"/>
          <w:color w:val="auto"/>
          <w:sz w:val="22"/>
          <w:szCs w:val="22"/>
        </w:rPr>
      </w:pPr>
      <w:r w:rsidRPr="006C5350">
        <w:rPr>
          <w:rFonts w:asciiTheme="majorHAnsi" w:hAnsiTheme="majorHAnsi" w:cstheme="majorHAnsi"/>
          <w:color w:val="auto"/>
          <w:sz w:val="22"/>
          <w:szCs w:val="22"/>
        </w:rPr>
        <w:t>A apresentação da proposta implicará:</w:t>
      </w:r>
    </w:p>
    <w:p w14:paraId="579BE8BA" w14:textId="1BE7F1FC" w:rsidR="00367ECD" w:rsidRPr="006C5350" w:rsidRDefault="00367ECD" w:rsidP="003239F2">
      <w:pPr>
        <w:pStyle w:val="Nvel3-R"/>
        <w:numPr>
          <w:ilvl w:val="2"/>
          <w:numId w:val="9"/>
        </w:numPr>
        <w:ind w:left="567" w:firstLine="0"/>
        <w:rPr>
          <w:rFonts w:asciiTheme="majorHAnsi" w:hAnsiTheme="majorHAnsi" w:cstheme="majorHAnsi"/>
          <w:i w:val="0"/>
          <w:iCs w:val="0"/>
          <w:color w:val="auto"/>
          <w:sz w:val="22"/>
          <w:szCs w:val="22"/>
        </w:rPr>
      </w:pPr>
      <w:r w:rsidRPr="006C5350">
        <w:rPr>
          <w:rFonts w:asciiTheme="majorHAnsi" w:hAnsiTheme="majorHAnsi" w:cstheme="majorHAnsi"/>
          <w:i w:val="0"/>
          <w:iCs w:val="0"/>
          <w:color w:val="auto"/>
          <w:sz w:val="22"/>
          <w:szCs w:val="22"/>
        </w:rPr>
        <w:t>Conhecimento e aceitação plena e total de todas as cláusulas e condições estabelecidas por este edital e seus anexos;</w:t>
      </w:r>
    </w:p>
    <w:p w14:paraId="2C3B0453" w14:textId="2A6521B1" w:rsidR="00367ECD" w:rsidRPr="006C5350" w:rsidRDefault="00367ECD" w:rsidP="003239F2">
      <w:pPr>
        <w:pStyle w:val="Nvel3-R"/>
        <w:numPr>
          <w:ilvl w:val="2"/>
          <w:numId w:val="9"/>
        </w:numPr>
        <w:ind w:left="567" w:firstLine="0"/>
        <w:rPr>
          <w:rFonts w:asciiTheme="majorHAnsi" w:hAnsiTheme="majorHAnsi" w:cstheme="majorHAnsi"/>
          <w:i w:val="0"/>
          <w:iCs w:val="0"/>
          <w:color w:val="auto"/>
          <w:sz w:val="22"/>
          <w:szCs w:val="22"/>
        </w:rPr>
      </w:pPr>
      <w:r w:rsidRPr="006C5350">
        <w:rPr>
          <w:rFonts w:asciiTheme="majorHAnsi" w:hAnsiTheme="majorHAnsi" w:cstheme="majorHAnsi"/>
          <w:i w:val="0"/>
          <w:iCs w:val="0"/>
          <w:color w:val="auto"/>
          <w:sz w:val="22"/>
          <w:szCs w:val="22"/>
        </w:rPr>
        <w:t>Conhecimento das especificações, quantitativos e encargos gerais, sujeitando-se ao gerenciamento e fiscalização da TRANSITAR.</w:t>
      </w:r>
    </w:p>
    <w:p w14:paraId="4A633087" w14:textId="77777777" w:rsidR="003C7A23" w:rsidRPr="00095AD3" w:rsidRDefault="003C7A23" w:rsidP="006C5350">
      <w:pPr>
        <w:pStyle w:val="Nivel2"/>
        <w:tabs>
          <w:tab w:val="left" w:pos="567"/>
        </w:tabs>
        <w:ind w:left="0" w:firstLine="0"/>
        <w:rPr>
          <w:rFonts w:asciiTheme="majorHAnsi" w:eastAsia="Times New Roman" w:hAnsiTheme="majorHAnsi" w:cstheme="majorHAnsi"/>
          <w:sz w:val="22"/>
          <w:szCs w:val="22"/>
        </w:rPr>
      </w:pPr>
      <w:r w:rsidRPr="00095AD3">
        <w:rPr>
          <w:rFonts w:asciiTheme="majorHAnsi" w:hAnsiTheme="majorHAnsi" w:cstheme="majorHAnsi"/>
          <w:sz w:val="22"/>
          <w:szCs w:val="22"/>
        </w:rPr>
        <w:t>Após a negociação do preço, o Pregoeiro iniciará a fase de aceitação e julgamento da proposta.</w:t>
      </w:r>
      <w:bookmarkEnd w:id="37"/>
    </w:p>
    <w:p w14:paraId="5A499404" w14:textId="77777777" w:rsidR="003C7A23" w:rsidRPr="00095AD3" w:rsidRDefault="003C7A23" w:rsidP="0080063A">
      <w:pPr>
        <w:pStyle w:val="Nivel01"/>
      </w:pPr>
      <w:bookmarkStart w:id="49" w:name="_Toc203576629"/>
      <w:r w:rsidRPr="00095AD3">
        <w:t>DA FASE DE JULGAMENTO</w:t>
      </w:r>
      <w:bookmarkEnd w:id="49"/>
    </w:p>
    <w:p w14:paraId="53C049A6" w14:textId="27B1DED5" w:rsidR="003C7A23" w:rsidRPr="00095AD3" w:rsidRDefault="003C7A23" w:rsidP="008E5173">
      <w:pPr>
        <w:pStyle w:val="Nivel2"/>
        <w:tabs>
          <w:tab w:val="left" w:pos="567"/>
        </w:tabs>
        <w:ind w:left="0" w:firstLine="0"/>
        <w:rPr>
          <w:rFonts w:asciiTheme="majorHAnsi" w:hAnsiTheme="majorHAnsi" w:cstheme="majorHAnsi"/>
          <w:b/>
          <w:bCs/>
          <w:sz w:val="22"/>
          <w:szCs w:val="22"/>
          <w:lang w:eastAsia="ar-SA"/>
        </w:rPr>
      </w:pPr>
      <w:bookmarkStart w:id="50" w:name="_Ref117019424"/>
      <w:r w:rsidRPr="00095AD3">
        <w:rPr>
          <w:rFonts w:asciiTheme="majorHAnsi" w:hAnsiTheme="majorHAnsi" w:cstheme="majorHAnsi"/>
          <w:sz w:val="22"/>
          <w:szCs w:val="22"/>
        </w:rPr>
        <w:t xml:space="preserve">Encerrada a etapa de negociação, o pregoeiro verificará se o licitante provisoriamente classificado em primeiro lugar atende às condições de participação no certame, conforme previsto no </w:t>
      </w:r>
      <w:hyperlink r:id="rId37" w:anchor="art14" w:history="1">
        <w:r w:rsidRPr="00095AD3">
          <w:rPr>
            <w:rStyle w:val="Hyperlink"/>
            <w:rFonts w:asciiTheme="majorHAnsi" w:hAnsiTheme="majorHAnsi" w:cstheme="majorHAnsi"/>
            <w:sz w:val="22"/>
            <w:szCs w:val="22"/>
          </w:rPr>
          <w:t>art. 14 da Lei nº 14.133/2021</w:t>
        </w:r>
      </w:hyperlink>
      <w:r w:rsidRPr="00095AD3">
        <w:rPr>
          <w:rFonts w:asciiTheme="majorHAnsi" w:hAnsiTheme="majorHAnsi" w:cstheme="majorHAnsi"/>
          <w:sz w:val="22"/>
          <w:szCs w:val="22"/>
        </w:rPr>
        <w:t xml:space="preserve">, legislação correlata e no item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_Ref117000692 \r \h </w:instrText>
      </w:r>
      <w:r w:rsidR="00F522F3" w:rsidRPr="00095AD3">
        <w:rPr>
          <w:rFonts w:asciiTheme="majorHAnsi" w:hAnsiTheme="majorHAnsi" w:cstheme="majorHAnsi"/>
          <w:sz w:val="22"/>
          <w:szCs w:val="22"/>
        </w:rPr>
        <w:instrText xml:space="preserve">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D639DA" w:rsidRPr="00095AD3">
        <w:rPr>
          <w:rFonts w:asciiTheme="majorHAnsi" w:hAnsiTheme="majorHAnsi" w:cstheme="majorHAnsi"/>
          <w:sz w:val="22"/>
          <w:szCs w:val="22"/>
        </w:rPr>
        <w:t>3.7</w:t>
      </w:r>
      <w:r w:rsidRPr="00095AD3">
        <w:rPr>
          <w:rFonts w:asciiTheme="majorHAnsi" w:hAnsiTheme="majorHAnsi" w:cstheme="majorHAnsi"/>
          <w:sz w:val="22"/>
          <w:szCs w:val="22"/>
        </w:rPr>
        <w:fldChar w:fldCharType="end"/>
      </w:r>
      <w:r w:rsidRPr="00095AD3">
        <w:rPr>
          <w:rFonts w:asciiTheme="majorHAnsi" w:hAnsiTheme="majorHAnsi" w:cstheme="majorHAnsi"/>
          <w:sz w:val="22"/>
          <w:szCs w:val="22"/>
        </w:rPr>
        <w:t xml:space="preserve"> do edital, </w:t>
      </w:r>
      <w:bookmarkEnd w:id="50"/>
      <w:r w:rsidRPr="00095AD3">
        <w:rPr>
          <w:rFonts w:asciiTheme="majorHAnsi" w:hAnsiTheme="majorHAnsi" w:cstheme="majorHAnsi"/>
          <w:color w:val="auto"/>
          <w:sz w:val="22"/>
          <w:szCs w:val="22"/>
          <w:lang w:eastAsia="ar-SA"/>
        </w:rPr>
        <w:t>especialmente quanto à existência de sanção que impeça a participação no certame ou a futura contratação,</w:t>
      </w:r>
      <w:r w:rsidRPr="00095AD3">
        <w:rPr>
          <w:rFonts w:asciiTheme="majorHAnsi" w:hAnsiTheme="majorHAnsi" w:cstheme="majorHAnsi"/>
          <w:sz w:val="22"/>
          <w:szCs w:val="22"/>
          <w:lang w:eastAsia="ar-SA"/>
        </w:rPr>
        <w:t xml:space="preserve"> mediante a consulta aos seguintes cadastros:</w:t>
      </w:r>
    </w:p>
    <w:p w14:paraId="12D64A3C" w14:textId="082315B4" w:rsidR="003C7A23" w:rsidRPr="00095AD3" w:rsidRDefault="0043591E" w:rsidP="003239F2">
      <w:pPr>
        <w:pStyle w:val="Nvel3-R"/>
        <w:numPr>
          <w:ilvl w:val="2"/>
          <w:numId w:val="9"/>
        </w:numPr>
        <w:ind w:left="567" w:firstLine="0"/>
        <w:rPr>
          <w:rFonts w:asciiTheme="majorHAnsi" w:hAnsiTheme="majorHAnsi" w:cstheme="majorHAnsi"/>
          <w:sz w:val="22"/>
          <w:szCs w:val="22"/>
          <w:lang w:eastAsia="ar-SA"/>
        </w:rPr>
      </w:pPr>
      <w:r>
        <w:rPr>
          <w:rFonts w:asciiTheme="majorHAnsi" w:hAnsiTheme="majorHAnsi" w:cstheme="majorHAnsi"/>
          <w:i w:val="0"/>
          <w:iCs w:val="0"/>
          <w:color w:val="auto"/>
          <w:sz w:val="22"/>
          <w:szCs w:val="22"/>
        </w:rPr>
        <w:t>SICAF</w:t>
      </w:r>
      <w:r w:rsidR="003C7A23" w:rsidRPr="008E5173">
        <w:rPr>
          <w:rFonts w:asciiTheme="majorHAnsi" w:hAnsiTheme="majorHAnsi" w:cstheme="majorHAnsi"/>
          <w:i w:val="0"/>
          <w:iCs w:val="0"/>
          <w:color w:val="auto"/>
          <w:sz w:val="22"/>
          <w:szCs w:val="22"/>
          <w:lang w:eastAsia="ar-SA"/>
        </w:rPr>
        <w:t>;</w:t>
      </w:r>
      <w:r w:rsidR="003C7A23" w:rsidRPr="00095AD3">
        <w:rPr>
          <w:rFonts w:asciiTheme="majorHAnsi" w:hAnsiTheme="majorHAnsi" w:cstheme="majorHAnsi"/>
          <w:sz w:val="22"/>
          <w:szCs w:val="22"/>
          <w:lang w:eastAsia="ar-SA"/>
        </w:rPr>
        <w:t xml:space="preserve">  </w:t>
      </w:r>
    </w:p>
    <w:p w14:paraId="41EAACF9" w14:textId="6DBE4E5E" w:rsidR="003C7A23" w:rsidRPr="00095AD3" w:rsidRDefault="003C7A23" w:rsidP="003239F2">
      <w:pPr>
        <w:pStyle w:val="Nvel3-R"/>
        <w:numPr>
          <w:ilvl w:val="2"/>
          <w:numId w:val="9"/>
        </w:numPr>
        <w:ind w:left="567" w:firstLine="0"/>
        <w:rPr>
          <w:rFonts w:asciiTheme="majorHAnsi" w:hAnsiTheme="majorHAnsi" w:cstheme="majorHAnsi"/>
          <w:sz w:val="22"/>
          <w:szCs w:val="22"/>
          <w:lang w:eastAsia="ar-SA"/>
        </w:rPr>
      </w:pPr>
      <w:r w:rsidRPr="008E5173">
        <w:rPr>
          <w:rFonts w:asciiTheme="majorHAnsi" w:hAnsiTheme="majorHAnsi" w:cstheme="majorHAnsi"/>
          <w:i w:val="0"/>
          <w:iCs w:val="0"/>
          <w:color w:val="auto"/>
          <w:sz w:val="22"/>
          <w:szCs w:val="22"/>
        </w:rPr>
        <w:t>Cadastro</w:t>
      </w:r>
      <w:r w:rsidRPr="008E5173">
        <w:rPr>
          <w:rFonts w:asciiTheme="majorHAnsi" w:hAnsiTheme="majorHAnsi" w:cstheme="majorHAnsi"/>
          <w:i w:val="0"/>
          <w:iCs w:val="0"/>
          <w:color w:val="auto"/>
          <w:sz w:val="22"/>
          <w:szCs w:val="22"/>
          <w:lang w:eastAsia="ar-SA"/>
        </w:rPr>
        <w:t xml:space="preserve"> Nacional de Empresas Inidôneas e Suspensas - CEIS, mantido pela Controladoria-Geral da União (</w:t>
      </w:r>
      <w:hyperlink r:id="rId38" w:history="1">
        <w:r w:rsidR="00611A86" w:rsidRPr="00095AD3">
          <w:rPr>
            <w:rStyle w:val="Hyperlink"/>
            <w:rFonts w:asciiTheme="majorHAnsi" w:hAnsiTheme="majorHAnsi" w:cstheme="majorHAnsi"/>
            <w:sz w:val="22"/>
            <w:szCs w:val="22"/>
            <w:lang w:eastAsia="ar-SA"/>
          </w:rPr>
          <w:t>https://www.portaltransparencia.gov.br/sancoes/ceis</w:t>
        </w:r>
      </w:hyperlink>
      <w:r w:rsidRPr="008E5173">
        <w:rPr>
          <w:rFonts w:asciiTheme="majorHAnsi" w:hAnsiTheme="majorHAnsi" w:cstheme="majorHAnsi"/>
          <w:i w:val="0"/>
          <w:iCs w:val="0"/>
          <w:color w:val="auto"/>
          <w:sz w:val="22"/>
          <w:szCs w:val="22"/>
          <w:lang w:eastAsia="ar-SA"/>
        </w:rPr>
        <w:t xml:space="preserve">); e </w:t>
      </w:r>
    </w:p>
    <w:p w14:paraId="62FAA9BE" w14:textId="38D166CF" w:rsidR="003C7A23" w:rsidRPr="00095AD3" w:rsidRDefault="003C7A23" w:rsidP="003239F2">
      <w:pPr>
        <w:pStyle w:val="Nvel3-R"/>
        <w:numPr>
          <w:ilvl w:val="2"/>
          <w:numId w:val="9"/>
        </w:numPr>
        <w:ind w:left="567" w:firstLine="0"/>
        <w:rPr>
          <w:rFonts w:asciiTheme="majorHAnsi" w:hAnsiTheme="majorHAnsi" w:cstheme="majorHAnsi"/>
          <w:sz w:val="22"/>
          <w:szCs w:val="22"/>
          <w:lang w:eastAsia="ar-SA"/>
        </w:rPr>
      </w:pPr>
      <w:r w:rsidRPr="008E5173">
        <w:rPr>
          <w:rFonts w:asciiTheme="majorHAnsi" w:hAnsiTheme="majorHAnsi" w:cstheme="majorHAnsi"/>
          <w:i w:val="0"/>
          <w:iCs w:val="0"/>
          <w:color w:val="auto"/>
          <w:sz w:val="22"/>
          <w:szCs w:val="22"/>
          <w:lang w:eastAsia="ar-SA"/>
        </w:rPr>
        <w:lastRenderedPageBreak/>
        <w:t>Cadastro Nacional de Empresas Punidas – CNEP, mantido pela Controladoria-Geral da União (</w:t>
      </w:r>
      <w:hyperlink r:id="rId39" w:history="1">
        <w:r w:rsidR="00611A86" w:rsidRPr="00095AD3">
          <w:rPr>
            <w:rStyle w:val="Hyperlink"/>
            <w:rFonts w:asciiTheme="majorHAnsi" w:hAnsiTheme="majorHAnsi" w:cstheme="majorHAnsi"/>
            <w:sz w:val="22"/>
            <w:szCs w:val="22"/>
            <w:lang w:eastAsia="ar-SA"/>
          </w:rPr>
          <w:t>https://www.portaltransparencia.gov.br/sancoes/cnep</w:t>
        </w:r>
      </w:hyperlink>
      <w:r w:rsidRPr="008E5173">
        <w:rPr>
          <w:rFonts w:asciiTheme="majorHAnsi" w:hAnsiTheme="majorHAnsi" w:cstheme="majorHAnsi"/>
          <w:i w:val="0"/>
          <w:iCs w:val="0"/>
          <w:color w:val="auto"/>
          <w:sz w:val="22"/>
          <w:szCs w:val="22"/>
          <w:lang w:eastAsia="ar-SA"/>
        </w:rPr>
        <w:t>).</w:t>
      </w:r>
    </w:p>
    <w:p w14:paraId="78C24183" w14:textId="5461D403" w:rsidR="003C7A23" w:rsidRPr="002704B1" w:rsidRDefault="003C7A23" w:rsidP="00233F7A">
      <w:pPr>
        <w:pStyle w:val="Nivel2"/>
        <w:tabs>
          <w:tab w:val="left" w:pos="567"/>
        </w:tabs>
        <w:ind w:left="0" w:firstLine="0"/>
        <w:rPr>
          <w:rFonts w:asciiTheme="majorHAnsi" w:hAnsiTheme="majorHAnsi" w:cstheme="majorHAnsi"/>
          <w:sz w:val="22"/>
          <w:szCs w:val="22"/>
        </w:rPr>
      </w:pPr>
      <w:r w:rsidRPr="002704B1">
        <w:rPr>
          <w:rFonts w:asciiTheme="majorHAnsi" w:hAnsiTheme="majorHAnsi" w:cstheme="majorHAnsi"/>
          <w:sz w:val="22"/>
          <w:szCs w:val="22"/>
        </w:rPr>
        <w:t xml:space="preserve">A consulta aos cadastros será realizada em nome da empresa licitante e também de seu sócio majoritário, por força da vedação de que trata o </w:t>
      </w:r>
      <w:hyperlink r:id="rId40" w:anchor=":~:text=%C3%A0s%20seguintes%20comina%C3%A7%C3%B5es%3A-,Art.,n%C2%BA%2012.120%2C%20de%202009)." w:history="1">
        <w:r w:rsidRPr="002704B1">
          <w:rPr>
            <w:rStyle w:val="Hyperlink"/>
            <w:rFonts w:asciiTheme="majorHAnsi" w:hAnsiTheme="majorHAnsi" w:cstheme="majorHAnsi"/>
            <w:sz w:val="22"/>
            <w:szCs w:val="22"/>
          </w:rPr>
          <w:t>artigo 12 da Lei n° 8.429, de 1992</w:t>
        </w:r>
      </w:hyperlink>
      <w:r w:rsidRPr="002704B1">
        <w:rPr>
          <w:rFonts w:asciiTheme="majorHAnsi" w:hAnsiTheme="majorHAnsi" w:cstheme="majorHAnsi"/>
          <w:sz w:val="22"/>
          <w:szCs w:val="22"/>
        </w:rPr>
        <w:t>.</w:t>
      </w:r>
    </w:p>
    <w:p w14:paraId="4F584469" w14:textId="480F5580" w:rsidR="003C7A23" w:rsidRPr="002704B1" w:rsidRDefault="003C7A23" w:rsidP="002704B1">
      <w:pPr>
        <w:pStyle w:val="Nivel2"/>
        <w:tabs>
          <w:tab w:val="left" w:pos="567"/>
        </w:tabs>
        <w:ind w:left="0" w:firstLine="0"/>
        <w:rPr>
          <w:rFonts w:asciiTheme="majorHAnsi" w:hAnsiTheme="majorHAnsi" w:cstheme="majorHAnsi"/>
          <w:sz w:val="22"/>
          <w:szCs w:val="22"/>
        </w:rPr>
      </w:pPr>
      <w:r w:rsidRPr="002704B1">
        <w:rPr>
          <w:rFonts w:asciiTheme="majorHAnsi" w:hAnsiTheme="majorHAnsi" w:cstheme="majorHAnsi"/>
          <w:sz w:val="22"/>
          <w:szCs w:val="22"/>
        </w:rPr>
        <w:t>Caso conste na Consulta de Situação do l</w:t>
      </w:r>
      <w:r w:rsidRPr="002704B1">
        <w:rPr>
          <w:rFonts w:asciiTheme="majorHAnsi" w:hAnsiTheme="majorHAnsi" w:cstheme="majorHAnsi"/>
          <w:color w:val="auto"/>
          <w:sz w:val="22"/>
          <w:szCs w:val="22"/>
        </w:rPr>
        <w:t xml:space="preserve">icitante </w:t>
      </w:r>
      <w:r w:rsidRPr="002704B1">
        <w:rPr>
          <w:rFonts w:asciiTheme="majorHAnsi" w:hAnsiTheme="majorHAnsi" w:cstheme="majorHAnsi"/>
          <w:sz w:val="22"/>
          <w:szCs w:val="22"/>
        </w:rPr>
        <w:t xml:space="preserve">a existência de Ocorrências Impeditivas Indiretas, o </w:t>
      </w:r>
      <w:r w:rsidRPr="002704B1">
        <w:rPr>
          <w:rFonts w:asciiTheme="majorHAnsi" w:hAnsiTheme="majorHAnsi" w:cstheme="majorHAnsi"/>
          <w:color w:val="auto"/>
          <w:sz w:val="22"/>
          <w:szCs w:val="22"/>
        </w:rPr>
        <w:t>Pregoeiro diligenciará para v</w:t>
      </w:r>
      <w:r w:rsidRPr="002704B1">
        <w:rPr>
          <w:rFonts w:asciiTheme="majorHAnsi" w:hAnsiTheme="majorHAnsi" w:cstheme="majorHAnsi"/>
          <w:sz w:val="22"/>
          <w:szCs w:val="22"/>
        </w:rPr>
        <w:t>erificar se houve fraude por parte das empresas apontadas no Relatório de Ocorrências Impeditivas Indiretas. (</w:t>
      </w:r>
      <w:hyperlink r:id="rId41" w:anchor="art29" w:history="1">
        <w:r w:rsidRPr="002704B1">
          <w:rPr>
            <w:rStyle w:val="Hyperlink"/>
            <w:rFonts w:asciiTheme="majorHAnsi" w:hAnsiTheme="majorHAnsi" w:cstheme="majorHAnsi"/>
            <w:sz w:val="22"/>
            <w:szCs w:val="22"/>
          </w:rPr>
          <w:t xml:space="preserve">IN nº 3/2018, art. 29, </w:t>
        </w:r>
        <w:r w:rsidRPr="002704B1">
          <w:rPr>
            <w:rStyle w:val="Hyperlink"/>
            <w:rFonts w:asciiTheme="majorHAnsi" w:hAnsiTheme="majorHAnsi" w:cstheme="majorHAnsi"/>
            <w:i/>
            <w:iCs/>
            <w:sz w:val="22"/>
            <w:szCs w:val="22"/>
          </w:rPr>
          <w:t>caput</w:t>
        </w:r>
      </w:hyperlink>
      <w:r w:rsidRPr="002704B1">
        <w:rPr>
          <w:rFonts w:asciiTheme="majorHAnsi" w:hAnsiTheme="majorHAnsi" w:cstheme="majorHAnsi"/>
          <w:sz w:val="22"/>
          <w:szCs w:val="22"/>
        </w:rPr>
        <w:t>)</w:t>
      </w:r>
    </w:p>
    <w:p w14:paraId="084559DF" w14:textId="0F4FE43F" w:rsidR="003C7A23" w:rsidRPr="002704B1" w:rsidRDefault="003C7A23" w:rsidP="003239F2">
      <w:pPr>
        <w:pStyle w:val="Nvel3-R"/>
        <w:numPr>
          <w:ilvl w:val="2"/>
          <w:numId w:val="9"/>
        </w:numPr>
        <w:ind w:left="567" w:firstLine="0"/>
        <w:rPr>
          <w:rFonts w:asciiTheme="majorHAnsi" w:hAnsiTheme="majorHAnsi" w:cstheme="majorHAnsi"/>
          <w:sz w:val="22"/>
          <w:szCs w:val="22"/>
        </w:rPr>
      </w:pPr>
      <w:r w:rsidRPr="00CB06CB">
        <w:rPr>
          <w:rFonts w:asciiTheme="majorHAnsi" w:hAnsiTheme="majorHAnsi" w:cstheme="majorHAnsi"/>
          <w:i w:val="0"/>
          <w:iCs w:val="0"/>
          <w:color w:val="auto"/>
          <w:sz w:val="22"/>
          <w:szCs w:val="22"/>
        </w:rPr>
        <w:t>A tentativa de burla será verificada por meio dos vínculos societários, linhas de fornecimento similares, dentre outros. (</w:t>
      </w:r>
      <w:hyperlink r:id="rId42" w:history="1">
        <w:r w:rsidRPr="002704B1">
          <w:rPr>
            <w:rStyle w:val="Hyperlink"/>
            <w:rFonts w:asciiTheme="majorHAnsi" w:hAnsiTheme="majorHAnsi" w:cstheme="majorHAnsi"/>
            <w:sz w:val="22"/>
            <w:szCs w:val="22"/>
          </w:rPr>
          <w:t>IN nº 3/2018, art. 29, §1º</w:t>
        </w:r>
      </w:hyperlink>
      <w:r w:rsidRPr="00CB06CB">
        <w:rPr>
          <w:rFonts w:asciiTheme="majorHAnsi" w:hAnsiTheme="majorHAnsi" w:cstheme="majorHAnsi"/>
          <w:i w:val="0"/>
          <w:iCs w:val="0"/>
          <w:color w:val="auto"/>
          <w:sz w:val="22"/>
          <w:szCs w:val="22"/>
        </w:rPr>
        <w:t>).</w:t>
      </w:r>
    </w:p>
    <w:p w14:paraId="67957ECD" w14:textId="06F40913" w:rsidR="003C7A23" w:rsidRPr="002704B1" w:rsidRDefault="003C7A23" w:rsidP="003239F2">
      <w:pPr>
        <w:pStyle w:val="Nvel3-R"/>
        <w:numPr>
          <w:ilvl w:val="2"/>
          <w:numId w:val="9"/>
        </w:numPr>
        <w:ind w:left="567" w:firstLine="0"/>
        <w:rPr>
          <w:rFonts w:asciiTheme="majorHAnsi" w:hAnsiTheme="majorHAnsi" w:cstheme="majorHAnsi"/>
          <w:sz w:val="22"/>
          <w:szCs w:val="22"/>
        </w:rPr>
      </w:pPr>
      <w:r w:rsidRPr="00CB06CB">
        <w:rPr>
          <w:rFonts w:asciiTheme="majorHAnsi" w:hAnsiTheme="majorHAnsi" w:cstheme="majorHAnsi"/>
          <w:i w:val="0"/>
          <w:iCs w:val="0"/>
          <w:color w:val="auto"/>
          <w:sz w:val="22"/>
          <w:szCs w:val="22"/>
        </w:rPr>
        <w:t>O licitante será convocado para manifestação previamente a uma eventual desclassificação. (</w:t>
      </w:r>
      <w:hyperlink r:id="rId43" w:history="1">
        <w:r w:rsidRPr="002704B1">
          <w:rPr>
            <w:rStyle w:val="Hyperlink"/>
            <w:rFonts w:asciiTheme="majorHAnsi" w:hAnsiTheme="majorHAnsi" w:cstheme="majorHAnsi"/>
            <w:sz w:val="22"/>
            <w:szCs w:val="22"/>
          </w:rPr>
          <w:t>IN nº 3/2018, art. 29, §2º</w:t>
        </w:r>
      </w:hyperlink>
      <w:r w:rsidRPr="00CB06CB">
        <w:rPr>
          <w:rFonts w:asciiTheme="majorHAnsi" w:hAnsiTheme="majorHAnsi" w:cstheme="majorHAnsi"/>
          <w:i w:val="0"/>
          <w:iCs w:val="0"/>
          <w:color w:val="auto"/>
          <w:sz w:val="22"/>
          <w:szCs w:val="22"/>
        </w:rPr>
        <w:t>).</w:t>
      </w:r>
    </w:p>
    <w:p w14:paraId="6D2E608D" w14:textId="77777777" w:rsidR="003C7A23" w:rsidRPr="00CB06CB"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CB06CB">
        <w:rPr>
          <w:rFonts w:asciiTheme="majorHAnsi" w:hAnsiTheme="majorHAnsi" w:cstheme="majorHAnsi"/>
          <w:i w:val="0"/>
          <w:iCs w:val="0"/>
          <w:color w:val="auto"/>
          <w:sz w:val="22"/>
          <w:szCs w:val="22"/>
        </w:rPr>
        <w:t>Constatada a existência de sanção, o licitante será reputado inabilitado, por falta de condição de participação.</w:t>
      </w:r>
    </w:p>
    <w:p w14:paraId="273AF883" w14:textId="36431C09" w:rsidR="003C7A23" w:rsidRPr="00F43D48" w:rsidRDefault="0079159D" w:rsidP="00F43D48">
      <w:pPr>
        <w:pStyle w:val="Nivel2"/>
        <w:tabs>
          <w:tab w:val="left" w:pos="567"/>
        </w:tabs>
        <w:ind w:left="0" w:firstLine="0"/>
        <w:rPr>
          <w:rFonts w:asciiTheme="majorHAnsi" w:hAnsiTheme="majorHAnsi" w:cstheme="majorHAnsi"/>
          <w:sz w:val="22"/>
          <w:szCs w:val="22"/>
        </w:rPr>
      </w:pPr>
      <w:bookmarkStart w:id="51" w:name="_Hlk135317550"/>
      <w:r w:rsidRPr="00F43D48">
        <w:rPr>
          <w:rFonts w:asciiTheme="majorHAnsi" w:hAnsiTheme="majorHAnsi" w:cstheme="majorHAnsi"/>
          <w:sz w:val="22"/>
          <w:szCs w:val="22"/>
        </w:rPr>
        <w:t>Na hipótese de inversão das fases de habilitação e julgamento, c</w:t>
      </w:r>
      <w:r w:rsidR="003C7A23" w:rsidRPr="00F43D48">
        <w:rPr>
          <w:rFonts w:asciiTheme="majorHAnsi" w:hAnsiTheme="majorHAnsi" w:cstheme="majorHAnsi"/>
          <w:sz w:val="22"/>
          <w:szCs w:val="22"/>
        </w:rPr>
        <w:t>aso atendidas as condições de participação, será iniciado o procedimento de habilitação.</w:t>
      </w:r>
    </w:p>
    <w:bookmarkEnd w:id="51"/>
    <w:p w14:paraId="1C5C73A9" w14:textId="3DEF10E2" w:rsidR="003C7A23" w:rsidRPr="00095AD3" w:rsidRDefault="003C7A23" w:rsidP="00F43D48">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Caso o licitante provisoriamente classificado em primeiro lugar tenha se utilizado de algum tratamento favorecido às ME/EPPs, o pregoeiro verificará se faz jus ao benefício.</w:t>
      </w:r>
    </w:p>
    <w:p w14:paraId="2AE47D7A" w14:textId="7770C360" w:rsidR="00DE579E" w:rsidRPr="00095AD3" w:rsidRDefault="003C7A23" w:rsidP="00EA30D8">
      <w:pPr>
        <w:pStyle w:val="Nivel2"/>
        <w:tabs>
          <w:tab w:val="left" w:pos="567"/>
        </w:tabs>
        <w:ind w:left="0" w:firstLine="0"/>
        <w:rPr>
          <w:rFonts w:asciiTheme="majorHAnsi" w:hAnsiTheme="majorHAnsi" w:cstheme="majorHAnsi"/>
          <w:b/>
          <w:sz w:val="22"/>
          <w:szCs w:val="22"/>
        </w:rPr>
      </w:pPr>
      <w:r w:rsidRPr="00095AD3">
        <w:rPr>
          <w:rFonts w:asciiTheme="majorHAnsi" w:hAnsiTheme="majorHAnsi" w:cstheme="majorHAnsi"/>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44" w:anchor="art29" w:history="1">
        <w:r w:rsidRPr="00095AD3">
          <w:rPr>
            <w:rStyle w:val="Hyperlink"/>
            <w:rFonts w:asciiTheme="majorHAnsi" w:hAnsiTheme="majorHAnsi" w:cstheme="majorHAnsi"/>
            <w:sz w:val="22"/>
            <w:szCs w:val="22"/>
          </w:rPr>
          <w:t>artigo 29 a 35 da IN SEGES nº 73, de 30 de setembro de 2022</w:t>
        </w:r>
      </w:hyperlink>
      <w:r w:rsidR="00EA30D8">
        <w:rPr>
          <w:rStyle w:val="Hyperlink"/>
          <w:rFonts w:asciiTheme="majorHAnsi" w:hAnsiTheme="majorHAnsi" w:cstheme="majorHAnsi"/>
          <w:sz w:val="22"/>
          <w:szCs w:val="22"/>
        </w:rPr>
        <w:t>,</w:t>
      </w:r>
      <w:r w:rsidR="00EA30D8">
        <w:rPr>
          <w:rFonts w:asciiTheme="majorHAnsi" w:hAnsiTheme="majorHAnsi" w:cstheme="majorHAnsi"/>
          <w:sz w:val="22"/>
          <w:szCs w:val="22"/>
        </w:rPr>
        <w:t xml:space="preserve"> e</w:t>
      </w:r>
      <w:r w:rsidR="00BE08C3" w:rsidRPr="00BE08C3">
        <w:t xml:space="preserve"> </w:t>
      </w:r>
      <w:r w:rsidR="00BE08C3" w:rsidRPr="00BE08C3">
        <w:rPr>
          <w:rFonts w:asciiTheme="majorHAnsi" w:hAnsiTheme="majorHAnsi" w:cstheme="majorHAnsi"/>
          <w:sz w:val="22"/>
          <w:szCs w:val="22"/>
        </w:rPr>
        <w:t>artigos 27 a 33 da IN 05/24 – TRANSITAR.</w:t>
      </w:r>
    </w:p>
    <w:p w14:paraId="5CAF7A18" w14:textId="77777777" w:rsidR="00DE579E" w:rsidRPr="006643BC" w:rsidRDefault="00DE579E" w:rsidP="006643BC">
      <w:pPr>
        <w:pStyle w:val="Nivel2"/>
        <w:tabs>
          <w:tab w:val="left" w:pos="567"/>
        </w:tabs>
        <w:ind w:left="0" w:firstLine="0"/>
        <w:rPr>
          <w:rFonts w:asciiTheme="majorHAnsi" w:hAnsiTheme="majorHAnsi" w:cstheme="majorHAnsi"/>
          <w:color w:val="EE0000"/>
          <w:sz w:val="22"/>
          <w:szCs w:val="22"/>
        </w:rPr>
      </w:pPr>
      <w:r w:rsidRPr="006643BC">
        <w:rPr>
          <w:rFonts w:asciiTheme="majorHAnsi" w:hAnsiTheme="majorHAnsi" w:cstheme="majorHAnsi"/>
          <w:color w:val="EE0000"/>
          <w:sz w:val="22"/>
          <w:szCs w:val="22"/>
        </w:rPr>
        <w:t>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311583FF" w14:textId="4EFF5EDC" w:rsidR="00DE579E" w:rsidRPr="006643BC" w:rsidRDefault="00DE579E" w:rsidP="003239F2">
      <w:pPr>
        <w:pStyle w:val="Nvel3-R"/>
        <w:numPr>
          <w:ilvl w:val="2"/>
          <w:numId w:val="9"/>
        </w:numPr>
        <w:ind w:left="567" w:firstLine="0"/>
        <w:rPr>
          <w:rFonts w:asciiTheme="majorHAnsi" w:hAnsiTheme="majorHAnsi" w:cstheme="majorHAnsi"/>
          <w:i w:val="0"/>
          <w:iCs w:val="0"/>
          <w:color w:val="EE0000"/>
          <w:sz w:val="22"/>
          <w:szCs w:val="22"/>
        </w:rPr>
      </w:pPr>
      <w:r w:rsidRPr="006643BC">
        <w:rPr>
          <w:rFonts w:asciiTheme="majorHAnsi" w:hAnsiTheme="majorHAnsi" w:cstheme="majorHAnsi"/>
          <w:color w:val="EE0000"/>
          <w:sz w:val="22"/>
          <w:szCs w:val="22"/>
        </w:rPr>
        <w:t xml:space="preserve"> </w:t>
      </w:r>
      <w:r w:rsidRPr="006643BC">
        <w:rPr>
          <w:rFonts w:asciiTheme="majorHAnsi" w:hAnsiTheme="majorHAnsi" w:cstheme="majorHAnsi"/>
          <w:i w:val="0"/>
          <w:iCs w:val="0"/>
          <w:color w:val="EE0000"/>
          <w:sz w:val="22"/>
          <w:szCs w:val="22"/>
        </w:rPr>
        <w:t>[indicar os acordos, dissídios ou convenções coletivas];</w:t>
      </w:r>
    </w:p>
    <w:p w14:paraId="23DF6D5B" w14:textId="3A37DDCC" w:rsidR="00DE579E" w:rsidRPr="006643BC" w:rsidRDefault="00DE579E" w:rsidP="003239F2">
      <w:pPr>
        <w:pStyle w:val="Nvel3-R"/>
        <w:numPr>
          <w:ilvl w:val="2"/>
          <w:numId w:val="9"/>
        </w:numPr>
        <w:ind w:left="567" w:firstLine="0"/>
        <w:rPr>
          <w:rFonts w:asciiTheme="majorHAnsi" w:hAnsiTheme="majorHAnsi" w:cstheme="majorHAnsi"/>
          <w:i w:val="0"/>
          <w:iCs w:val="0"/>
          <w:color w:val="EE0000"/>
          <w:sz w:val="22"/>
          <w:szCs w:val="22"/>
        </w:rPr>
      </w:pPr>
      <w:r w:rsidRPr="006643BC">
        <w:rPr>
          <w:rFonts w:asciiTheme="majorHAnsi" w:hAnsiTheme="majorHAnsi" w:cstheme="majorHAnsi"/>
          <w:i w:val="0"/>
          <w:iCs w:val="0"/>
          <w:color w:val="EE0000"/>
          <w:sz w:val="22"/>
          <w:szCs w:val="22"/>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7CDE1A55" w14:textId="3A71AAFB" w:rsidR="00367ECD" w:rsidRPr="006643BC" w:rsidRDefault="00367ECD" w:rsidP="006643BC">
      <w:pPr>
        <w:pStyle w:val="Nivel2"/>
        <w:tabs>
          <w:tab w:val="left" w:pos="567"/>
        </w:tabs>
        <w:ind w:left="0" w:firstLine="0"/>
        <w:rPr>
          <w:rFonts w:asciiTheme="majorHAnsi" w:hAnsiTheme="majorHAnsi" w:cstheme="majorHAnsi"/>
          <w:b/>
          <w:color w:val="auto"/>
          <w:sz w:val="22"/>
          <w:szCs w:val="22"/>
        </w:rPr>
      </w:pPr>
      <w:r w:rsidRPr="006643BC">
        <w:rPr>
          <w:rFonts w:asciiTheme="majorHAnsi" w:hAnsiTheme="majorHAnsi" w:cstheme="majorHAnsi"/>
          <w:color w:val="auto"/>
          <w:sz w:val="22"/>
          <w:szCs w:val="22"/>
        </w:rPr>
        <w:t>O Pregoeiro poderá solicitar parecer de técnicos pertencentes ao quadro de pessoal da TRANSITAR ou, ainda, de pessoas físicas ou jurídicas estranhas a ele, para orientar sua decisão.</w:t>
      </w:r>
    </w:p>
    <w:p w14:paraId="73CF2299" w14:textId="6ED502EC" w:rsidR="003C7A23" w:rsidRPr="00095AD3" w:rsidRDefault="003C7A23" w:rsidP="006643BC">
      <w:pPr>
        <w:pStyle w:val="Nivel2"/>
        <w:tabs>
          <w:tab w:val="left" w:pos="567"/>
        </w:tabs>
        <w:ind w:left="0" w:firstLine="0"/>
        <w:rPr>
          <w:rFonts w:asciiTheme="majorHAnsi" w:hAnsiTheme="majorHAnsi" w:cstheme="majorHAnsi"/>
          <w:b/>
          <w:sz w:val="22"/>
          <w:szCs w:val="22"/>
        </w:rPr>
      </w:pPr>
      <w:r w:rsidRPr="00095AD3">
        <w:rPr>
          <w:rFonts w:asciiTheme="majorHAnsi" w:hAnsiTheme="majorHAnsi" w:cstheme="majorHAnsi"/>
          <w:sz w:val="22"/>
          <w:szCs w:val="22"/>
        </w:rPr>
        <w:t xml:space="preserve">Será desclassificada a proposta vencedora que: </w:t>
      </w:r>
    </w:p>
    <w:p w14:paraId="6C6F36C6" w14:textId="498EE686" w:rsidR="003C7A23" w:rsidRPr="005B2DC7" w:rsidRDefault="00D14C2D" w:rsidP="003239F2">
      <w:pPr>
        <w:pStyle w:val="Nvel3-R"/>
        <w:numPr>
          <w:ilvl w:val="2"/>
          <w:numId w:val="9"/>
        </w:numPr>
        <w:ind w:left="567" w:firstLine="0"/>
        <w:rPr>
          <w:rFonts w:asciiTheme="majorHAnsi" w:hAnsiTheme="majorHAnsi" w:cstheme="majorHAnsi"/>
          <w:i w:val="0"/>
          <w:iCs w:val="0"/>
          <w:color w:val="auto"/>
          <w:sz w:val="22"/>
          <w:szCs w:val="22"/>
        </w:rPr>
      </w:pPr>
      <w:r w:rsidRPr="005B2DC7">
        <w:rPr>
          <w:rFonts w:asciiTheme="majorHAnsi" w:hAnsiTheme="majorHAnsi" w:cstheme="majorHAnsi"/>
          <w:i w:val="0"/>
          <w:iCs w:val="0"/>
          <w:color w:val="auto"/>
          <w:sz w:val="22"/>
          <w:szCs w:val="22"/>
        </w:rPr>
        <w:t>Contiver</w:t>
      </w:r>
      <w:r w:rsidR="003C7A23" w:rsidRPr="005B2DC7">
        <w:rPr>
          <w:rFonts w:asciiTheme="majorHAnsi" w:hAnsiTheme="majorHAnsi" w:cstheme="majorHAnsi"/>
          <w:i w:val="0"/>
          <w:iCs w:val="0"/>
          <w:color w:val="auto"/>
          <w:sz w:val="22"/>
          <w:szCs w:val="22"/>
        </w:rPr>
        <w:t xml:space="preserve"> vícios insanáveis;</w:t>
      </w:r>
    </w:p>
    <w:p w14:paraId="0195390D" w14:textId="2D3E918E" w:rsidR="003C7A23" w:rsidRPr="005B2DC7" w:rsidRDefault="00D14C2D" w:rsidP="003239F2">
      <w:pPr>
        <w:pStyle w:val="Nvel3-R"/>
        <w:numPr>
          <w:ilvl w:val="2"/>
          <w:numId w:val="9"/>
        </w:numPr>
        <w:ind w:left="567" w:firstLine="0"/>
        <w:rPr>
          <w:rFonts w:asciiTheme="majorHAnsi" w:hAnsiTheme="majorHAnsi" w:cstheme="majorHAnsi"/>
          <w:i w:val="0"/>
          <w:iCs w:val="0"/>
          <w:color w:val="auto"/>
          <w:sz w:val="22"/>
          <w:szCs w:val="22"/>
        </w:rPr>
      </w:pPr>
      <w:r w:rsidRPr="005B2DC7">
        <w:rPr>
          <w:rFonts w:asciiTheme="majorHAnsi" w:hAnsiTheme="majorHAnsi" w:cstheme="majorHAnsi"/>
          <w:i w:val="0"/>
          <w:iCs w:val="0"/>
          <w:color w:val="auto"/>
          <w:sz w:val="22"/>
          <w:szCs w:val="22"/>
        </w:rPr>
        <w:t>Não</w:t>
      </w:r>
      <w:r w:rsidR="003C7A23" w:rsidRPr="005B2DC7">
        <w:rPr>
          <w:rFonts w:asciiTheme="majorHAnsi" w:hAnsiTheme="majorHAnsi" w:cstheme="majorHAnsi"/>
          <w:i w:val="0"/>
          <w:iCs w:val="0"/>
          <w:color w:val="auto"/>
          <w:sz w:val="22"/>
          <w:szCs w:val="22"/>
        </w:rPr>
        <w:t xml:space="preserve"> obedecer às especificações</w:t>
      </w:r>
      <w:r w:rsidR="000A50EB">
        <w:rPr>
          <w:rFonts w:asciiTheme="majorHAnsi" w:hAnsiTheme="majorHAnsi" w:cstheme="majorHAnsi"/>
          <w:i w:val="0"/>
          <w:iCs w:val="0"/>
          <w:color w:val="auto"/>
          <w:sz w:val="22"/>
          <w:szCs w:val="22"/>
        </w:rPr>
        <w:t>, prazo e condições</w:t>
      </w:r>
      <w:r w:rsidR="003C7A23" w:rsidRPr="005B2DC7">
        <w:rPr>
          <w:rFonts w:asciiTheme="majorHAnsi" w:hAnsiTheme="majorHAnsi" w:cstheme="majorHAnsi"/>
          <w:i w:val="0"/>
          <w:iCs w:val="0"/>
          <w:color w:val="auto"/>
          <w:sz w:val="22"/>
          <w:szCs w:val="22"/>
        </w:rPr>
        <w:t xml:space="preserve"> técnicas contidas no </w:t>
      </w:r>
      <w:r w:rsidR="000A50EB">
        <w:rPr>
          <w:rFonts w:asciiTheme="majorHAnsi" w:hAnsiTheme="majorHAnsi" w:cstheme="majorHAnsi"/>
          <w:i w:val="0"/>
          <w:iCs w:val="0"/>
          <w:color w:val="auto"/>
          <w:sz w:val="22"/>
          <w:szCs w:val="22"/>
        </w:rPr>
        <w:t>Edital e seus anexos</w:t>
      </w:r>
      <w:r w:rsidR="003C7A23" w:rsidRPr="005B2DC7">
        <w:rPr>
          <w:rFonts w:asciiTheme="majorHAnsi" w:hAnsiTheme="majorHAnsi" w:cstheme="majorHAnsi"/>
          <w:i w:val="0"/>
          <w:iCs w:val="0"/>
          <w:color w:val="auto"/>
          <w:sz w:val="22"/>
          <w:szCs w:val="22"/>
        </w:rPr>
        <w:t>;</w:t>
      </w:r>
    </w:p>
    <w:p w14:paraId="54BA6995" w14:textId="738040C9" w:rsidR="003C7A23" w:rsidRPr="005B2DC7" w:rsidRDefault="00D14C2D" w:rsidP="003239F2">
      <w:pPr>
        <w:pStyle w:val="Nvel3-R"/>
        <w:numPr>
          <w:ilvl w:val="2"/>
          <w:numId w:val="9"/>
        </w:numPr>
        <w:ind w:left="567" w:firstLine="0"/>
        <w:rPr>
          <w:rFonts w:asciiTheme="majorHAnsi" w:hAnsiTheme="majorHAnsi" w:cstheme="majorHAnsi"/>
          <w:i w:val="0"/>
          <w:iCs w:val="0"/>
          <w:color w:val="auto"/>
          <w:sz w:val="22"/>
          <w:szCs w:val="22"/>
        </w:rPr>
      </w:pPr>
      <w:r w:rsidRPr="005B2DC7">
        <w:rPr>
          <w:rFonts w:asciiTheme="majorHAnsi" w:hAnsiTheme="majorHAnsi" w:cstheme="majorHAnsi"/>
          <w:i w:val="0"/>
          <w:iCs w:val="0"/>
          <w:color w:val="auto"/>
          <w:sz w:val="22"/>
          <w:szCs w:val="22"/>
        </w:rPr>
        <w:t>Apresentar</w:t>
      </w:r>
      <w:r w:rsidR="003C7A23" w:rsidRPr="005B2DC7">
        <w:rPr>
          <w:rFonts w:asciiTheme="majorHAnsi" w:hAnsiTheme="majorHAnsi" w:cstheme="majorHAnsi"/>
          <w:i w:val="0"/>
          <w:iCs w:val="0"/>
          <w:color w:val="auto"/>
          <w:sz w:val="22"/>
          <w:szCs w:val="22"/>
        </w:rPr>
        <w:t xml:space="preserve"> preços inexequíveis;</w:t>
      </w:r>
    </w:p>
    <w:p w14:paraId="0E716C60" w14:textId="4489F808" w:rsidR="003C7A23" w:rsidRPr="005B2DC7" w:rsidRDefault="00D14C2D" w:rsidP="003239F2">
      <w:pPr>
        <w:pStyle w:val="Nvel3-R"/>
        <w:numPr>
          <w:ilvl w:val="2"/>
          <w:numId w:val="9"/>
        </w:numPr>
        <w:ind w:left="567" w:firstLine="0"/>
        <w:rPr>
          <w:rFonts w:asciiTheme="majorHAnsi" w:hAnsiTheme="majorHAnsi" w:cstheme="majorHAnsi"/>
          <w:i w:val="0"/>
          <w:iCs w:val="0"/>
          <w:color w:val="auto"/>
          <w:sz w:val="22"/>
          <w:szCs w:val="22"/>
        </w:rPr>
      </w:pPr>
      <w:r w:rsidRPr="005B2DC7">
        <w:rPr>
          <w:rFonts w:asciiTheme="majorHAnsi" w:hAnsiTheme="majorHAnsi" w:cstheme="majorHAnsi"/>
          <w:i w:val="0"/>
          <w:iCs w:val="0"/>
          <w:color w:val="auto"/>
          <w:sz w:val="22"/>
          <w:szCs w:val="22"/>
        </w:rPr>
        <w:t>Não</w:t>
      </w:r>
      <w:r w:rsidR="003C7A23" w:rsidRPr="005B2DC7">
        <w:rPr>
          <w:rFonts w:asciiTheme="majorHAnsi" w:hAnsiTheme="majorHAnsi" w:cstheme="majorHAnsi"/>
          <w:i w:val="0"/>
          <w:iCs w:val="0"/>
          <w:color w:val="auto"/>
          <w:sz w:val="22"/>
          <w:szCs w:val="22"/>
        </w:rPr>
        <w:t xml:space="preserve"> tiverem sua exequibilidade demonstrada, quando exigido pela Administração;</w:t>
      </w:r>
    </w:p>
    <w:p w14:paraId="30574564" w14:textId="43C42C01" w:rsidR="003C7A23" w:rsidRPr="005B2DC7" w:rsidRDefault="00D14C2D" w:rsidP="003239F2">
      <w:pPr>
        <w:pStyle w:val="Nvel3-R"/>
        <w:numPr>
          <w:ilvl w:val="2"/>
          <w:numId w:val="9"/>
        </w:numPr>
        <w:ind w:left="567" w:firstLine="0"/>
        <w:rPr>
          <w:rFonts w:asciiTheme="majorHAnsi" w:hAnsiTheme="majorHAnsi" w:cstheme="majorHAnsi"/>
          <w:i w:val="0"/>
          <w:iCs w:val="0"/>
          <w:color w:val="auto"/>
          <w:sz w:val="22"/>
          <w:szCs w:val="22"/>
        </w:rPr>
      </w:pPr>
      <w:r w:rsidRPr="005B2DC7">
        <w:rPr>
          <w:rFonts w:asciiTheme="majorHAnsi" w:hAnsiTheme="majorHAnsi" w:cstheme="majorHAnsi"/>
          <w:i w:val="0"/>
          <w:iCs w:val="0"/>
          <w:color w:val="auto"/>
          <w:sz w:val="22"/>
          <w:szCs w:val="22"/>
        </w:rPr>
        <w:t>Apresentar</w:t>
      </w:r>
      <w:r w:rsidR="003C7A23" w:rsidRPr="005B2DC7">
        <w:rPr>
          <w:rFonts w:asciiTheme="majorHAnsi" w:hAnsiTheme="majorHAnsi" w:cstheme="majorHAnsi"/>
          <w:i w:val="0"/>
          <w:iCs w:val="0"/>
          <w:color w:val="auto"/>
          <w:sz w:val="22"/>
          <w:szCs w:val="22"/>
        </w:rPr>
        <w:t xml:space="preserve"> desconformidade com quaisquer outras exigências deste Edital ou s</w:t>
      </w:r>
      <w:r w:rsidR="00FA564E" w:rsidRPr="005B2DC7">
        <w:rPr>
          <w:rFonts w:asciiTheme="majorHAnsi" w:hAnsiTheme="majorHAnsi" w:cstheme="majorHAnsi"/>
          <w:i w:val="0"/>
          <w:iCs w:val="0"/>
          <w:color w:val="auto"/>
          <w:sz w:val="22"/>
          <w:szCs w:val="22"/>
        </w:rPr>
        <w:t>eus anexos, desde que insanável;</w:t>
      </w:r>
    </w:p>
    <w:p w14:paraId="57D8FA2E" w14:textId="0130EA23" w:rsidR="00FA564E" w:rsidRPr="005B2DC7" w:rsidRDefault="00FA564E" w:rsidP="003239F2">
      <w:pPr>
        <w:pStyle w:val="Nvel3-R"/>
        <w:numPr>
          <w:ilvl w:val="2"/>
          <w:numId w:val="9"/>
        </w:numPr>
        <w:ind w:left="567" w:firstLine="0"/>
        <w:rPr>
          <w:rFonts w:asciiTheme="majorHAnsi" w:hAnsiTheme="majorHAnsi" w:cstheme="majorHAnsi"/>
          <w:i w:val="0"/>
          <w:iCs w:val="0"/>
          <w:color w:val="auto"/>
          <w:sz w:val="22"/>
          <w:szCs w:val="22"/>
        </w:rPr>
      </w:pPr>
      <w:r w:rsidRPr="005B2DC7">
        <w:rPr>
          <w:rFonts w:asciiTheme="majorHAnsi" w:hAnsiTheme="majorHAnsi" w:cstheme="majorHAnsi"/>
          <w:i w:val="0"/>
          <w:iCs w:val="0"/>
          <w:color w:val="auto"/>
          <w:sz w:val="22"/>
          <w:szCs w:val="22"/>
        </w:rPr>
        <w:lastRenderedPageBreak/>
        <w:t>Apresentarem valores unitários ou totais superiores aos máximos definidos neste edital, após a etapa de lances e da tentativa de negociação prevista no § 1º do art. 61 da Lei nº 14.133/21.</w:t>
      </w:r>
    </w:p>
    <w:p w14:paraId="06E19F7F" w14:textId="4C0EC90D" w:rsidR="003E0D0E" w:rsidRPr="00C51BD4" w:rsidRDefault="003E0D0E" w:rsidP="003239F2">
      <w:pPr>
        <w:pStyle w:val="Nvel3-R"/>
        <w:numPr>
          <w:ilvl w:val="2"/>
          <w:numId w:val="9"/>
        </w:numPr>
        <w:ind w:left="567" w:firstLine="0"/>
        <w:rPr>
          <w:rFonts w:asciiTheme="majorHAnsi" w:hAnsiTheme="majorHAnsi" w:cstheme="majorHAnsi"/>
          <w:i w:val="0"/>
          <w:iCs w:val="0"/>
          <w:color w:val="auto"/>
          <w:sz w:val="22"/>
          <w:szCs w:val="22"/>
        </w:rPr>
      </w:pPr>
      <w:r w:rsidRPr="00C51BD4">
        <w:rPr>
          <w:rFonts w:asciiTheme="majorHAnsi" w:hAnsiTheme="majorHAnsi" w:cstheme="majorHAnsi"/>
          <w:i w:val="0"/>
          <w:iCs w:val="0"/>
          <w:color w:val="auto"/>
          <w:sz w:val="22"/>
          <w:szCs w:val="22"/>
        </w:rPr>
        <w:t>Que contiverem vícios, por omissão, irregularidades e/ou defeitos capazes de dificultar o julgamento e que não sejam passíveis de saneamento;</w:t>
      </w:r>
    </w:p>
    <w:p w14:paraId="05DE040C" w14:textId="4BEEAEE7" w:rsidR="003E0D0E" w:rsidRPr="00B96448" w:rsidRDefault="003E0D0E" w:rsidP="003239F2">
      <w:pPr>
        <w:pStyle w:val="Nvel3-R"/>
        <w:numPr>
          <w:ilvl w:val="2"/>
          <w:numId w:val="9"/>
        </w:numPr>
        <w:ind w:left="567" w:firstLine="0"/>
        <w:rPr>
          <w:rFonts w:asciiTheme="majorHAnsi" w:hAnsiTheme="majorHAnsi" w:cstheme="majorHAnsi"/>
          <w:i w:val="0"/>
          <w:iCs w:val="0"/>
          <w:color w:val="auto"/>
          <w:sz w:val="22"/>
          <w:szCs w:val="22"/>
        </w:rPr>
      </w:pPr>
      <w:r w:rsidRPr="00B96448">
        <w:rPr>
          <w:rFonts w:asciiTheme="majorHAnsi" w:hAnsiTheme="majorHAnsi" w:cstheme="majorHAnsi"/>
          <w:i w:val="0"/>
          <w:iCs w:val="0"/>
          <w:color w:val="auto"/>
          <w:sz w:val="22"/>
          <w:szCs w:val="22"/>
        </w:rPr>
        <w:t>Que após diligências não forem corrigidas ou justificadas.</w:t>
      </w:r>
    </w:p>
    <w:p w14:paraId="1F0DCEBE" w14:textId="77777777" w:rsidR="003C7A23" w:rsidRPr="00095AD3" w:rsidRDefault="003C7A23" w:rsidP="00F36D9B">
      <w:pPr>
        <w:pStyle w:val="Nivel2"/>
        <w:tabs>
          <w:tab w:val="left" w:pos="567"/>
        </w:tabs>
        <w:ind w:left="0" w:firstLine="0"/>
        <w:rPr>
          <w:rFonts w:asciiTheme="majorHAnsi" w:hAnsiTheme="majorHAnsi" w:cstheme="majorHAnsi"/>
          <w:b/>
          <w:bCs/>
          <w:sz w:val="22"/>
          <w:szCs w:val="22"/>
        </w:rPr>
      </w:pPr>
      <w:r w:rsidRPr="00095AD3">
        <w:rPr>
          <w:rFonts w:asciiTheme="majorHAnsi" w:hAnsiTheme="majorHAnsi" w:cstheme="majorHAnsi"/>
          <w:sz w:val="22"/>
          <w:szCs w:val="22"/>
        </w:rPr>
        <w:t>No caso de bens e serviços em geral, é indício de inexequibilidade das propostas valores inferiores a 50% (cinquenta por cento) do valor orçado pela Administração.</w:t>
      </w:r>
    </w:p>
    <w:p w14:paraId="49CF89F7" w14:textId="032F3FCD" w:rsidR="00367ECD" w:rsidRPr="00EC5D25" w:rsidRDefault="00367ECD" w:rsidP="004F73D2">
      <w:pPr>
        <w:pStyle w:val="Nivel2"/>
        <w:tabs>
          <w:tab w:val="left" w:pos="567"/>
        </w:tabs>
        <w:ind w:left="0" w:firstLine="0"/>
        <w:rPr>
          <w:rFonts w:asciiTheme="majorHAnsi" w:hAnsiTheme="majorHAnsi" w:cstheme="majorHAnsi"/>
          <w:b/>
          <w:bCs/>
          <w:color w:val="auto"/>
          <w:sz w:val="22"/>
          <w:szCs w:val="22"/>
        </w:rPr>
      </w:pPr>
      <w:r w:rsidRPr="00EC5D25">
        <w:rPr>
          <w:rFonts w:asciiTheme="majorHAnsi" w:hAnsiTheme="majorHAnsi" w:cstheme="majorHAnsi"/>
          <w:bCs/>
          <w:color w:val="auto"/>
          <w:sz w:val="22"/>
          <w:szCs w:val="22"/>
        </w:rPr>
        <w:t xml:space="preserve">Havendo indícios de </w:t>
      </w:r>
      <w:r w:rsidR="004F73D2" w:rsidRPr="00EC5D25">
        <w:rPr>
          <w:rFonts w:asciiTheme="majorHAnsi" w:hAnsiTheme="majorHAnsi" w:cstheme="majorHAnsi"/>
          <w:bCs/>
          <w:color w:val="auto"/>
          <w:sz w:val="22"/>
          <w:szCs w:val="22"/>
        </w:rPr>
        <w:t>in</w:t>
      </w:r>
      <w:r w:rsidRPr="00EC5D25">
        <w:rPr>
          <w:rFonts w:asciiTheme="majorHAnsi" w:hAnsiTheme="majorHAnsi" w:cstheme="majorHAnsi"/>
          <w:bCs/>
          <w:color w:val="auto"/>
          <w:sz w:val="22"/>
          <w:szCs w:val="22"/>
        </w:rPr>
        <w:t xml:space="preserve">exequibilidade da proposta de preço, ou em caso da necessidade de esclarecimentos complementares, </w:t>
      </w:r>
      <w:r w:rsidR="00EC5D25">
        <w:rPr>
          <w:rFonts w:asciiTheme="majorHAnsi" w:hAnsiTheme="majorHAnsi" w:cstheme="majorHAnsi"/>
          <w:bCs/>
          <w:color w:val="auto"/>
          <w:sz w:val="22"/>
          <w:szCs w:val="22"/>
        </w:rPr>
        <w:t>s</w:t>
      </w:r>
      <w:r w:rsidRPr="00EC5D25">
        <w:rPr>
          <w:rFonts w:asciiTheme="majorHAnsi" w:hAnsiTheme="majorHAnsi" w:cstheme="majorHAnsi"/>
          <w:bCs/>
          <w:color w:val="auto"/>
          <w:sz w:val="22"/>
          <w:szCs w:val="22"/>
        </w:rPr>
        <w:t>erá efetuada diligência, na forma do § 2º do art. 59 da Lei nº 14.133/21, para efeito de comprovação de sua exequibilidade, podendo-se adotar, dentre outros, os seguintes procedimentos:</w:t>
      </w:r>
    </w:p>
    <w:p w14:paraId="1108BEDE" w14:textId="69D7DEB3" w:rsidR="00367ECD" w:rsidRPr="00EC5D25" w:rsidRDefault="00367ECD" w:rsidP="003239F2">
      <w:pPr>
        <w:pStyle w:val="Nvel3-R"/>
        <w:numPr>
          <w:ilvl w:val="2"/>
          <w:numId w:val="9"/>
        </w:numPr>
        <w:ind w:left="567" w:firstLine="0"/>
        <w:rPr>
          <w:rFonts w:asciiTheme="majorHAnsi" w:hAnsiTheme="majorHAnsi" w:cstheme="majorHAnsi"/>
          <w:i w:val="0"/>
          <w:iCs w:val="0"/>
          <w:color w:val="auto"/>
          <w:sz w:val="22"/>
          <w:szCs w:val="22"/>
        </w:rPr>
      </w:pPr>
      <w:r w:rsidRPr="00EC5D25">
        <w:rPr>
          <w:rFonts w:asciiTheme="majorHAnsi" w:hAnsiTheme="majorHAnsi" w:cstheme="majorHAnsi"/>
          <w:i w:val="0"/>
          <w:iCs w:val="0"/>
          <w:color w:val="auto"/>
          <w:sz w:val="22"/>
          <w:szCs w:val="22"/>
        </w:rPr>
        <w:t>Questionamentos junto ao proponente para a apresentação de justificativas e comprovações</w:t>
      </w:r>
      <w:r w:rsidR="00685D02">
        <w:rPr>
          <w:rFonts w:asciiTheme="majorHAnsi" w:hAnsiTheme="majorHAnsi" w:cstheme="majorHAnsi"/>
          <w:i w:val="0"/>
          <w:iCs w:val="0"/>
          <w:color w:val="auto"/>
          <w:sz w:val="22"/>
          <w:szCs w:val="22"/>
        </w:rPr>
        <w:t>, por meio de documentação,</w:t>
      </w:r>
      <w:r w:rsidRPr="00EC5D25">
        <w:rPr>
          <w:rFonts w:asciiTheme="majorHAnsi" w:hAnsiTheme="majorHAnsi" w:cstheme="majorHAnsi"/>
          <w:i w:val="0"/>
          <w:iCs w:val="0"/>
          <w:color w:val="auto"/>
          <w:sz w:val="22"/>
          <w:szCs w:val="22"/>
        </w:rPr>
        <w:t xml:space="preserve"> em relação aos custos com indícios de inexequibilidade;</w:t>
      </w:r>
    </w:p>
    <w:p w14:paraId="63FF9E71" w14:textId="55EE86BF" w:rsidR="00367ECD" w:rsidRPr="00685D02" w:rsidRDefault="00367ECD" w:rsidP="003239F2">
      <w:pPr>
        <w:pStyle w:val="Nvel3-R"/>
        <w:numPr>
          <w:ilvl w:val="2"/>
          <w:numId w:val="9"/>
        </w:numPr>
        <w:ind w:left="567" w:firstLine="0"/>
        <w:rPr>
          <w:rFonts w:asciiTheme="majorHAnsi" w:hAnsiTheme="majorHAnsi" w:cstheme="majorHAnsi"/>
          <w:i w:val="0"/>
          <w:iCs w:val="0"/>
          <w:color w:val="auto"/>
          <w:sz w:val="22"/>
          <w:szCs w:val="22"/>
        </w:rPr>
      </w:pPr>
      <w:r w:rsidRPr="00685D02">
        <w:rPr>
          <w:rFonts w:asciiTheme="majorHAnsi" w:hAnsiTheme="majorHAnsi" w:cstheme="majorHAnsi"/>
          <w:i w:val="0"/>
          <w:iCs w:val="0"/>
          <w:color w:val="auto"/>
          <w:sz w:val="22"/>
          <w:szCs w:val="22"/>
        </w:rPr>
        <w:t>Pesquisas em órgãos públicos ou empresas privadas;</w:t>
      </w:r>
    </w:p>
    <w:p w14:paraId="3AB43982" w14:textId="446468C4" w:rsidR="00367ECD" w:rsidRPr="00685D02" w:rsidRDefault="00367ECD" w:rsidP="003239F2">
      <w:pPr>
        <w:pStyle w:val="Nvel3-R"/>
        <w:numPr>
          <w:ilvl w:val="2"/>
          <w:numId w:val="9"/>
        </w:numPr>
        <w:ind w:left="567" w:firstLine="0"/>
        <w:rPr>
          <w:rFonts w:asciiTheme="majorHAnsi" w:hAnsiTheme="majorHAnsi" w:cstheme="majorHAnsi"/>
          <w:i w:val="0"/>
          <w:iCs w:val="0"/>
          <w:color w:val="auto"/>
          <w:sz w:val="22"/>
          <w:szCs w:val="22"/>
        </w:rPr>
      </w:pPr>
      <w:r w:rsidRPr="00685D02">
        <w:rPr>
          <w:rFonts w:asciiTheme="majorHAnsi" w:hAnsiTheme="majorHAnsi" w:cstheme="majorHAnsi"/>
          <w:i w:val="0"/>
          <w:iCs w:val="0"/>
          <w:color w:val="auto"/>
          <w:sz w:val="22"/>
          <w:szCs w:val="22"/>
        </w:rPr>
        <w:t>Verificação de outros contratos que o proponente mantenha com a Administração ou com a iniciativa privada;</w:t>
      </w:r>
    </w:p>
    <w:p w14:paraId="5B13F940" w14:textId="10F8D697" w:rsidR="00367ECD" w:rsidRPr="00685D02" w:rsidRDefault="00367ECD" w:rsidP="003239F2">
      <w:pPr>
        <w:pStyle w:val="Nvel3-R"/>
        <w:numPr>
          <w:ilvl w:val="2"/>
          <w:numId w:val="9"/>
        </w:numPr>
        <w:ind w:left="567" w:firstLine="0"/>
        <w:rPr>
          <w:rFonts w:asciiTheme="majorHAnsi" w:hAnsiTheme="majorHAnsi" w:cstheme="majorHAnsi"/>
          <w:i w:val="0"/>
          <w:iCs w:val="0"/>
          <w:color w:val="auto"/>
          <w:sz w:val="22"/>
          <w:szCs w:val="22"/>
        </w:rPr>
      </w:pPr>
      <w:r w:rsidRPr="00685D02">
        <w:rPr>
          <w:rFonts w:asciiTheme="majorHAnsi" w:hAnsiTheme="majorHAnsi" w:cstheme="majorHAnsi"/>
          <w:i w:val="0"/>
          <w:iCs w:val="0"/>
          <w:color w:val="auto"/>
          <w:sz w:val="22"/>
          <w:szCs w:val="22"/>
        </w:rPr>
        <w:t>Verificação de notas fiscais dos produtos adquiridos pelo proponente</w:t>
      </w:r>
      <w:r w:rsidR="00E25621" w:rsidRPr="00685D02">
        <w:rPr>
          <w:rFonts w:asciiTheme="majorHAnsi" w:hAnsiTheme="majorHAnsi" w:cstheme="majorHAnsi"/>
          <w:i w:val="0"/>
          <w:iCs w:val="0"/>
          <w:color w:val="auto"/>
          <w:sz w:val="22"/>
          <w:szCs w:val="22"/>
        </w:rPr>
        <w:t>.</w:t>
      </w:r>
    </w:p>
    <w:p w14:paraId="24C0F362" w14:textId="5E2197F5" w:rsidR="003C7A23" w:rsidRPr="00095AD3" w:rsidRDefault="003C7A23" w:rsidP="00CA1AD6">
      <w:pPr>
        <w:pStyle w:val="Nivel2"/>
        <w:tabs>
          <w:tab w:val="left" w:pos="567"/>
        </w:tabs>
        <w:ind w:left="0" w:firstLine="0"/>
        <w:rPr>
          <w:rFonts w:asciiTheme="majorHAnsi" w:hAnsiTheme="majorHAnsi" w:cstheme="majorHAnsi"/>
          <w:b/>
          <w:bCs/>
          <w:sz w:val="22"/>
          <w:szCs w:val="22"/>
        </w:rPr>
      </w:pPr>
      <w:r w:rsidRPr="00CA1AD6">
        <w:rPr>
          <w:rFonts w:asciiTheme="majorHAnsi" w:hAnsiTheme="majorHAnsi" w:cstheme="majorHAnsi"/>
          <w:bCs/>
          <w:color w:val="auto"/>
          <w:sz w:val="22"/>
          <w:szCs w:val="22"/>
        </w:rPr>
        <w:t>Em</w:t>
      </w:r>
      <w:r w:rsidRPr="00095AD3">
        <w:rPr>
          <w:rFonts w:asciiTheme="majorHAnsi" w:hAnsiTheme="majorHAnsi" w:cstheme="majorHAnsi"/>
          <w:sz w:val="22"/>
          <w:szCs w:val="22"/>
        </w:rPr>
        <w:t xml:space="preserve"> contratação de serviços de engenharia, além das disposições acima, a análise de exequibilidade e sobrepreço considerará o seguinte:</w:t>
      </w:r>
    </w:p>
    <w:p w14:paraId="1945C235" w14:textId="77777777" w:rsidR="003C7A23" w:rsidRPr="000F7CCC"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0F7CCC">
        <w:rPr>
          <w:rFonts w:asciiTheme="majorHAnsi" w:hAnsiTheme="majorHAnsi" w:cstheme="majorHAnsi"/>
          <w:i w:val="0"/>
          <w:iCs w:val="0"/>
          <w:color w:val="auto"/>
          <w:sz w:val="22"/>
          <w:szCs w:val="22"/>
        </w:rPr>
        <w:t>Nos regimes de execução por tarefa, empreitada por preço global ou empreitada integral, semi-integrada ou integrada, a caracterização do sobrepreço se dará pela superação do valor global estimado;</w:t>
      </w:r>
    </w:p>
    <w:p w14:paraId="2438294C" w14:textId="77777777" w:rsidR="003C7A23" w:rsidRPr="000F7CCC"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0F7CCC">
        <w:rPr>
          <w:rFonts w:asciiTheme="majorHAnsi" w:hAnsiTheme="majorHAnsi" w:cstheme="majorHAnsi"/>
          <w:i w:val="0"/>
          <w:iCs w:val="0"/>
          <w:color w:val="auto"/>
          <w:sz w:val="22"/>
          <w:szCs w:val="22"/>
        </w:rPr>
        <w:t>No regime de empreitada por preço unitário, a caracterização do sobrepreço se dará pela superação do valor global estimado e pela superação de custo unitário tido como relevante, conforme planilha anexa ao edital;</w:t>
      </w:r>
    </w:p>
    <w:p w14:paraId="05E20F49" w14:textId="77777777" w:rsidR="003C7A23" w:rsidRPr="00095AD3" w:rsidRDefault="003C7A23" w:rsidP="003239F2">
      <w:pPr>
        <w:pStyle w:val="Nvel3-R"/>
        <w:numPr>
          <w:ilvl w:val="2"/>
          <w:numId w:val="9"/>
        </w:numPr>
        <w:ind w:left="567" w:firstLine="0"/>
        <w:rPr>
          <w:rFonts w:asciiTheme="majorHAnsi" w:hAnsiTheme="majorHAnsi" w:cstheme="majorHAnsi"/>
          <w:sz w:val="22"/>
          <w:szCs w:val="22"/>
        </w:rPr>
      </w:pPr>
      <w:r w:rsidRPr="000F7CCC">
        <w:rPr>
          <w:rFonts w:asciiTheme="majorHAnsi" w:hAnsiTheme="majorHAnsi" w:cstheme="majorHAnsi"/>
          <w:i w:val="0"/>
          <w:iCs w:val="0"/>
          <w:color w:val="auto"/>
          <w:sz w:val="22"/>
          <w:szCs w:val="22"/>
        </w:rPr>
        <w:t>No caso de serviços de engenharia, serão consideradas inexequíveis as propostas cujos valores forem inferiores a 75% (setenta e cinco por cento) do valor orçado pela Administração, independentemente do regime de execução.</w:t>
      </w:r>
    </w:p>
    <w:p w14:paraId="4C7119D8" w14:textId="18B9B92F" w:rsidR="003C7A23" w:rsidRPr="00436377" w:rsidRDefault="003C7A23" w:rsidP="003239F2">
      <w:pPr>
        <w:pStyle w:val="Nvel3-R"/>
        <w:numPr>
          <w:ilvl w:val="2"/>
          <w:numId w:val="9"/>
        </w:numPr>
        <w:ind w:left="567" w:firstLine="0"/>
        <w:rPr>
          <w:rFonts w:asciiTheme="majorHAnsi" w:hAnsiTheme="majorHAnsi" w:cstheme="majorHAnsi"/>
          <w:i w:val="0"/>
          <w:iCs w:val="0"/>
          <w:color w:val="auto"/>
          <w:sz w:val="22"/>
          <w:szCs w:val="22"/>
        </w:rPr>
      </w:pPr>
      <w:bookmarkStart w:id="52" w:name="_Hlk135304834"/>
      <w:r w:rsidRPr="00436377">
        <w:rPr>
          <w:rFonts w:asciiTheme="majorHAnsi" w:hAnsiTheme="majorHAnsi" w:cstheme="majorHAnsi"/>
          <w:i w:val="0"/>
          <w:iCs w:val="0"/>
          <w:color w:val="auto"/>
          <w:sz w:val="22"/>
          <w:szCs w:val="22"/>
        </w:rPr>
        <w:t>Será exigida garantia adicional do licitante vencedor cuja proposta for inferior a 85% (oitenta e cinco por cento) do valor orçado pela Administração, equivalente à diferença entre este último e o valor da proposta, sem prejuízo das demais garantias exigíveis</w:t>
      </w:r>
      <w:bookmarkEnd w:id="52"/>
      <w:r w:rsidR="00436377">
        <w:rPr>
          <w:rFonts w:asciiTheme="majorHAnsi" w:hAnsiTheme="majorHAnsi" w:cstheme="majorHAnsi"/>
          <w:i w:val="0"/>
          <w:iCs w:val="0"/>
          <w:color w:val="auto"/>
          <w:sz w:val="22"/>
          <w:szCs w:val="22"/>
        </w:rPr>
        <w:t>, em conformidade ao art. 59, § 5º, da Lei Federal nº 14.133/2021</w:t>
      </w:r>
      <w:r w:rsidRPr="00436377">
        <w:rPr>
          <w:rFonts w:asciiTheme="majorHAnsi" w:hAnsiTheme="majorHAnsi" w:cstheme="majorHAnsi"/>
          <w:i w:val="0"/>
          <w:iCs w:val="0"/>
          <w:color w:val="auto"/>
          <w:sz w:val="22"/>
          <w:szCs w:val="22"/>
        </w:rPr>
        <w:t>.</w:t>
      </w:r>
    </w:p>
    <w:p w14:paraId="5A4E95EF" w14:textId="77777777" w:rsidR="003C7A23" w:rsidRPr="00B129EB" w:rsidRDefault="003C7A23" w:rsidP="00B129EB">
      <w:pPr>
        <w:pStyle w:val="Nivel2"/>
        <w:tabs>
          <w:tab w:val="left" w:pos="567"/>
        </w:tabs>
        <w:ind w:left="0" w:firstLine="0"/>
        <w:rPr>
          <w:rFonts w:asciiTheme="majorHAnsi" w:hAnsiTheme="majorHAnsi" w:cstheme="majorHAnsi"/>
          <w:bCs/>
          <w:color w:val="auto"/>
          <w:sz w:val="22"/>
          <w:szCs w:val="22"/>
        </w:rPr>
      </w:pPr>
      <w:r w:rsidRPr="00B129EB">
        <w:rPr>
          <w:rFonts w:asciiTheme="majorHAnsi" w:hAnsiTheme="majorHAnsi" w:cstheme="majorHAnsi"/>
          <w:bCs/>
          <w:color w:val="auto"/>
          <w:sz w:val="22"/>
          <w:szCs w:val="22"/>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77777777" w:rsidR="00086BB6" w:rsidRPr="007D2B0B" w:rsidRDefault="003C7A23" w:rsidP="003239F2">
      <w:pPr>
        <w:pStyle w:val="Nvel3-R"/>
        <w:numPr>
          <w:ilvl w:val="2"/>
          <w:numId w:val="9"/>
        </w:numPr>
        <w:ind w:left="567" w:firstLine="0"/>
        <w:rPr>
          <w:rFonts w:asciiTheme="majorHAnsi" w:hAnsiTheme="majorHAnsi" w:cstheme="majorHAnsi"/>
          <w:i w:val="0"/>
          <w:iCs w:val="0"/>
          <w:color w:val="auto"/>
          <w:sz w:val="22"/>
          <w:szCs w:val="22"/>
        </w:rPr>
      </w:pPr>
      <w:bookmarkStart w:id="53" w:name="_Hlk126568356"/>
      <w:r w:rsidRPr="00B129EB">
        <w:rPr>
          <w:rFonts w:asciiTheme="majorHAnsi" w:hAnsiTheme="majorHAnsi" w:cstheme="majorHAnsi"/>
          <w:i w:val="0"/>
          <w:iCs w:val="0"/>
          <w:color w:val="auto"/>
          <w:sz w:val="22"/>
          <w:szCs w:val="22"/>
        </w:rPr>
        <w:t>Em se tratando de serviços de engenharia, o licitante vencedor será convocado a apresentar à Administração, por meio eletrônico, as planilhas com indicação dos quantitativos e dos custos unitários</w:t>
      </w:r>
      <w:bookmarkEnd w:id="53"/>
      <w:r w:rsidRPr="00B129EB">
        <w:rPr>
          <w:rFonts w:asciiTheme="majorHAnsi" w:hAnsiTheme="majorHAnsi" w:cstheme="majorHAnsi"/>
          <w:i w:val="0"/>
          <w:iCs w:val="0"/>
          <w:color w:val="auto"/>
          <w:sz w:val="22"/>
          <w:szCs w:val="22"/>
        </w:rPr>
        <w:t xml:space="preserve">, seguindo o modelo elaborado pela Administração, bem como com detalhamento das Bonificações e Despesas Indiretas (BDI) e dos Encargos Sociais (ES), com os respectivos valores </w:t>
      </w:r>
      <w:r w:rsidRPr="00B129EB">
        <w:rPr>
          <w:rFonts w:asciiTheme="majorHAnsi" w:hAnsiTheme="majorHAnsi" w:cstheme="majorHAnsi"/>
          <w:i w:val="0"/>
          <w:iCs w:val="0"/>
          <w:color w:val="auto"/>
          <w:sz w:val="22"/>
          <w:szCs w:val="22"/>
        </w:rPr>
        <w:lastRenderedPageBreak/>
        <w:t xml:space="preserve">adequados ao valor final da proposta vencedora, admitida a utilização dos preços unitários, no caso </w:t>
      </w:r>
      <w:r w:rsidRPr="00182779">
        <w:rPr>
          <w:rFonts w:asciiTheme="majorHAnsi" w:hAnsiTheme="majorHAnsi" w:cstheme="majorHAnsi"/>
          <w:i w:val="0"/>
          <w:iCs w:val="0"/>
          <w:color w:val="auto"/>
          <w:sz w:val="22"/>
          <w:szCs w:val="22"/>
        </w:rPr>
        <w:t xml:space="preserve">de empreitada por preço global, empreitada integral, contratação semi-integrada e contratação integrada, exclusivamente para eventuais adequações indispensáveis no cronograma físico-financeiro e para </w:t>
      </w:r>
      <w:r w:rsidRPr="007D2B0B">
        <w:rPr>
          <w:rFonts w:asciiTheme="majorHAnsi" w:hAnsiTheme="majorHAnsi" w:cstheme="majorHAnsi"/>
          <w:i w:val="0"/>
          <w:iCs w:val="0"/>
          <w:color w:val="auto"/>
          <w:sz w:val="22"/>
          <w:szCs w:val="22"/>
        </w:rPr>
        <w:t>balizar excepcional aditamento posterior do contrato.</w:t>
      </w:r>
    </w:p>
    <w:p w14:paraId="39294B6C" w14:textId="74A7E8BF" w:rsidR="00140C04" w:rsidRPr="007D2B0B" w:rsidRDefault="00086BB6" w:rsidP="003239F2">
      <w:pPr>
        <w:pStyle w:val="Nvel3-R"/>
        <w:numPr>
          <w:ilvl w:val="2"/>
          <w:numId w:val="9"/>
        </w:numPr>
        <w:ind w:left="567" w:firstLine="0"/>
        <w:rPr>
          <w:rFonts w:asciiTheme="majorHAnsi" w:hAnsiTheme="majorHAnsi" w:cstheme="majorHAnsi"/>
          <w:i w:val="0"/>
          <w:iCs w:val="0"/>
          <w:color w:val="auto"/>
          <w:sz w:val="22"/>
          <w:szCs w:val="22"/>
        </w:rPr>
      </w:pPr>
      <w:r w:rsidRPr="007D2B0B">
        <w:rPr>
          <w:rFonts w:asciiTheme="majorHAnsi" w:hAnsiTheme="majorHAnsi" w:cstheme="majorHAnsi"/>
          <w:i w:val="0"/>
          <w:iCs w:val="0"/>
          <w:color w:val="auto"/>
          <w:sz w:val="22"/>
          <w:szCs w:val="22"/>
        </w:rPr>
        <w:t>Em se tratando de serviços com fornecimento de mão de obra em regime de dedicação exclusiva</w:t>
      </w:r>
      <w:r w:rsidR="0057154B" w:rsidRPr="007D2B0B">
        <w:rPr>
          <w:rFonts w:asciiTheme="majorHAnsi" w:hAnsiTheme="majorHAnsi" w:cstheme="majorHAnsi"/>
          <w:i w:val="0"/>
          <w:iCs w:val="0"/>
          <w:color w:val="auto"/>
          <w:sz w:val="22"/>
          <w:szCs w:val="22"/>
        </w:rPr>
        <w:t xml:space="preserve"> cuja produtividade seja mensurável</w:t>
      </w:r>
      <w:r w:rsidR="00361D6F" w:rsidRPr="007D2B0B">
        <w:rPr>
          <w:rFonts w:asciiTheme="majorHAnsi" w:hAnsiTheme="majorHAnsi" w:cstheme="majorHAnsi"/>
          <w:i w:val="0"/>
          <w:iCs w:val="0"/>
          <w:color w:val="auto"/>
          <w:sz w:val="22"/>
          <w:szCs w:val="22"/>
        </w:rPr>
        <w:t xml:space="preserve"> e indicada pela Administração</w:t>
      </w:r>
      <w:r w:rsidR="0057154B" w:rsidRPr="007D2B0B">
        <w:rPr>
          <w:rFonts w:asciiTheme="majorHAnsi" w:hAnsiTheme="majorHAnsi" w:cstheme="majorHAnsi"/>
          <w:i w:val="0"/>
          <w:iCs w:val="0"/>
          <w:color w:val="auto"/>
          <w:sz w:val="22"/>
          <w:szCs w:val="22"/>
        </w:rPr>
        <w:t>, o licitante deverá indicar a p</w:t>
      </w:r>
      <w:r w:rsidRPr="007D2B0B">
        <w:rPr>
          <w:rFonts w:asciiTheme="majorHAnsi" w:hAnsiTheme="majorHAnsi" w:cstheme="majorHAnsi"/>
          <w:i w:val="0"/>
          <w:iCs w:val="0"/>
          <w:color w:val="auto"/>
          <w:sz w:val="22"/>
          <w:szCs w:val="22"/>
        </w:rPr>
        <w:t>rodutividade adotada e</w:t>
      </w:r>
      <w:r w:rsidR="00140C04" w:rsidRPr="007D2B0B">
        <w:rPr>
          <w:rFonts w:asciiTheme="majorHAnsi" w:hAnsiTheme="majorHAnsi" w:cstheme="majorHAnsi"/>
          <w:i w:val="0"/>
          <w:iCs w:val="0"/>
          <w:color w:val="auto"/>
          <w:sz w:val="22"/>
          <w:szCs w:val="22"/>
        </w:rPr>
        <w:t xml:space="preserve"> a quantidade de pessoal que será alocado na execução contratual.</w:t>
      </w:r>
    </w:p>
    <w:p w14:paraId="73CD3742" w14:textId="63C5A941" w:rsidR="00086BB6" w:rsidRPr="007D2B0B" w:rsidRDefault="00140C04" w:rsidP="003239F2">
      <w:pPr>
        <w:pStyle w:val="Nvel3-R"/>
        <w:numPr>
          <w:ilvl w:val="2"/>
          <w:numId w:val="9"/>
        </w:numPr>
        <w:ind w:left="567" w:firstLine="0"/>
        <w:rPr>
          <w:rFonts w:asciiTheme="majorHAnsi" w:hAnsiTheme="majorHAnsi" w:cstheme="majorHAnsi"/>
          <w:i w:val="0"/>
          <w:iCs w:val="0"/>
          <w:color w:val="auto"/>
          <w:sz w:val="22"/>
          <w:szCs w:val="22"/>
        </w:rPr>
      </w:pPr>
      <w:r w:rsidRPr="007D2B0B">
        <w:rPr>
          <w:rFonts w:asciiTheme="majorHAnsi" w:hAnsiTheme="majorHAnsi" w:cstheme="majorHAnsi"/>
          <w:i w:val="0"/>
          <w:iCs w:val="0"/>
          <w:color w:val="auto"/>
          <w:sz w:val="22"/>
          <w:szCs w:val="22"/>
        </w:rPr>
        <w:t xml:space="preserve">Caso a produtividade </w:t>
      </w:r>
      <w:r w:rsidR="00086BB6" w:rsidRPr="007D2B0B">
        <w:rPr>
          <w:rFonts w:asciiTheme="majorHAnsi" w:hAnsiTheme="majorHAnsi" w:cstheme="majorHAnsi"/>
          <w:i w:val="0"/>
          <w:iCs w:val="0"/>
          <w:color w:val="auto"/>
          <w:sz w:val="22"/>
          <w:szCs w:val="22"/>
        </w:rPr>
        <w:t xml:space="preserve">for diferente daquela utilizada pela Administração como referência, ou não estiver contida na faixa referencial de produtividade, mas admitida pelo ato convocatório, </w:t>
      </w:r>
      <w:r w:rsidR="00816B57" w:rsidRPr="007D2B0B">
        <w:rPr>
          <w:rFonts w:asciiTheme="majorHAnsi" w:hAnsiTheme="majorHAnsi" w:cstheme="majorHAnsi"/>
          <w:i w:val="0"/>
          <w:iCs w:val="0"/>
          <w:color w:val="auto"/>
          <w:sz w:val="22"/>
          <w:szCs w:val="22"/>
        </w:rPr>
        <w:t xml:space="preserve">o licitante deverá </w:t>
      </w:r>
      <w:r w:rsidR="00A21CD7" w:rsidRPr="007D2B0B">
        <w:rPr>
          <w:rFonts w:asciiTheme="majorHAnsi" w:hAnsiTheme="majorHAnsi" w:cstheme="majorHAnsi"/>
          <w:i w:val="0"/>
          <w:iCs w:val="0"/>
          <w:color w:val="auto"/>
          <w:sz w:val="22"/>
          <w:szCs w:val="22"/>
        </w:rPr>
        <w:t xml:space="preserve">apresentar </w:t>
      </w:r>
      <w:r w:rsidR="00086BB6" w:rsidRPr="007D2B0B">
        <w:rPr>
          <w:rFonts w:asciiTheme="majorHAnsi" w:hAnsiTheme="majorHAnsi" w:cstheme="majorHAnsi"/>
          <w:i w:val="0"/>
          <w:iCs w:val="0"/>
          <w:color w:val="auto"/>
          <w:sz w:val="22"/>
          <w:szCs w:val="22"/>
        </w:rPr>
        <w:t xml:space="preserve">a respectiva comprovação de exequibilidade; </w:t>
      </w:r>
    </w:p>
    <w:p w14:paraId="011D4324" w14:textId="5F76A857" w:rsidR="00086BB6" w:rsidRPr="007D2B0B" w:rsidRDefault="00086BB6" w:rsidP="003239F2">
      <w:pPr>
        <w:pStyle w:val="Nvel3-R"/>
        <w:numPr>
          <w:ilvl w:val="2"/>
          <w:numId w:val="9"/>
        </w:numPr>
        <w:ind w:left="567" w:firstLine="0"/>
        <w:rPr>
          <w:rFonts w:asciiTheme="majorHAnsi" w:hAnsiTheme="majorHAnsi" w:cstheme="majorHAnsi"/>
          <w:i w:val="0"/>
          <w:iCs w:val="0"/>
          <w:color w:val="auto"/>
          <w:sz w:val="22"/>
          <w:szCs w:val="22"/>
        </w:rPr>
      </w:pPr>
      <w:r w:rsidRPr="007D2B0B">
        <w:rPr>
          <w:rFonts w:asciiTheme="majorHAnsi" w:hAnsiTheme="majorHAnsi" w:cstheme="majorHAnsi"/>
          <w:i w:val="0"/>
          <w:iCs w:val="0"/>
          <w:color w:val="auto"/>
          <w:sz w:val="22"/>
          <w:szCs w:val="22"/>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5AA5715A" w14:textId="77777777" w:rsidR="00086BB6" w:rsidRPr="007D2B0B" w:rsidRDefault="00086BB6" w:rsidP="003239F2">
      <w:pPr>
        <w:pStyle w:val="Nvel3-R"/>
        <w:numPr>
          <w:ilvl w:val="2"/>
          <w:numId w:val="9"/>
        </w:numPr>
        <w:ind w:left="567" w:firstLine="0"/>
        <w:rPr>
          <w:rFonts w:asciiTheme="majorHAnsi" w:hAnsiTheme="majorHAnsi" w:cstheme="majorHAnsi"/>
          <w:i w:val="0"/>
          <w:iCs w:val="0"/>
          <w:color w:val="auto"/>
          <w:sz w:val="22"/>
          <w:szCs w:val="22"/>
        </w:rPr>
      </w:pPr>
      <w:r w:rsidRPr="007D2B0B">
        <w:rPr>
          <w:rFonts w:asciiTheme="majorHAnsi" w:hAnsiTheme="majorHAnsi" w:cstheme="majorHAnsi"/>
          <w:i w:val="0"/>
          <w:iCs w:val="0"/>
          <w:color w:val="auto"/>
          <w:sz w:val="22"/>
          <w:szCs w:val="22"/>
        </w:rPr>
        <w:t>Para efeito do subitem anterior, admite-se a adequação técnica da metodologia empregada pela contratada, visando assegurar a execução do objeto, desde que mantidas as condições para a justa remuneração do serviço.</w:t>
      </w:r>
    </w:p>
    <w:p w14:paraId="4C28A5E7" w14:textId="26628787" w:rsidR="003C7A23" w:rsidRPr="00095AD3" w:rsidRDefault="003C7A23" w:rsidP="0061230B">
      <w:pPr>
        <w:pStyle w:val="Nivel2"/>
        <w:tabs>
          <w:tab w:val="left" w:pos="567"/>
        </w:tabs>
        <w:ind w:left="0" w:firstLine="0"/>
        <w:rPr>
          <w:rFonts w:asciiTheme="majorHAnsi" w:hAnsiTheme="majorHAnsi" w:cstheme="majorHAnsi"/>
          <w:b/>
          <w:sz w:val="22"/>
          <w:szCs w:val="22"/>
        </w:rPr>
      </w:pPr>
      <w:r w:rsidRPr="00095AD3">
        <w:rPr>
          <w:rFonts w:asciiTheme="majorHAnsi" w:hAnsiTheme="majorHAnsi" w:cstheme="majorHAnsi"/>
          <w:sz w:val="22"/>
          <w:szCs w:val="22"/>
        </w:rPr>
        <w:t>Erros no preenchimento da planilha não constituem motivo para a desclassificação da proposta. A planilha poderá́ ser ajustada pelo fornecedor, no prazo indicado pelo sistema, desde que não haja majoração do preço</w:t>
      </w:r>
      <w:r w:rsidR="00D57A88" w:rsidRPr="00095AD3">
        <w:rPr>
          <w:rFonts w:asciiTheme="majorHAnsi" w:hAnsiTheme="majorHAnsi" w:cstheme="majorHAnsi"/>
          <w:sz w:val="22"/>
          <w:szCs w:val="22"/>
        </w:rPr>
        <w:t xml:space="preserve"> e </w:t>
      </w:r>
      <w:r w:rsidR="0018388F" w:rsidRPr="00095AD3">
        <w:rPr>
          <w:rFonts w:asciiTheme="majorHAnsi" w:hAnsiTheme="majorHAnsi" w:cstheme="majorHAnsi"/>
          <w:sz w:val="22"/>
          <w:szCs w:val="22"/>
        </w:rPr>
        <w:t xml:space="preserve">que </w:t>
      </w:r>
      <w:r w:rsidR="00D57A88" w:rsidRPr="00095AD3">
        <w:rPr>
          <w:rFonts w:asciiTheme="majorHAnsi" w:hAnsiTheme="majorHAnsi" w:cstheme="majorHAnsi"/>
          <w:sz w:val="22"/>
          <w:szCs w:val="22"/>
        </w:rPr>
        <w:t>se comprove que este é o bastante para arcar com todos os custos da contratação;</w:t>
      </w:r>
    </w:p>
    <w:p w14:paraId="4E717186" w14:textId="77777777" w:rsidR="003C7A23" w:rsidRPr="00C72B57"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C72B57">
        <w:rPr>
          <w:rFonts w:asciiTheme="majorHAnsi" w:hAnsiTheme="majorHAnsi" w:cstheme="majorHAnsi"/>
          <w:i w:val="0"/>
          <w:iCs w:val="0"/>
          <w:color w:val="auto"/>
          <w:sz w:val="22"/>
          <w:szCs w:val="22"/>
        </w:rPr>
        <w:t>O ajuste de que trata este dispositivo se limita a sanar erros ou falhas que não alterem a substância das propostas;</w:t>
      </w:r>
    </w:p>
    <w:p w14:paraId="711CFD04" w14:textId="77777777" w:rsidR="003C7A23" w:rsidRPr="00C72B57"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C72B57">
        <w:rPr>
          <w:rFonts w:asciiTheme="majorHAnsi" w:hAnsiTheme="majorHAnsi" w:cstheme="majorHAnsi"/>
          <w:i w:val="0"/>
          <w:iCs w:val="0"/>
          <w:color w:val="auto"/>
          <w:sz w:val="22"/>
          <w:szCs w:val="22"/>
        </w:rPr>
        <w:t>Considera-se erro no preenchimento da planilha passível de correção a indicação de recolhimento de impostos e contribuições na forma do Simples Nacional, quando não cabível esse regime.</w:t>
      </w:r>
    </w:p>
    <w:p w14:paraId="54DA13B0" w14:textId="55FDB11C" w:rsidR="005A7699" w:rsidRPr="00C72B57" w:rsidRDefault="005A7699" w:rsidP="00C72B57">
      <w:pPr>
        <w:pStyle w:val="Nivel2"/>
        <w:tabs>
          <w:tab w:val="left" w:pos="567"/>
        </w:tabs>
        <w:ind w:left="0" w:firstLine="0"/>
        <w:rPr>
          <w:rFonts w:asciiTheme="majorHAnsi" w:hAnsiTheme="majorHAnsi" w:cstheme="majorHAnsi"/>
          <w:b/>
          <w:sz w:val="22"/>
          <w:szCs w:val="22"/>
        </w:rPr>
      </w:pPr>
      <w:r w:rsidRPr="00C72B57">
        <w:rPr>
          <w:rFonts w:asciiTheme="majorHAnsi" w:hAnsiTheme="majorHAnsi" w:cstheme="majorHAnsi"/>
          <w:sz w:val="22"/>
          <w:szCs w:val="22"/>
          <w:lang w:eastAsia="en-US"/>
        </w:rPr>
        <w:t xml:space="preserve">Para </w:t>
      </w:r>
      <w:r w:rsidRPr="00C72B57">
        <w:rPr>
          <w:rFonts w:asciiTheme="majorHAnsi" w:hAnsiTheme="majorHAnsi" w:cstheme="majorHAnsi"/>
          <w:sz w:val="22"/>
          <w:szCs w:val="22"/>
        </w:rPr>
        <w:t>fins</w:t>
      </w:r>
      <w:r w:rsidRPr="00C72B57">
        <w:rPr>
          <w:rFonts w:asciiTheme="majorHAnsi" w:hAnsiTheme="majorHAnsi" w:cstheme="majorHAnsi"/>
          <w:sz w:val="22"/>
          <w:szCs w:val="22"/>
          <w:lang w:eastAsia="en-US"/>
        </w:rPr>
        <w:t xml:space="preserve"> de análise da proposta quanto ao cumprimento </w:t>
      </w:r>
      <w:r w:rsidRPr="00C72B57">
        <w:rPr>
          <w:rFonts w:asciiTheme="majorHAnsi" w:hAnsiTheme="majorHAnsi" w:cstheme="majorHAnsi"/>
          <w:sz w:val="22"/>
          <w:szCs w:val="22"/>
        </w:rPr>
        <w:t>das</w:t>
      </w:r>
      <w:r w:rsidRPr="00C72B57">
        <w:rPr>
          <w:rFonts w:asciiTheme="majorHAnsi" w:hAnsiTheme="majorHAnsi" w:cstheme="majorHAnsi"/>
          <w:sz w:val="22"/>
          <w:szCs w:val="22"/>
          <w:lang w:eastAsia="en-US"/>
        </w:rPr>
        <w:t xml:space="preserve"> especificações do objeto, poderá ser colhida a </w:t>
      </w:r>
      <w:r w:rsidRPr="00C72B57">
        <w:rPr>
          <w:rFonts w:asciiTheme="majorHAnsi" w:hAnsiTheme="majorHAnsi" w:cstheme="majorHAnsi"/>
          <w:sz w:val="22"/>
          <w:szCs w:val="22"/>
        </w:rPr>
        <w:t>manifestação</w:t>
      </w:r>
      <w:r w:rsidRPr="00C72B57">
        <w:rPr>
          <w:rFonts w:asciiTheme="majorHAnsi" w:hAnsiTheme="majorHAnsi" w:cstheme="majorHAnsi"/>
          <w:sz w:val="22"/>
          <w:szCs w:val="22"/>
          <w:lang w:eastAsia="en-US"/>
        </w:rPr>
        <w:t xml:space="preserve"> escrita do setor requisitante do serviço ou da área especializada no objeto.</w:t>
      </w:r>
    </w:p>
    <w:p w14:paraId="17FECF91" w14:textId="6204C799" w:rsidR="00C9365E" w:rsidRPr="00C9365E" w:rsidRDefault="00C9365E" w:rsidP="00C9365E">
      <w:pPr>
        <w:pStyle w:val="Nivel2"/>
        <w:tabs>
          <w:tab w:val="left" w:pos="567"/>
        </w:tabs>
        <w:ind w:left="0" w:firstLine="0"/>
        <w:rPr>
          <w:rFonts w:asciiTheme="majorHAnsi" w:hAnsiTheme="majorHAnsi" w:cstheme="majorHAnsi"/>
          <w:sz w:val="22"/>
          <w:szCs w:val="22"/>
        </w:rPr>
      </w:pPr>
      <w:r w:rsidRPr="00C9365E">
        <w:rPr>
          <w:rFonts w:asciiTheme="majorHAnsi" w:hAnsiTheme="majorHAnsi" w:cstheme="majorHAnsi"/>
          <w:color w:val="auto"/>
          <w:sz w:val="22"/>
          <w:szCs w:val="22"/>
        </w:rPr>
        <w:t>Caso o Termo de Referência exija a apresentação de carta de solidariedade emitida pelo fabricante, que assegure a execução do contrato, no caso de licitante revendedor ou distribuidor, o licitante classificado em primeiro lugar deverá apresentá-la, sob pena de não aceitação da proposta.</w:t>
      </w:r>
    </w:p>
    <w:p w14:paraId="00236C68" w14:textId="127E7297" w:rsidR="003C7A23" w:rsidRPr="00095AD3" w:rsidRDefault="003C7A23" w:rsidP="00C9365E">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Caso o Termo de Referência exija a apresentação de </w:t>
      </w:r>
      <w:commentRangeStart w:id="54"/>
      <w:r w:rsidRPr="00095AD3">
        <w:rPr>
          <w:rFonts w:asciiTheme="majorHAnsi" w:hAnsiTheme="majorHAnsi" w:cstheme="majorHAnsi"/>
          <w:sz w:val="22"/>
          <w:szCs w:val="22"/>
        </w:rPr>
        <w:t>amostra</w:t>
      </w:r>
      <w:commentRangeEnd w:id="54"/>
      <w:r w:rsidR="00944BCF" w:rsidRPr="00095AD3">
        <w:rPr>
          <w:rStyle w:val="Refdecomentrio"/>
          <w:rFonts w:asciiTheme="majorHAnsi" w:hAnsiTheme="majorHAnsi" w:cstheme="majorHAnsi"/>
          <w:sz w:val="22"/>
          <w:szCs w:val="22"/>
        </w:rPr>
        <w:commentReference w:id="54"/>
      </w:r>
      <w:r w:rsidRPr="00095AD3">
        <w:rPr>
          <w:rFonts w:asciiTheme="majorHAnsi" w:hAnsiTheme="majorHAnsi" w:cstheme="majorHAnsi"/>
          <w:sz w:val="22"/>
          <w:szCs w:val="22"/>
        </w:rPr>
        <w:t>, o licitante classificado em primeiro lugar deverá apresentá-la, conforme disciplinado no Termo de Referência, sob pena de não aceitação da proposta.</w:t>
      </w:r>
    </w:p>
    <w:p w14:paraId="6A027F43" w14:textId="77777777" w:rsidR="003C7A23" w:rsidRPr="00095AD3" w:rsidRDefault="003C7A23" w:rsidP="00C9365E">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095AD3" w:rsidRDefault="003C7A23" w:rsidP="00C9365E">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Os resultados das avaliações serão divulgados por meio de mensagem no sistema.</w:t>
      </w:r>
    </w:p>
    <w:p w14:paraId="2E6DDED4" w14:textId="77777777" w:rsidR="003C7A23" w:rsidRPr="00095AD3" w:rsidRDefault="003C7A23" w:rsidP="00C9365E">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No caso de não haver entrega da amostra ou ocorrer atraso na entrega, sem justificativa aceita pelo Pregoeiro, ou havendo entrega de amostra fora das especificações previstas neste Edital, a proposta do licitante será recusada.</w:t>
      </w:r>
    </w:p>
    <w:p w14:paraId="480A3CE9" w14:textId="5E851A7B" w:rsidR="003C7A23" w:rsidRDefault="003C7A23" w:rsidP="00C9365E">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lastRenderedPageBreak/>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DB019CB" w14:textId="77777777" w:rsidR="00C9365E" w:rsidRPr="00C9365E" w:rsidRDefault="00C9365E" w:rsidP="00C9365E">
      <w:pPr>
        <w:pStyle w:val="Nivel2"/>
        <w:ind w:left="0" w:firstLine="0"/>
        <w:rPr>
          <w:rFonts w:asciiTheme="majorHAnsi" w:hAnsiTheme="majorHAnsi" w:cstheme="majorHAnsi"/>
          <w:color w:val="EE0000"/>
          <w:sz w:val="22"/>
          <w:szCs w:val="22"/>
        </w:rPr>
      </w:pPr>
      <w:r w:rsidRPr="00C9365E">
        <w:rPr>
          <w:rFonts w:asciiTheme="majorHAnsi" w:hAnsiTheme="majorHAnsi" w:cstheme="majorHAnsi"/>
          <w:color w:val="EE0000"/>
          <w:sz w:val="22"/>
          <w:szCs w:val="22"/>
        </w:rPr>
        <w:t>No caso de serviços com dedicação exclusiva de mão-de-obra, o licitante deverá entregar junto com sua proposta de preços, os seguintes documentos:</w:t>
      </w:r>
    </w:p>
    <w:p w14:paraId="27DA42E9" w14:textId="77777777" w:rsidR="00C9365E" w:rsidRPr="006633EA" w:rsidRDefault="00C9365E" w:rsidP="003239F2">
      <w:pPr>
        <w:pStyle w:val="Nvel3-R"/>
        <w:numPr>
          <w:ilvl w:val="2"/>
          <w:numId w:val="9"/>
        </w:numPr>
        <w:ind w:left="567" w:firstLine="0"/>
        <w:rPr>
          <w:rFonts w:asciiTheme="majorHAnsi" w:hAnsiTheme="majorHAnsi" w:cstheme="majorHAnsi"/>
          <w:i w:val="0"/>
          <w:iCs w:val="0"/>
          <w:color w:val="EE0000"/>
          <w:sz w:val="22"/>
          <w:szCs w:val="22"/>
        </w:rPr>
      </w:pPr>
      <w:r w:rsidRPr="006633EA">
        <w:rPr>
          <w:rFonts w:asciiTheme="majorHAnsi" w:hAnsiTheme="majorHAnsi" w:cstheme="majorHAnsi"/>
          <w:i w:val="0"/>
          <w:iCs w:val="0"/>
          <w:color w:val="EE0000"/>
          <w:sz w:val="22"/>
          <w:szCs w:val="22"/>
        </w:rPr>
        <w:t>declaração informando o enquadramento sindical da empresa, a atividade econômica preponderante e a justificativa para adoção do instrumento coletivo do trabalho em que se baseia sua proposta;</w:t>
      </w:r>
    </w:p>
    <w:p w14:paraId="7B45A707" w14:textId="77777777" w:rsidR="00C9365E" w:rsidRPr="006633EA" w:rsidRDefault="00C9365E" w:rsidP="003239F2">
      <w:pPr>
        <w:pStyle w:val="Nvel3-R"/>
        <w:numPr>
          <w:ilvl w:val="2"/>
          <w:numId w:val="9"/>
        </w:numPr>
        <w:ind w:left="567" w:firstLine="0"/>
        <w:rPr>
          <w:rFonts w:asciiTheme="majorHAnsi" w:hAnsiTheme="majorHAnsi" w:cstheme="majorHAnsi"/>
          <w:i w:val="0"/>
          <w:iCs w:val="0"/>
          <w:color w:val="EE0000"/>
          <w:sz w:val="22"/>
          <w:szCs w:val="22"/>
        </w:rPr>
      </w:pPr>
      <w:r w:rsidRPr="006633EA">
        <w:rPr>
          <w:rFonts w:asciiTheme="majorHAnsi" w:hAnsiTheme="majorHAnsi" w:cstheme="majorHAnsi"/>
          <w:i w:val="0"/>
          <w:iCs w:val="0"/>
          <w:color w:val="EE0000"/>
          <w:sz w:val="22"/>
          <w:szCs w:val="22"/>
        </w:rPr>
        <w:t xml:space="preserve">cópia da carta ou registro sindical do sindicato a qual ele declara ser enquadrado, em razão do regramento do enquadramento sindical previsto na CLT ou por força de decisão judicial; </w:t>
      </w:r>
    </w:p>
    <w:p w14:paraId="3A25B533" w14:textId="77777777" w:rsidR="00C9365E" w:rsidRPr="006633EA" w:rsidRDefault="00C9365E" w:rsidP="003239F2">
      <w:pPr>
        <w:pStyle w:val="Nvel3-R"/>
        <w:numPr>
          <w:ilvl w:val="2"/>
          <w:numId w:val="9"/>
        </w:numPr>
        <w:ind w:left="567" w:firstLine="0"/>
        <w:rPr>
          <w:rFonts w:asciiTheme="majorHAnsi" w:hAnsiTheme="majorHAnsi" w:cstheme="majorHAnsi"/>
          <w:i w:val="0"/>
          <w:iCs w:val="0"/>
          <w:color w:val="EE0000"/>
          <w:sz w:val="22"/>
          <w:szCs w:val="22"/>
        </w:rPr>
      </w:pPr>
      <w:r w:rsidRPr="006633EA">
        <w:rPr>
          <w:rFonts w:asciiTheme="majorHAnsi" w:hAnsiTheme="majorHAnsi" w:cstheme="majorHAnsi"/>
          <w:i w:val="0"/>
          <w:iCs w:val="0"/>
          <w:color w:val="EE0000"/>
          <w:sz w:val="22"/>
          <w:szCs w:val="22"/>
        </w:rPr>
        <w:t>cópia do Acordo, Convenção Coletiva de Trabalho ou Dissídio Coletivo utilizado pelo licitante para a elaboração da planilha de custos e formação de preços que embasam o valor global ofertado; e</w:t>
      </w:r>
    </w:p>
    <w:p w14:paraId="53A53088" w14:textId="77777777" w:rsidR="00C9365E" w:rsidRPr="006633EA" w:rsidRDefault="00C9365E" w:rsidP="003239F2">
      <w:pPr>
        <w:pStyle w:val="Nvel3-R"/>
        <w:numPr>
          <w:ilvl w:val="2"/>
          <w:numId w:val="9"/>
        </w:numPr>
        <w:ind w:left="567" w:firstLine="0"/>
        <w:rPr>
          <w:rFonts w:asciiTheme="majorHAnsi" w:hAnsiTheme="majorHAnsi" w:cstheme="majorHAnsi"/>
          <w:i w:val="0"/>
          <w:iCs w:val="0"/>
          <w:color w:val="EE0000"/>
          <w:sz w:val="22"/>
          <w:szCs w:val="22"/>
        </w:rPr>
      </w:pPr>
      <w:r w:rsidRPr="006633EA">
        <w:rPr>
          <w:rFonts w:asciiTheme="majorHAnsi" w:hAnsiTheme="majorHAnsi" w:cstheme="majorHAnsi"/>
          <w:i w:val="0"/>
          <w:iCs w:val="0"/>
          <w:color w:val="EE0000"/>
          <w:sz w:val="22"/>
          <w:szCs w:val="22"/>
        </w:rPr>
        <w:t>declaração de que se responsabiliza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nº 14.133, de 2021;</w:t>
      </w:r>
    </w:p>
    <w:p w14:paraId="0343A46E" w14:textId="77777777" w:rsidR="00C9365E" w:rsidRPr="00C9365E" w:rsidRDefault="00C9365E" w:rsidP="00C9365E">
      <w:pPr>
        <w:pStyle w:val="Nivel2"/>
        <w:ind w:left="0" w:firstLine="0"/>
        <w:rPr>
          <w:rFonts w:asciiTheme="majorHAnsi" w:hAnsiTheme="majorHAnsi" w:cstheme="majorHAnsi"/>
          <w:color w:val="EE0000"/>
          <w:sz w:val="22"/>
          <w:szCs w:val="22"/>
        </w:rPr>
      </w:pPr>
      <w:r w:rsidRPr="00C9365E">
        <w:rPr>
          <w:rFonts w:asciiTheme="majorHAnsi" w:hAnsiTheme="majorHAnsi" w:cstheme="majorHAnsi"/>
          <w:color w:val="EE0000"/>
          <w:sz w:val="22"/>
          <w:szCs w:val="22"/>
        </w:rPr>
        <w:t xml:space="preserve"> Na hipótese dos postos de trabalho licitados se distribuírem por território correspondente a mais de uma base sindical da categoria profissional, deverão ser informadas cada uma das normas coletivas utilizadas para o cálculo do custo individual dos postos, a partir da base territorial de cada sindicato.</w:t>
      </w:r>
    </w:p>
    <w:p w14:paraId="5507CD54" w14:textId="77777777" w:rsidR="00C9365E" w:rsidRPr="00C9365E" w:rsidRDefault="00C9365E" w:rsidP="00C9365E">
      <w:pPr>
        <w:pStyle w:val="Nivel2"/>
        <w:ind w:left="0" w:firstLine="0"/>
        <w:rPr>
          <w:rFonts w:asciiTheme="majorHAnsi" w:hAnsiTheme="majorHAnsi" w:cstheme="majorHAnsi"/>
          <w:color w:val="EE0000"/>
          <w:sz w:val="22"/>
          <w:szCs w:val="22"/>
        </w:rPr>
      </w:pPr>
      <w:r w:rsidRPr="00C9365E">
        <w:rPr>
          <w:rFonts w:asciiTheme="majorHAnsi" w:hAnsiTheme="majorHAnsi" w:cstheme="majorHAnsi"/>
          <w:color w:val="EE0000"/>
          <w:sz w:val="22"/>
          <w:szCs w:val="22"/>
        </w:rPr>
        <w:t>O pregoeiro/agente de contratação/comissão de contratação realizará a verificação da observância da proposta classificada provisoriamente em primeiro lugar quanto aos custos unitários mínimos relevantes estabelecidos pela Administração, além dos demais aspectos ligados à conformidade da proposta ao objeto licitado e à compatibilidade do preço.</w:t>
      </w:r>
    </w:p>
    <w:p w14:paraId="275CE04B" w14:textId="77777777" w:rsidR="00C9365E" w:rsidRPr="00C9365E" w:rsidRDefault="00C9365E" w:rsidP="00C9365E">
      <w:pPr>
        <w:pStyle w:val="Nivel2"/>
        <w:ind w:left="0" w:firstLine="0"/>
        <w:rPr>
          <w:rFonts w:asciiTheme="majorHAnsi" w:hAnsiTheme="majorHAnsi" w:cstheme="majorHAnsi"/>
          <w:color w:val="EE0000"/>
          <w:sz w:val="22"/>
          <w:szCs w:val="22"/>
        </w:rPr>
      </w:pPr>
      <w:r w:rsidRPr="00C9365E">
        <w:rPr>
          <w:rFonts w:asciiTheme="majorHAnsi" w:hAnsiTheme="majorHAnsi" w:cstheme="majorHAnsi"/>
          <w:color w:val="EE0000"/>
          <w:sz w:val="22"/>
          <w:szCs w:val="22"/>
        </w:rPr>
        <w:t>O pregoeiro/agente de contratação/comissão de contratação concederá o prazo de no mínimo duas horas para readequação da proposta quando esta não observar os custos unitários mínimos relevantes, sob pena de desclassificação, na forma da Instrução Normativa nº 73, de 30 de setembro de 2022.</w:t>
      </w:r>
    </w:p>
    <w:p w14:paraId="31156062" w14:textId="77777777" w:rsidR="00C9365E" w:rsidRPr="00C9365E" w:rsidRDefault="00C9365E" w:rsidP="00C9365E">
      <w:pPr>
        <w:pStyle w:val="Nivel2"/>
        <w:ind w:left="0" w:firstLine="0"/>
        <w:rPr>
          <w:rFonts w:asciiTheme="majorHAnsi" w:hAnsiTheme="majorHAnsi" w:cstheme="majorHAnsi"/>
          <w:color w:val="EE0000"/>
          <w:sz w:val="22"/>
          <w:szCs w:val="22"/>
        </w:rPr>
      </w:pPr>
      <w:r w:rsidRPr="00C9365E">
        <w:rPr>
          <w:rFonts w:asciiTheme="majorHAnsi" w:hAnsiTheme="majorHAnsi" w:cstheme="majorHAnsi"/>
          <w:color w:val="EE0000"/>
          <w:sz w:val="22"/>
          <w:szCs w:val="22"/>
        </w:rPr>
        <w:t>O pregoeiro/agente de contratação/comissão de contratação deve verificar se as previsões do Acordo, Convenção Coletiva de Trabalho ou Dissídio Coletivo indicados pela Administração estão sendo contempladas na Planilha de Custos e Formação de Preços, em especial, quando o Acordo, Convenção Coletiva de Trabalho ou Dissídio Coletivo utilizado pelo licitante for diferente da norma coletiva paradigma utilizada pela Administração.</w:t>
      </w:r>
    </w:p>
    <w:p w14:paraId="1C1F5FDA" w14:textId="77777777" w:rsidR="00C9365E" w:rsidRPr="00C9365E" w:rsidRDefault="00C9365E" w:rsidP="00C9365E">
      <w:pPr>
        <w:pStyle w:val="Nivel2"/>
        <w:ind w:left="0" w:firstLine="0"/>
        <w:rPr>
          <w:rFonts w:asciiTheme="majorHAnsi" w:hAnsiTheme="majorHAnsi" w:cstheme="majorHAnsi"/>
          <w:color w:val="EE0000"/>
          <w:sz w:val="22"/>
          <w:szCs w:val="22"/>
        </w:rPr>
      </w:pPr>
      <w:r w:rsidRPr="00C9365E">
        <w:rPr>
          <w:rFonts w:asciiTheme="majorHAnsi" w:hAnsiTheme="majorHAnsi" w:cstheme="majorHAnsi"/>
          <w:color w:val="EE0000"/>
          <w:sz w:val="22"/>
          <w:szCs w:val="22"/>
        </w:rPr>
        <w:t>Deverão prevalecer os valores que forem mais benéficos ao trabalhador, na hipótese de que o Acordo, Convenção Coletiva de Trabalho ou Dissídio Coletivo indicado pelo licitante estabelecerem valores de remuneração, incluindo salário base e adicionais, de auxílio-alimentação e de benefícios superiores aos do Acordo, Convenção Coletiva de Trabalho ou Dissídio Coletivo utilizado como paradigma.</w:t>
      </w:r>
    </w:p>
    <w:p w14:paraId="3355C025" w14:textId="1BF21842" w:rsidR="00E25621" w:rsidRPr="00095AD3" w:rsidRDefault="00E25621" w:rsidP="00C9365E">
      <w:pPr>
        <w:pStyle w:val="Nivel2"/>
        <w:tabs>
          <w:tab w:val="left" w:pos="567"/>
        </w:tabs>
        <w:ind w:left="0" w:firstLine="0"/>
        <w:rPr>
          <w:rFonts w:asciiTheme="majorHAnsi" w:hAnsiTheme="majorHAnsi" w:cstheme="majorHAnsi"/>
          <w:color w:val="auto"/>
          <w:sz w:val="22"/>
          <w:szCs w:val="22"/>
        </w:rPr>
      </w:pPr>
      <w:r w:rsidRPr="00095AD3">
        <w:rPr>
          <w:rFonts w:asciiTheme="majorHAnsi" w:hAnsiTheme="majorHAnsi" w:cstheme="majorHAnsi"/>
          <w:color w:val="auto"/>
          <w:sz w:val="22"/>
          <w:szCs w:val="22"/>
        </w:rPr>
        <w:t>No julgamento das propostas, o Pregoeiro poderá sanar erros ou falhas que não alterem a substância das propostas, dos documentos e sua validade jurídica, mediante decisão fundamentada, registrada em ata e acessível a todos os licitantes, atribuindo-lhes validade e eficácia para fins de classificação.</w:t>
      </w:r>
    </w:p>
    <w:p w14:paraId="3C84D4EA" w14:textId="77777777" w:rsidR="003C7A23" w:rsidRPr="00095AD3" w:rsidRDefault="003C7A23" w:rsidP="0080063A">
      <w:pPr>
        <w:pStyle w:val="Nivel01"/>
      </w:pPr>
      <w:bookmarkStart w:id="55" w:name="_Toc203576630"/>
      <w:r w:rsidRPr="00095AD3">
        <w:lastRenderedPageBreak/>
        <w:t>DA FASE DE HABILITAÇÃO</w:t>
      </w:r>
      <w:bookmarkEnd w:id="55"/>
    </w:p>
    <w:p w14:paraId="4EE8D8D1" w14:textId="6ED652C6" w:rsidR="003C7A23" w:rsidRPr="00095AD3" w:rsidRDefault="003C7A23" w:rsidP="00835392">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Os documentos previstos no Termo de Referência, necessários e suficientes para demonstrar a capacidade do licitante de realizar o objeto da licitação, serão exigidos para fins de habilitação, nos termos dos </w:t>
      </w:r>
      <w:hyperlink r:id="rId45" w:anchor="art62" w:history="1">
        <w:r w:rsidRPr="00095AD3">
          <w:rPr>
            <w:rStyle w:val="Hyperlink"/>
            <w:rFonts w:asciiTheme="majorHAnsi" w:hAnsiTheme="majorHAnsi" w:cstheme="majorHAnsi"/>
            <w:sz w:val="22"/>
            <w:szCs w:val="22"/>
          </w:rPr>
          <w:t>arts. 62 a 70 da Lei nº 14.133, de 2021</w:t>
        </w:r>
      </w:hyperlink>
      <w:r w:rsidRPr="00095AD3">
        <w:rPr>
          <w:rFonts w:asciiTheme="majorHAnsi" w:hAnsiTheme="majorHAnsi" w:cstheme="majorHAnsi"/>
          <w:sz w:val="22"/>
          <w:szCs w:val="22"/>
        </w:rPr>
        <w:t>.</w:t>
      </w:r>
    </w:p>
    <w:p w14:paraId="1D3B10ED" w14:textId="219BC3C7" w:rsidR="00015F4E" w:rsidRPr="006633EA" w:rsidRDefault="00D77D62" w:rsidP="003239F2">
      <w:pPr>
        <w:pStyle w:val="Nvel3-R"/>
        <w:numPr>
          <w:ilvl w:val="2"/>
          <w:numId w:val="9"/>
        </w:numPr>
        <w:ind w:left="567" w:firstLine="0"/>
        <w:rPr>
          <w:rFonts w:asciiTheme="majorHAnsi" w:hAnsiTheme="majorHAnsi" w:cstheme="majorHAnsi"/>
          <w:i w:val="0"/>
          <w:iCs w:val="0"/>
          <w:color w:val="auto"/>
          <w:sz w:val="22"/>
          <w:szCs w:val="22"/>
        </w:rPr>
      </w:pPr>
      <w:bookmarkStart w:id="56" w:name="_Ref114663777"/>
      <w:r w:rsidRPr="006633EA">
        <w:rPr>
          <w:rFonts w:asciiTheme="majorHAnsi" w:hAnsiTheme="majorHAnsi" w:cstheme="majorHAnsi"/>
          <w:i w:val="0"/>
          <w:iCs w:val="0"/>
          <w:color w:val="auto"/>
          <w:sz w:val="22"/>
          <w:szCs w:val="22"/>
        </w:rPr>
        <w:t xml:space="preserve">A documentação exigida para fins de habilitação jurídica, fiscal, social e trabalhista e econômico-ﬁnanceira, será em primeiro momento avaliada com base </w:t>
      </w:r>
      <w:r>
        <w:rPr>
          <w:rFonts w:asciiTheme="majorHAnsi" w:hAnsiTheme="majorHAnsi" w:cstheme="majorHAnsi"/>
          <w:i w:val="0"/>
          <w:iCs w:val="0"/>
          <w:color w:val="auto"/>
          <w:sz w:val="22"/>
          <w:szCs w:val="22"/>
        </w:rPr>
        <w:t xml:space="preserve">na documentação diligenciada via sistema ComprasGov e em segundo momento com o contido </w:t>
      </w:r>
      <w:r w:rsidRPr="006633EA">
        <w:rPr>
          <w:rFonts w:asciiTheme="majorHAnsi" w:hAnsiTheme="majorHAnsi" w:cstheme="majorHAnsi"/>
          <w:i w:val="0"/>
          <w:iCs w:val="0"/>
          <w:color w:val="auto"/>
          <w:sz w:val="22"/>
          <w:szCs w:val="22"/>
        </w:rPr>
        <w:t>no registro cadastral do SICAF</w:t>
      </w:r>
      <w:r w:rsidR="00015F4E" w:rsidRPr="006633EA">
        <w:rPr>
          <w:rFonts w:asciiTheme="majorHAnsi" w:hAnsiTheme="majorHAnsi" w:cstheme="majorHAnsi"/>
          <w:i w:val="0"/>
          <w:iCs w:val="0"/>
          <w:color w:val="auto"/>
          <w:sz w:val="22"/>
          <w:szCs w:val="22"/>
        </w:rPr>
        <w:t>.</w:t>
      </w:r>
    </w:p>
    <w:p w14:paraId="55D2B286" w14:textId="1EF11966" w:rsidR="003C7A23" w:rsidRPr="006633EA" w:rsidRDefault="00015F4E" w:rsidP="003239F2">
      <w:pPr>
        <w:pStyle w:val="Nvel3-R"/>
        <w:numPr>
          <w:ilvl w:val="2"/>
          <w:numId w:val="9"/>
        </w:numPr>
        <w:ind w:left="567" w:firstLine="0"/>
        <w:rPr>
          <w:rFonts w:asciiTheme="majorHAnsi" w:hAnsiTheme="majorHAnsi" w:cstheme="majorHAnsi"/>
          <w:i w:val="0"/>
          <w:iCs w:val="0"/>
          <w:color w:val="auto"/>
          <w:sz w:val="22"/>
          <w:szCs w:val="22"/>
        </w:rPr>
      </w:pPr>
      <w:r w:rsidRPr="006633EA">
        <w:rPr>
          <w:rFonts w:asciiTheme="majorHAnsi" w:hAnsiTheme="majorHAnsi" w:cstheme="majorHAnsi"/>
          <w:i w:val="0"/>
          <w:iCs w:val="0"/>
          <w:color w:val="auto"/>
          <w:sz w:val="22"/>
          <w:szCs w:val="22"/>
        </w:rPr>
        <w:t xml:space="preserve">Caso a documentação não esteja contida no </w:t>
      </w:r>
      <w:r w:rsidR="0043591E" w:rsidRPr="006633EA">
        <w:rPr>
          <w:rFonts w:asciiTheme="majorHAnsi" w:hAnsiTheme="majorHAnsi" w:cstheme="majorHAnsi"/>
          <w:i w:val="0"/>
          <w:iCs w:val="0"/>
          <w:color w:val="auto"/>
          <w:sz w:val="22"/>
          <w:szCs w:val="22"/>
        </w:rPr>
        <w:t>SICAF</w:t>
      </w:r>
      <w:r w:rsidRPr="006633EA">
        <w:rPr>
          <w:rFonts w:asciiTheme="majorHAnsi" w:hAnsiTheme="majorHAnsi" w:cstheme="majorHAnsi"/>
          <w:i w:val="0"/>
          <w:iCs w:val="0"/>
          <w:color w:val="auto"/>
          <w:sz w:val="22"/>
          <w:szCs w:val="22"/>
        </w:rPr>
        <w:t>, ou não seja abrangida pelo registro cadastral do sistema, será realizada diligência para apresentação no prazo mínimo de 02 (duas) horas úteis</w:t>
      </w:r>
      <w:r w:rsidR="003C7A23" w:rsidRPr="006633EA">
        <w:rPr>
          <w:rFonts w:asciiTheme="majorHAnsi" w:hAnsiTheme="majorHAnsi" w:cstheme="majorHAnsi"/>
          <w:i w:val="0"/>
          <w:iCs w:val="0"/>
          <w:color w:val="auto"/>
          <w:sz w:val="22"/>
          <w:szCs w:val="22"/>
        </w:rPr>
        <w:t>.</w:t>
      </w:r>
      <w:bookmarkEnd w:id="56"/>
    </w:p>
    <w:p w14:paraId="0F17AE67" w14:textId="29B037C7" w:rsidR="003C7A23" w:rsidRPr="00095AD3" w:rsidRDefault="003C7A23" w:rsidP="00B46FA9">
      <w:pPr>
        <w:pStyle w:val="Nivel2"/>
        <w:tabs>
          <w:tab w:val="left" w:pos="567"/>
        </w:tabs>
        <w:ind w:left="0" w:firstLine="0"/>
        <w:rPr>
          <w:rFonts w:asciiTheme="majorHAnsi" w:hAnsiTheme="majorHAnsi" w:cstheme="majorHAnsi"/>
          <w:i/>
          <w:sz w:val="22"/>
          <w:szCs w:val="22"/>
        </w:rPr>
      </w:pPr>
      <w:r w:rsidRPr="00095AD3">
        <w:rPr>
          <w:rFonts w:asciiTheme="majorHAnsi" w:hAnsiTheme="majorHAnsi" w:cstheme="majorHAnsi"/>
          <w:color w:val="auto"/>
          <w:sz w:val="22"/>
          <w:szCs w:val="22"/>
        </w:rPr>
        <w:t xml:space="preserve">Quando </w:t>
      </w:r>
      <w:r w:rsidRPr="00095AD3">
        <w:rPr>
          <w:rFonts w:asciiTheme="majorHAnsi" w:hAnsiTheme="majorHAnsi" w:cstheme="majorHAnsi"/>
          <w:sz w:val="22"/>
          <w:szCs w:val="22"/>
        </w:rPr>
        <w:t>permitida</w:t>
      </w:r>
      <w:r w:rsidRPr="00095AD3">
        <w:rPr>
          <w:rFonts w:asciiTheme="majorHAnsi" w:hAnsiTheme="majorHAnsi" w:cstheme="majorHAnsi"/>
          <w:color w:val="auto"/>
          <w:sz w:val="22"/>
          <w:szCs w:val="22"/>
        </w:rPr>
        <w:t xml:space="preserve"> a</w:t>
      </w:r>
      <w:r w:rsidR="00B053F7" w:rsidRPr="00095AD3">
        <w:rPr>
          <w:rFonts w:asciiTheme="majorHAnsi" w:hAnsiTheme="majorHAnsi" w:cstheme="majorHAnsi"/>
          <w:color w:val="auto"/>
          <w:sz w:val="22"/>
          <w:szCs w:val="22"/>
        </w:rPr>
        <w:t xml:space="preserve"> </w:t>
      </w:r>
      <w:r w:rsidRPr="00095AD3">
        <w:rPr>
          <w:rFonts w:asciiTheme="majorHAnsi" w:hAnsiTheme="majorHAnsi" w:cstheme="majorHAnsi"/>
          <w:sz w:val="22"/>
          <w:szCs w:val="22"/>
        </w:rPr>
        <w:t>participação de empresas estrangeiras que não funcionem no País, as exigências de habilitação serão atendidas mediante documentos equivalentes, inicialmente apresentados em tradução livre.</w:t>
      </w:r>
    </w:p>
    <w:p w14:paraId="1A8A523A" w14:textId="2F325A43" w:rsidR="003C7A23" w:rsidRPr="00095AD3" w:rsidRDefault="003C7A23" w:rsidP="00B46FA9">
      <w:pPr>
        <w:pStyle w:val="Nivel2"/>
        <w:tabs>
          <w:tab w:val="left" w:pos="567"/>
        </w:tabs>
        <w:ind w:left="0" w:firstLine="0"/>
        <w:rPr>
          <w:rFonts w:asciiTheme="majorHAnsi" w:hAnsiTheme="majorHAnsi" w:cstheme="majorHAnsi"/>
          <w:i/>
          <w:iCs/>
          <w:sz w:val="22"/>
          <w:szCs w:val="22"/>
        </w:rPr>
      </w:pPr>
      <w:r w:rsidRPr="00095AD3">
        <w:rPr>
          <w:rFonts w:asciiTheme="majorHAnsi" w:hAnsiTheme="majorHAnsi" w:cstheme="majorHAnsi"/>
          <w:sz w:val="22"/>
          <w:szCs w:val="22"/>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46" w:history="1">
        <w:r w:rsidRPr="00095AD3">
          <w:rPr>
            <w:rStyle w:val="Hyperlink"/>
            <w:rFonts w:asciiTheme="majorHAnsi" w:hAnsiTheme="majorHAnsi" w:cstheme="majorHAnsi"/>
            <w:sz w:val="22"/>
            <w:szCs w:val="22"/>
          </w:rPr>
          <w:t>Decreto nº 8.660, de 29 de janeiro de 2016</w:t>
        </w:r>
      </w:hyperlink>
      <w:r w:rsidRPr="00095AD3">
        <w:rPr>
          <w:rFonts w:asciiTheme="majorHAnsi" w:hAnsiTheme="majorHAnsi" w:cstheme="majorHAnsi"/>
          <w:sz w:val="22"/>
          <w:szCs w:val="22"/>
        </w:rPr>
        <w:t>, ou de outro que venha a substituí-lo, ou consularizados pelos respectivos consulados ou embaixadas.</w:t>
      </w:r>
    </w:p>
    <w:p w14:paraId="47814660" w14:textId="1176A403" w:rsidR="003C7A23" w:rsidRPr="00095AD3" w:rsidRDefault="003C7A23" w:rsidP="00DA461B">
      <w:pPr>
        <w:pStyle w:val="Nivel2"/>
        <w:tabs>
          <w:tab w:val="left" w:pos="567"/>
        </w:tabs>
        <w:ind w:left="0" w:firstLine="0"/>
        <w:rPr>
          <w:rFonts w:asciiTheme="majorHAnsi" w:hAnsiTheme="majorHAnsi" w:cstheme="majorHAnsi"/>
          <w:i/>
          <w:sz w:val="22"/>
          <w:szCs w:val="22"/>
        </w:rPr>
      </w:pPr>
      <w:r w:rsidRPr="00095AD3">
        <w:rPr>
          <w:rFonts w:asciiTheme="majorHAnsi" w:hAnsiTheme="majorHAnsi" w:cstheme="majorHAnsi"/>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0F7EAF42" w14:textId="322BA4F7" w:rsidR="000C12EE" w:rsidRPr="00D66C9D" w:rsidRDefault="00DA461B" w:rsidP="003239F2">
      <w:pPr>
        <w:pStyle w:val="Nvel3-R"/>
        <w:numPr>
          <w:ilvl w:val="2"/>
          <w:numId w:val="9"/>
        </w:numPr>
        <w:ind w:left="567" w:firstLine="0"/>
        <w:rPr>
          <w:rFonts w:asciiTheme="majorHAnsi" w:hAnsiTheme="majorHAnsi" w:cstheme="majorHAnsi"/>
          <w:i w:val="0"/>
          <w:iCs w:val="0"/>
          <w:color w:val="auto"/>
          <w:sz w:val="22"/>
          <w:szCs w:val="22"/>
        </w:rPr>
      </w:pPr>
      <w:r w:rsidRPr="00D66C9D">
        <w:rPr>
          <w:rFonts w:asciiTheme="majorHAnsi" w:hAnsiTheme="majorHAnsi" w:cstheme="majorHAnsi"/>
          <w:i w:val="0"/>
          <w:iCs w:val="0"/>
          <w:color w:val="auto"/>
          <w:sz w:val="22"/>
          <w:szCs w:val="22"/>
        </w:rPr>
        <w:t>Nos</w:t>
      </w:r>
      <w:r w:rsidR="000C12EE" w:rsidRPr="00D66C9D">
        <w:rPr>
          <w:rFonts w:asciiTheme="majorHAnsi" w:hAnsiTheme="majorHAnsi" w:cstheme="majorHAnsi"/>
          <w:i w:val="0"/>
          <w:iCs w:val="0"/>
          <w:color w:val="auto"/>
          <w:sz w:val="22"/>
          <w:szCs w:val="22"/>
        </w:rPr>
        <w:t xml:space="preserve"> casos </w:t>
      </w:r>
      <w:r w:rsidRPr="00D66C9D">
        <w:rPr>
          <w:rFonts w:asciiTheme="majorHAnsi" w:hAnsiTheme="majorHAnsi" w:cstheme="majorHAnsi"/>
          <w:i w:val="0"/>
          <w:iCs w:val="0"/>
          <w:color w:val="auto"/>
          <w:sz w:val="22"/>
          <w:szCs w:val="22"/>
        </w:rPr>
        <w:t>em que</w:t>
      </w:r>
      <w:r w:rsidR="000C12EE" w:rsidRPr="00D66C9D">
        <w:rPr>
          <w:rFonts w:asciiTheme="majorHAnsi" w:hAnsiTheme="majorHAnsi" w:cstheme="majorHAnsi"/>
          <w:i w:val="0"/>
          <w:iCs w:val="0"/>
          <w:color w:val="auto"/>
          <w:sz w:val="22"/>
          <w:szCs w:val="22"/>
        </w:rPr>
        <w:t xml:space="preserve"> o consórcio tiver sido formado por meio de Termo Compromisso de Constituição de Consórcio ou documento similar, ou ainda em casos de SPE, </w:t>
      </w:r>
      <w:proofErr w:type="gramStart"/>
      <w:r w:rsidR="000C12EE" w:rsidRPr="00D66C9D">
        <w:rPr>
          <w:rFonts w:asciiTheme="majorHAnsi" w:hAnsiTheme="majorHAnsi" w:cstheme="majorHAnsi"/>
          <w:i w:val="0"/>
          <w:iCs w:val="0"/>
          <w:color w:val="auto"/>
          <w:sz w:val="22"/>
          <w:szCs w:val="22"/>
        </w:rPr>
        <w:t>o mesmo</w:t>
      </w:r>
      <w:proofErr w:type="gramEnd"/>
      <w:r w:rsidR="000C12EE" w:rsidRPr="00D66C9D">
        <w:rPr>
          <w:rFonts w:asciiTheme="majorHAnsi" w:hAnsiTheme="majorHAnsi" w:cstheme="majorHAnsi"/>
          <w:i w:val="0"/>
          <w:iCs w:val="0"/>
          <w:color w:val="auto"/>
          <w:sz w:val="22"/>
          <w:szCs w:val="22"/>
        </w:rPr>
        <w:t xml:space="preserve"> deverá </w:t>
      </w:r>
      <w:r w:rsidR="000D617B" w:rsidRPr="00D66C9D">
        <w:rPr>
          <w:rFonts w:asciiTheme="majorHAnsi" w:hAnsiTheme="majorHAnsi" w:cstheme="majorHAnsi"/>
          <w:i w:val="0"/>
          <w:iCs w:val="0"/>
          <w:color w:val="auto"/>
          <w:sz w:val="22"/>
          <w:szCs w:val="22"/>
        </w:rPr>
        <w:t>no</w:t>
      </w:r>
      <w:r w:rsidR="000C12EE" w:rsidRPr="00D66C9D">
        <w:rPr>
          <w:rFonts w:asciiTheme="majorHAnsi" w:hAnsiTheme="majorHAnsi" w:cstheme="majorHAnsi"/>
          <w:i w:val="0"/>
          <w:iCs w:val="0"/>
          <w:color w:val="auto"/>
          <w:sz w:val="22"/>
          <w:szCs w:val="22"/>
        </w:rPr>
        <w:t xml:space="preserve"> prazo de 10 (dez) dias úteis, prorrogável por igual período, realizar o registro CNPJ e nos demais órgãos competentes caso necessário.</w:t>
      </w:r>
    </w:p>
    <w:p w14:paraId="45759968" w14:textId="77777777" w:rsidR="003C7A23" w:rsidRPr="00095AD3" w:rsidRDefault="003C7A23" w:rsidP="003239F2">
      <w:pPr>
        <w:pStyle w:val="Nvel3-R"/>
        <w:numPr>
          <w:ilvl w:val="2"/>
          <w:numId w:val="9"/>
        </w:numPr>
        <w:ind w:left="567" w:firstLine="0"/>
        <w:rPr>
          <w:rFonts w:asciiTheme="majorHAnsi" w:hAnsiTheme="majorHAnsi" w:cstheme="majorHAnsi"/>
          <w:i w:val="0"/>
          <w:iCs w:val="0"/>
          <w:sz w:val="22"/>
          <w:szCs w:val="22"/>
        </w:rPr>
      </w:pPr>
      <w:r w:rsidRPr="00D66C9D">
        <w:rPr>
          <w:rFonts w:asciiTheme="majorHAnsi" w:hAnsiTheme="majorHAnsi" w:cstheme="majorHAnsi"/>
          <w:i w:val="0"/>
          <w:iCs w:val="0"/>
          <w:color w:val="auto"/>
          <w:sz w:val="22"/>
          <w:szCs w:val="22"/>
        </w:rPr>
        <w:t>Se o consórcio não for formado integralmente por microempresas ou empresas de pequeno porte e o termo de referência exigir requisitos de habilitação econômico-financeira, haverá um acréscimo de</w:t>
      </w:r>
      <w:r w:rsidRPr="00D66C9D">
        <w:rPr>
          <w:rFonts w:asciiTheme="majorHAnsi" w:hAnsiTheme="majorHAnsi" w:cstheme="majorHAnsi"/>
          <w:color w:val="auto"/>
          <w:sz w:val="22"/>
          <w:szCs w:val="22"/>
        </w:rPr>
        <w:t xml:space="preserve"> </w:t>
      </w:r>
      <w:r w:rsidRPr="00095AD3">
        <w:rPr>
          <w:rFonts w:asciiTheme="majorHAnsi" w:hAnsiTheme="majorHAnsi" w:cstheme="majorHAnsi"/>
          <w:sz w:val="22"/>
          <w:szCs w:val="22"/>
        </w:rPr>
        <w:t>[INSERIR UM PERCENTUAL 10% A 30 %, SALVO SE HOUVER JUSTIFICATIVA NOS AUTOS PARA SUPRIMIR ESSE ACRÉSCIMO</w:t>
      </w:r>
      <w:r w:rsidRPr="00D66C9D">
        <w:rPr>
          <w:rFonts w:asciiTheme="majorHAnsi" w:hAnsiTheme="majorHAnsi" w:cstheme="majorHAnsi"/>
          <w:i w:val="0"/>
          <w:iCs w:val="0"/>
          <w:sz w:val="22"/>
          <w:szCs w:val="22"/>
        </w:rPr>
        <w:t xml:space="preserve">] </w:t>
      </w:r>
      <w:r w:rsidRPr="00D66C9D">
        <w:rPr>
          <w:rFonts w:asciiTheme="majorHAnsi" w:hAnsiTheme="majorHAnsi" w:cstheme="majorHAnsi"/>
          <w:i w:val="0"/>
          <w:iCs w:val="0"/>
          <w:color w:val="auto"/>
          <w:sz w:val="22"/>
          <w:szCs w:val="22"/>
        </w:rPr>
        <w:t>para o consórcio em relação ao valor exigido para os licitantes individuais.</w:t>
      </w:r>
    </w:p>
    <w:p w14:paraId="4B8AFE07" w14:textId="2AD3A2E1" w:rsidR="003C7A23" w:rsidRPr="00095AD3" w:rsidRDefault="003C7A23" w:rsidP="000D617B">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Os documentos exigidos para fins de habilitação poderão ser apresentados em original</w:t>
      </w:r>
      <w:r w:rsidR="00907BC4">
        <w:rPr>
          <w:rFonts w:asciiTheme="majorHAnsi" w:hAnsiTheme="majorHAnsi" w:cstheme="majorHAnsi"/>
          <w:sz w:val="22"/>
          <w:szCs w:val="22"/>
        </w:rPr>
        <w:t xml:space="preserve"> ou</w:t>
      </w:r>
      <w:r w:rsidRPr="00095AD3">
        <w:rPr>
          <w:rFonts w:asciiTheme="majorHAnsi" w:hAnsiTheme="majorHAnsi" w:cstheme="majorHAnsi"/>
          <w:sz w:val="22"/>
          <w:szCs w:val="22"/>
        </w:rPr>
        <w:t xml:space="preserve"> por cópia.</w:t>
      </w:r>
    </w:p>
    <w:p w14:paraId="2E4024D1" w14:textId="77777777" w:rsidR="003C7A23" w:rsidRPr="00095AD3" w:rsidRDefault="003C7A23" w:rsidP="00907BC4">
      <w:pPr>
        <w:pStyle w:val="Nivel2"/>
        <w:tabs>
          <w:tab w:val="left" w:pos="567"/>
        </w:tabs>
        <w:ind w:left="0" w:firstLine="0"/>
        <w:rPr>
          <w:rFonts w:asciiTheme="majorHAnsi" w:hAnsiTheme="majorHAnsi" w:cstheme="majorHAnsi"/>
          <w:i/>
          <w:sz w:val="22"/>
          <w:szCs w:val="22"/>
        </w:rPr>
      </w:pPr>
      <w:r w:rsidRPr="00095AD3">
        <w:rPr>
          <w:rFonts w:asciiTheme="majorHAnsi" w:hAnsiTheme="majorHAnsi" w:cstheme="majorHAnsi"/>
          <w:sz w:val="22"/>
          <w:szCs w:val="22"/>
        </w:rPr>
        <w:t>Os documentos exigidos para fins de habilitação poderão ser substituídos por registro cadastral emitido por órgão ou entidade pública, desde que o registro tenha sido feito em obediência ao disposto na Lei nº 14.133/2021.</w:t>
      </w:r>
    </w:p>
    <w:p w14:paraId="6DD12A55" w14:textId="4895CA0C" w:rsidR="003C7A23" w:rsidRPr="00095AD3" w:rsidRDefault="003C7A23" w:rsidP="00EE6F66">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Será verificado se o licitante </w:t>
      </w:r>
      <w:r w:rsidR="000F7653" w:rsidRPr="00095AD3">
        <w:rPr>
          <w:rFonts w:asciiTheme="majorHAnsi" w:hAnsiTheme="majorHAnsi" w:cstheme="majorHAnsi"/>
          <w:sz w:val="22"/>
          <w:szCs w:val="22"/>
        </w:rPr>
        <w:t>apresentou no sistema</w:t>
      </w:r>
      <w:r w:rsidR="000F7653">
        <w:rPr>
          <w:rFonts w:asciiTheme="majorHAnsi" w:hAnsiTheme="majorHAnsi" w:cstheme="majorHAnsi"/>
          <w:sz w:val="22"/>
          <w:szCs w:val="22"/>
        </w:rPr>
        <w:t>,</w:t>
      </w:r>
      <w:r w:rsidRPr="00095AD3">
        <w:rPr>
          <w:rFonts w:asciiTheme="majorHAnsi" w:hAnsiTheme="majorHAnsi" w:cstheme="majorHAnsi"/>
          <w:sz w:val="22"/>
          <w:szCs w:val="22"/>
        </w:rPr>
        <w:t xml:space="preserve"> declaração de que atende aos requisitos de habilitação, e o declarante responderá pela veracidade das informações prestadas, na forma da lei (</w:t>
      </w:r>
      <w:hyperlink r:id="rId47" w:anchor="art63">
        <w:r w:rsidRPr="00095AD3">
          <w:rPr>
            <w:rStyle w:val="Hyperlink"/>
            <w:rFonts w:asciiTheme="majorHAnsi" w:hAnsiTheme="majorHAnsi" w:cstheme="majorHAnsi"/>
            <w:sz w:val="22"/>
            <w:szCs w:val="22"/>
          </w:rPr>
          <w:t>art. 63, I, da Lei nº 14.133/2021</w:t>
        </w:r>
      </w:hyperlink>
      <w:r w:rsidRPr="00095AD3">
        <w:rPr>
          <w:rFonts w:asciiTheme="majorHAnsi" w:hAnsiTheme="majorHAnsi" w:cstheme="majorHAnsi"/>
          <w:sz w:val="22"/>
          <w:szCs w:val="22"/>
        </w:rPr>
        <w:t>).</w:t>
      </w:r>
    </w:p>
    <w:p w14:paraId="3FC50509" w14:textId="77777777" w:rsidR="003C7A23" w:rsidRPr="00095AD3" w:rsidRDefault="003C7A23" w:rsidP="00EE6F66">
      <w:pPr>
        <w:pStyle w:val="Nivel2"/>
        <w:tabs>
          <w:tab w:val="left" w:pos="567"/>
        </w:tabs>
        <w:ind w:left="0" w:firstLine="0"/>
        <w:rPr>
          <w:rFonts w:asciiTheme="majorHAnsi" w:hAnsiTheme="majorHAnsi" w:cstheme="majorHAnsi"/>
          <w:i/>
          <w:sz w:val="22"/>
          <w:szCs w:val="22"/>
        </w:rPr>
      </w:pPr>
      <w:r w:rsidRPr="00095AD3">
        <w:rPr>
          <w:rFonts w:asciiTheme="majorHAnsi" w:hAnsiTheme="majorHAnsi" w:cstheme="majorHAnsi"/>
          <w:sz w:val="22"/>
          <w:szCs w:val="22"/>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095AD3" w:rsidRDefault="003C7A23" w:rsidP="00857FD4">
      <w:pPr>
        <w:pStyle w:val="Nivel2"/>
        <w:tabs>
          <w:tab w:val="left" w:pos="567"/>
        </w:tabs>
        <w:ind w:left="0" w:firstLine="0"/>
        <w:rPr>
          <w:rFonts w:asciiTheme="majorHAnsi" w:hAnsiTheme="majorHAnsi" w:cstheme="majorHAnsi"/>
          <w:i/>
          <w:sz w:val="22"/>
          <w:szCs w:val="22"/>
        </w:rPr>
      </w:pPr>
      <w:r w:rsidRPr="00095AD3">
        <w:rPr>
          <w:rFonts w:asciiTheme="majorHAnsi" w:hAnsiTheme="majorHAnsi" w:cstheme="majorHAnsi"/>
          <w:sz w:val="22"/>
          <w:szCs w:val="22"/>
        </w:rPr>
        <w:lastRenderedPageBreak/>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A09E2E" w14:textId="77777777" w:rsidR="003C7A23" w:rsidRPr="00FC1772" w:rsidRDefault="003C7A23" w:rsidP="00FC1772">
      <w:pPr>
        <w:pStyle w:val="Nivel2"/>
        <w:tabs>
          <w:tab w:val="left" w:pos="567"/>
        </w:tabs>
        <w:ind w:left="0" w:firstLine="0"/>
        <w:rPr>
          <w:rFonts w:asciiTheme="majorHAnsi" w:hAnsiTheme="majorHAnsi" w:cstheme="majorHAnsi"/>
          <w:color w:val="EE0000"/>
          <w:sz w:val="22"/>
          <w:szCs w:val="22"/>
        </w:rPr>
      </w:pPr>
      <w:commentRangeStart w:id="57"/>
      <w:r w:rsidRPr="00FC1772">
        <w:rPr>
          <w:rFonts w:asciiTheme="majorHAnsi" w:hAnsiTheme="majorHAnsi" w:cstheme="majorHAnsi"/>
          <w:color w:val="EE0000"/>
          <w:sz w:val="22"/>
          <w:szCs w:val="22"/>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14:textId="77777777" w:rsidR="003C7A23" w:rsidRPr="00F21749" w:rsidRDefault="003C7A23" w:rsidP="003239F2">
      <w:pPr>
        <w:pStyle w:val="Nvel3-R"/>
        <w:numPr>
          <w:ilvl w:val="2"/>
          <w:numId w:val="9"/>
        </w:numPr>
        <w:ind w:left="567" w:firstLine="0"/>
        <w:rPr>
          <w:rFonts w:asciiTheme="majorHAnsi" w:hAnsiTheme="majorHAnsi" w:cstheme="majorHAnsi"/>
          <w:i w:val="0"/>
          <w:iCs w:val="0"/>
          <w:color w:val="EE0000"/>
          <w:sz w:val="22"/>
          <w:szCs w:val="22"/>
        </w:rPr>
      </w:pPr>
      <w:r w:rsidRPr="00F21749">
        <w:rPr>
          <w:rFonts w:asciiTheme="majorHAnsi" w:hAnsiTheme="majorHAnsi" w:cstheme="majorHAnsi"/>
          <w:i w:val="0"/>
          <w:iCs w:val="0"/>
          <w:color w:val="EE0000"/>
          <w:sz w:val="22"/>
          <w:szCs w:val="22"/>
        </w:rPr>
        <w:t>O licitante que optar por realizar vistoria prévia terá disponibilizado pela Administração data e horário exclusivos, a ser agendado [INDICAR FORMA DE AGENDAMENTO], de modo que seu agendamento não coincida com o agendamento de outros licitantes.</w:t>
      </w:r>
    </w:p>
    <w:p w14:paraId="38B6D636" w14:textId="77777777" w:rsidR="003C7A23" w:rsidRPr="00F21749" w:rsidRDefault="003C7A23" w:rsidP="003239F2">
      <w:pPr>
        <w:pStyle w:val="Nvel3-R"/>
        <w:numPr>
          <w:ilvl w:val="2"/>
          <w:numId w:val="9"/>
        </w:numPr>
        <w:ind w:left="567" w:firstLine="0"/>
        <w:rPr>
          <w:rFonts w:asciiTheme="majorHAnsi" w:hAnsiTheme="majorHAnsi" w:cstheme="majorHAnsi"/>
          <w:i w:val="0"/>
          <w:iCs w:val="0"/>
          <w:color w:val="EE0000"/>
          <w:sz w:val="22"/>
          <w:szCs w:val="22"/>
        </w:rPr>
      </w:pPr>
      <w:r w:rsidRPr="00F21749">
        <w:rPr>
          <w:rFonts w:asciiTheme="majorHAnsi" w:hAnsiTheme="majorHAnsi" w:cstheme="majorHAnsi"/>
          <w:i w:val="0"/>
          <w:iCs w:val="0"/>
          <w:color w:val="EE0000"/>
          <w:sz w:val="22"/>
          <w:szCs w:val="22"/>
        </w:rPr>
        <w:t>Caso o licitante opte por não realizar vistoria, poderá substituir a declaração exigida no presente item por declaração formal assinada pelo seu responsável técnico acerca do conhecimento pleno das condições e peculiaridades da contratação.</w:t>
      </w:r>
      <w:commentRangeEnd w:id="57"/>
      <w:r w:rsidR="00630F60" w:rsidRPr="00F21749">
        <w:rPr>
          <w:rStyle w:val="Refdecomentrio"/>
          <w:rFonts w:asciiTheme="majorHAnsi" w:hAnsiTheme="majorHAnsi" w:cstheme="majorHAnsi"/>
          <w:i w:val="0"/>
          <w:iCs w:val="0"/>
          <w:color w:val="EE0000"/>
          <w:sz w:val="22"/>
          <w:szCs w:val="22"/>
        </w:rPr>
        <w:commentReference w:id="57"/>
      </w:r>
    </w:p>
    <w:p w14:paraId="7CAB27D5" w14:textId="5960ADC9" w:rsidR="003C7A23" w:rsidRPr="00095AD3" w:rsidRDefault="003C7A23" w:rsidP="00D30270">
      <w:pPr>
        <w:pStyle w:val="Nivel2"/>
        <w:tabs>
          <w:tab w:val="left" w:pos="567"/>
        </w:tabs>
        <w:ind w:left="0" w:firstLine="0"/>
        <w:rPr>
          <w:rFonts w:asciiTheme="majorHAnsi" w:hAnsiTheme="majorHAnsi" w:cstheme="majorHAnsi"/>
          <w:i/>
          <w:sz w:val="22"/>
          <w:szCs w:val="22"/>
        </w:rPr>
      </w:pPr>
      <w:r w:rsidRPr="00095AD3">
        <w:rPr>
          <w:rFonts w:asciiTheme="majorHAnsi" w:hAnsiTheme="majorHAnsi" w:cstheme="majorHAnsi"/>
          <w:sz w:val="22"/>
          <w:szCs w:val="22"/>
        </w:rPr>
        <w:t xml:space="preserve">A habilitação será verificada por meio </w:t>
      </w:r>
      <w:r w:rsidR="00D30270">
        <w:rPr>
          <w:rFonts w:asciiTheme="majorHAnsi" w:hAnsiTheme="majorHAnsi" w:cstheme="majorHAnsi"/>
          <w:sz w:val="22"/>
          <w:szCs w:val="22"/>
        </w:rPr>
        <w:t xml:space="preserve">de documentação diligenciada e obtida </w:t>
      </w:r>
      <w:r w:rsidRPr="00095AD3">
        <w:rPr>
          <w:rFonts w:asciiTheme="majorHAnsi" w:hAnsiTheme="majorHAnsi" w:cstheme="majorHAnsi"/>
          <w:sz w:val="22"/>
          <w:szCs w:val="22"/>
        </w:rPr>
        <w:t xml:space="preserve">do </w:t>
      </w:r>
      <w:r w:rsidR="0043591E">
        <w:rPr>
          <w:rFonts w:asciiTheme="majorHAnsi" w:hAnsiTheme="majorHAnsi" w:cstheme="majorHAnsi"/>
          <w:sz w:val="22"/>
          <w:szCs w:val="22"/>
        </w:rPr>
        <w:t>SICAF</w:t>
      </w:r>
      <w:r w:rsidRPr="00095AD3">
        <w:rPr>
          <w:rFonts w:asciiTheme="majorHAnsi" w:hAnsiTheme="majorHAnsi" w:cstheme="majorHAnsi"/>
          <w:sz w:val="22"/>
          <w:szCs w:val="22"/>
        </w:rPr>
        <w:t>, nos documentos por ele abrangidos.</w:t>
      </w:r>
    </w:p>
    <w:p w14:paraId="4D240E30" w14:textId="10861CC6" w:rsidR="003C7A23" w:rsidRPr="00A03194" w:rsidRDefault="003C7A23" w:rsidP="003239F2">
      <w:pPr>
        <w:pStyle w:val="Nvel3-R"/>
        <w:numPr>
          <w:ilvl w:val="2"/>
          <w:numId w:val="9"/>
        </w:numPr>
        <w:ind w:left="567" w:firstLine="0"/>
        <w:rPr>
          <w:rFonts w:asciiTheme="majorHAnsi" w:hAnsiTheme="majorHAnsi" w:cstheme="majorHAnsi"/>
          <w:i w:val="0"/>
          <w:iCs w:val="0"/>
          <w:sz w:val="22"/>
          <w:szCs w:val="22"/>
        </w:rPr>
      </w:pPr>
      <w:r w:rsidRPr="00F21749">
        <w:rPr>
          <w:rFonts w:asciiTheme="majorHAnsi" w:hAnsiTheme="majorHAnsi" w:cstheme="majorHAnsi"/>
          <w:i w:val="0"/>
          <w:iCs w:val="0"/>
          <w:color w:val="auto"/>
          <w:sz w:val="22"/>
          <w:szCs w:val="22"/>
        </w:rPr>
        <w:t xml:space="preserve">Somente haverá a necessidade de comprovação do preenchimento de requisitos mediante apresentação dos documentos originais </w:t>
      </w:r>
      <w:r w:rsidR="0043591E" w:rsidRPr="00F21749">
        <w:rPr>
          <w:rFonts w:asciiTheme="majorHAnsi" w:hAnsiTheme="majorHAnsi" w:cstheme="majorHAnsi"/>
          <w:i w:val="0"/>
          <w:iCs w:val="0"/>
          <w:color w:val="auto"/>
          <w:sz w:val="22"/>
          <w:szCs w:val="22"/>
        </w:rPr>
        <w:t>não digitais</w:t>
      </w:r>
      <w:r w:rsidRPr="00F21749">
        <w:rPr>
          <w:rFonts w:asciiTheme="majorHAnsi" w:hAnsiTheme="majorHAnsi" w:cstheme="majorHAnsi"/>
          <w:i w:val="0"/>
          <w:iCs w:val="0"/>
          <w:color w:val="auto"/>
          <w:sz w:val="22"/>
          <w:szCs w:val="22"/>
        </w:rPr>
        <w:t xml:space="preserve"> quando houver dúvida em relação à integridade do documento digital ou quando a lei expressamente o exigir. (</w:t>
      </w:r>
      <w:hyperlink r:id="rId48" w:anchor="art4" w:history="1">
        <w:r w:rsidRPr="00A03194">
          <w:rPr>
            <w:rStyle w:val="Hyperlink"/>
            <w:rFonts w:asciiTheme="majorHAnsi" w:hAnsiTheme="majorHAnsi" w:cstheme="majorHAnsi"/>
            <w:i w:val="0"/>
            <w:iCs w:val="0"/>
            <w:sz w:val="22"/>
            <w:szCs w:val="22"/>
          </w:rPr>
          <w:t>IN nº 3/2018, art. 4º, §1º, e art. 6º, §4º</w:t>
        </w:r>
      </w:hyperlink>
      <w:r w:rsidRPr="00F21749">
        <w:rPr>
          <w:rFonts w:asciiTheme="majorHAnsi" w:hAnsiTheme="majorHAnsi" w:cstheme="majorHAnsi"/>
          <w:i w:val="0"/>
          <w:iCs w:val="0"/>
          <w:color w:val="auto"/>
          <w:sz w:val="22"/>
          <w:szCs w:val="22"/>
        </w:rPr>
        <w:t>).</w:t>
      </w:r>
    </w:p>
    <w:p w14:paraId="7B41325B" w14:textId="799C9DB4" w:rsidR="003C7A23" w:rsidRPr="00095AD3" w:rsidRDefault="003C7A23" w:rsidP="00A77568">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É de responsabilidade do licitante conferir a exatidão dos seus dados cadastrais no </w:t>
      </w:r>
      <w:r w:rsidR="0043591E">
        <w:rPr>
          <w:rFonts w:asciiTheme="majorHAnsi" w:hAnsiTheme="majorHAnsi" w:cstheme="majorHAnsi"/>
          <w:sz w:val="22"/>
          <w:szCs w:val="22"/>
        </w:rPr>
        <w:t>SICAF</w:t>
      </w:r>
      <w:r w:rsidRPr="00095AD3">
        <w:rPr>
          <w:rFonts w:asciiTheme="majorHAnsi" w:hAnsiTheme="majorHAnsi" w:cstheme="majorHAnsi"/>
          <w:sz w:val="22"/>
          <w:szCs w:val="22"/>
        </w:rPr>
        <w:t xml:space="preserve"> e mantê-los atualizados junto aos órgãos responsáveis pela informação, devendo proceder, imediatamente, à correção ou à alteração dos registros tão logo identifique incorreção ou aqueles se tornem desatualizados. (</w:t>
      </w:r>
      <w:hyperlink r:id="rId49">
        <w:r w:rsidRPr="00095AD3">
          <w:rPr>
            <w:rStyle w:val="Hyperlink"/>
            <w:rFonts w:asciiTheme="majorHAnsi" w:hAnsiTheme="majorHAnsi" w:cstheme="majorHAnsi"/>
            <w:sz w:val="22"/>
            <w:szCs w:val="22"/>
          </w:rPr>
          <w:t xml:space="preserve">IN nº 3/2018, art. 7º, </w:t>
        </w:r>
        <w:r w:rsidRPr="00095AD3">
          <w:rPr>
            <w:rStyle w:val="Hyperlink"/>
            <w:rFonts w:asciiTheme="majorHAnsi" w:hAnsiTheme="majorHAnsi" w:cstheme="majorHAnsi"/>
            <w:i/>
            <w:iCs/>
            <w:sz w:val="22"/>
            <w:szCs w:val="22"/>
          </w:rPr>
          <w:t>caput</w:t>
        </w:r>
      </w:hyperlink>
      <w:r w:rsidRPr="00095AD3">
        <w:rPr>
          <w:rFonts w:asciiTheme="majorHAnsi" w:hAnsiTheme="majorHAnsi" w:cstheme="majorHAnsi"/>
          <w:sz w:val="22"/>
          <w:szCs w:val="22"/>
        </w:rPr>
        <w:t>).</w:t>
      </w:r>
    </w:p>
    <w:p w14:paraId="0F35D4FB" w14:textId="5CE1C964" w:rsidR="003C7A23" w:rsidRPr="00095AD3" w:rsidRDefault="003C7A23" w:rsidP="003239F2">
      <w:pPr>
        <w:pStyle w:val="Nvel3-R"/>
        <w:numPr>
          <w:ilvl w:val="2"/>
          <w:numId w:val="9"/>
        </w:numPr>
        <w:ind w:left="567" w:firstLine="0"/>
        <w:rPr>
          <w:rFonts w:asciiTheme="majorHAnsi" w:hAnsiTheme="majorHAnsi" w:cstheme="majorHAnsi"/>
          <w:sz w:val="22"/>
          <w:szCs w:val="22"/>
        </w:rPr>
      </w:pPr>
      <w:r w:rsidRPr="00F21749">
        <w:rPr>
          <w:rFonts w:asciiTheme="majorHAnsi" w:hAnsiTheme="majorHAnsi" w:cstheme="majorHAnsi"/>
          <w:i w:val="0"/>
          <w:iCs w:val="0"/>
          <w:color w:val="auto"/>
          <w:sz w:val="22"/>
          <w:szCs w:val="22"/>
        </w:rPr>
        <w:t>A não observância do disposto no item anterior poderá ensejar desclassificação no momento da habilitação. (</w:t>
      </w:r>
      <w:hyperlink r:id="rId50" w:history="1">
        <w:r w:rsidRPr="00095AD3">
          <w:rPr>
            <w:rStyle w:val="Hyperlink"/>
            <w:rFonts w:asciiTheme="majorHAnsi" w:hAnsiTheme="majorHAnsi" w:cstheme="majorHAnsi"/>
            <w:sz w:val="22"/>
            <w:szCs w:val="22"/>
          </w:rPr>
          <w:t>IN nº 3/2018, art. 7º, parágrafo único</w:t>
        </w:r>
      </w:hyperlink>
      <w:r w:rsidRPr="00F21749">
        <w:rPr>
          <w:rFonts w:asciiTheme="majorHAnsi" w:hAnsiTheme="majorHAnsi" w:cstheme="majorHAnsi"/>
          <w:i w:val="0"/>
          <w:iCs w:val="0"/>
          <w:color w:val="auto"/>
          <w:sz w:val="22"/>
          <w:szCs w:val="22"/>
        </w:rPr>
        <w:t>).</w:t>
      </w:r>
    </w:p>
    <w:p w14:paraId="1F3867D8" w14:textId="77777777" w:rsidR="003C7A23" w:rsidRPr="00095AD3" w:rsidRDefault="003C7A23" w:rsidP="00E975CC">
      <w:pPr>
        <w:pStyle w:val="Nivel2"/>
        <w:tabs>
          <w:tab w:val="left" w:pos="567"/>
        </w:tabs>
        <w:ind w:left="0" w:firstLine="0"/>
        <w:rPr>
          <w:rFonts w:asciiTheme="majorHAnsi" w:hAnsiTheme="majorHAnsi" w:cstheme="majorHAnsi"/>
          <w:i/>
          <w:iCs/>
          <w:sz w:val="22"/>
          <w:szCs w:val="22"/>
        </w:rPr>
      </w:pPr>
      <w:r w:rsidRPr="00095AD3">
        <w:rPr>
          <w:rFonts w:asciiTheme="majorHAnsi" w:hAnsiTheme="majorHAnsi" w:cstheme="majorHAnsi"/>
          <w:sz w:val="22"/>
          <w:szCs w:val="22"/>
        </w:rPr>
        <w:t>A verificação pelo pregoeiro, em sítios eletrônicos oficiais de órgãos e entidades emissores de certidões constitui meio legal de prova, para fins de habilitação.</w:t>
      </w:r>
    </w:p>
    <w:p w14:paraId="51F487F5" w14:textId="25E9D9B1" w:rsidR="003C7A23" w:rsidRPr="00A07ADE" w:rsidRDefault="003C7A23" w:rsidP="003239F2">
      <w:pPr>
        <w:pStyle w:val="Nvel3-R"/>
        <w:numPr>
          <w:ilvl w:val="2"/>
          <w:numId w:val="9"/>
        </w:numPr>
        <w:ind w:left="567" w:firstLine="0"/>
        <w:rPr>
          <w:rFonts w:asciiTheme="majorHAnsi" w:hAnsiTheme="majorHAnsi" w:cstheme="majorHAnsi"/>
          <w:i w:val="0"/>
          <w:iCs w:val="0"/>
          <w:color w:val="auto"/>
          <w:sz w:val="22"/>
          <w:szCs w:val="22"/>
        </w:rPr>
      </w:pPr>
      <w:bookmarkStart w:id="58" w:name="_Ref114663151"/>
      <w:r w:rsidRPr="00A07ADE">
        <w:rPr>
          <w:rFonts w:asciiTheme="majorHAnsi" w:hAnsiTheme="majorHAnsi" w:cstheme="majorHAnsi"/>
          <w:i w:val="0"/>
          <w:iCs w:val="0"/>
          <w:color w:val="auto"/>
          <w:sz w:val="22"/>
          <w:szCs w:val="22"/>
        </w:rPr>
        <w:t xml:space="preserve">Os documentos exigidos para habilitação que não estejam contemplados no </w:t>
      </w:r>
      <w:r w:rsidR="0043591E" w:rsidRPr="00A07ADE">
        <w:rPr>
          <w:rFonts w:asciiTheme="majorHAnsi" w:hAnsiTheme="majorHAnsi" w:cstheme="majorHAnsi"/>
          <w:i w:val="0"/>
          <w:iCs w:val="0"/>
          <w:color w:val="auto"/>
          <w:sz w:val="22"/>
          <w:szCs w:val="22"/>
        </w:rPr>
        <w:t>SICAF</w:t>
      </w:r>
      <w:r w:rsidRPr="00A07ADE">
        <w:rPr>
          <w:rFonts w:asciiTheme="majorHAnsi" w:hAnsiTheme="majorHAnsi" w:cstheme="majorHAnsi"/>
          <w:i w:val="0"/>
          <w:iCs w:val="0"/>
          <w:color w:val="auto"/>
          <w:sz w:val="22"/>
          <w:szCs w:val="22"/>
        </w:rPr>
        <w:t xml:space="preserve"> serão enviados por meio do sistema, em formato digital, no prazo de</w:t>
      </w:r>
      <w:r w:rsidR="00D4156D" w:rsidRPr="00A07ADE">
        <w:rPr>
          <w:rFonts w:asciiTheme="majorHAnsi" w:hAnsiTheme="majorHAnsi" w:cstheme="majorHAnsi"/>
          <w:i w:val="0"/>
          <w:iCs w:val="0"/>
          <w:color w:val="auto"/>
          <w:sz w:val="22"/>
          <w:szCs w:val="22"/>
        </w:rPr>
        <w:t xml:space="preserve"> no mínimo 2 (duas) horas</w:t>
      </w:r>
      <w:r w:rsidRPr="00A07ADE">
        <w:rPr>
          <w:rFonts w:asciiTheme="majorHAnsi" w:hAnsiTheme="majorHAnsi" w:cstheme="majorHAnsi"/>
          <w:i w:val="0"/>
          <w:iCs w:val="0"/>
          <w:color w:val="auto"/>
          <w:sz w:val="22"/>
          <w:szCs w:val="22"/>
        </w:rPr>
        <w:t>, prorrogável por igual período, contado da solicitação do pregoeiro.</w:t>
      </w:r>
      <w:bookmarkEnd w:id="58"/>
    </w:p>
    <w:p w14:paraId="2D10AE94" w14:textId="5CF7E8A7" w:rsidR="003C7A23" w:rsidRPr="00E0263F" w:rsidRDefault="003C7A23" w:rsidP="003239F2">
      <w:pPr>
        <w:pStyle w:val="Nvel3-R"/>
        <w:numPr>
          <w:ilvl w:val="2"/>
          <w:numId w:val="9"/>
        </w:numPr>
        <w:ind w:left="567" w:firstLine="0"/>
        <w:rPr>
          <w:rFonts w:asciiTheme="majorHAnsi" w:hAnsiTheme="majorHAnsi" w:cstheme="majorHAnsi"/>
          <w:i w:val="0"/>
          <w:iCs w:val="0"/>
          <w:sz w:val="22"/>
          <w:szCs w:val="22"/>
        </w:rPr>
      </w:pPr>
      <w:r w:rsidRPr="00A07ADE">
        <w:rPr>
          <w:rFonts w:asciiTheme="majorHAnsi" w:hAnsiTheme="majorHAnsi" w:cstheme="majorHAnsi"/>
          <w:i w:val="0"/>
          <w:iCs w:val="0"/>
          <w:color w:val="auto"/>
          <w:sz w:val="22"/>
          <w:szCs w:val="22"/>
        </w:rPr>
        <w:t>Na hipótese de a fase de habilitação anteceder a fase de apresentação de propostas e lances, os licitantes encaminharão, por meio do sistema, simultaneamente os documentos de habilitação e a proposta com o preço ou o percentual de desconto, observado o disposto</w:t>
      </w:r>
      <w:r w:rsidRPr="00E0263F">
        <w:rPr>
          <w:rFonts w:asciiTheme="majorHAnsi" w:hAnsiTheme="majorHAnsi" w:cstheme="majorHAnsi"/>
          <w:color w:val="auto"/>
          <w:sz w:val="22"/>
          <w:szCs w:val="22"/>
        </w:rPr>
        <w:t xml:space="preserve"> </w:t>
      </w:r>
      <w:commentRangeStart w:id="59"/>
      <w:r w:rsidRPr="00E0263F">
        <w:rPr>
          <w:rFonts w:asciiTheme="majorHAnsi" w:hAnsiTheme="majorHAnsi" w:cstheme="majorHAnsi"/>
          <w:i w:val="0"/>
          <w:iCs w:val="0"/>
          <w:color w:val="auto"/>
          <w:sz w:val="22"/>
          <w:szCs w:val="22"/>
        </w:rPr>
        <w:t>no</w:t>
      </w:r>
      <w:r w:rsidRPr="00E0263F">
        <w:rPr>
          <w:rFonts w:asciiTheme="majorHAnsi" w:hAnsiTheme="majorHAnsi" w:cstheme="majorHAnsi"/>
          <w:i w:val="0"/>
          <w:iCs w:val="0"/>
          <w:sz w:val="22"/>
          <w:szCs w:val="22"/>
        </w:rPr>
        <w:t xml:space="preserve"> </w:t>
      </w:r>
      <w:hyperlink r:id="rId51" w:history="1">
        <w:r w:rsidRPr="00E0263F">
          <w:rPr>
            <w:rStyle w:val="Hyperlink"/>
            <w:rFonts w:asciiTheme="majorHAnsi" w:hAnsiTheme="majorHAnsi" w:cstheme="majorHAnsi"/>
            <w:i w:val="0"/>
            <w:iCs w:val="0"/>
            <w:sz w:val="22"/>
            <w:szCs w:val="22"/>
          </w:rPr>
          <w:t>§ 1º do art. 36 e no § 1º do art. 39 da Instrução Normativa SEGES nº 73, de 30 de setembro de 2022.</w:t>
        </w:r>
      </w:hyperlink>
      <w:commentRangeEnd w:id="59"/>
      <w:r w:rsidR="00D85A41" w:rsidRPr="00E0263F">
        <w:rPr>
          <w:rStyle w:val="Refdecomentrio"/>
          <w:rFonts w:asciiTheme="majorHAnsi" w:hAnsiTheme="majorHAnsi" w:cstheme="majorHAnsi"/>
          <w:i w:val="0"/>
          <w:iCs w:val="0"/>
          <w:color w:val="auto"/>
          <w:sz w:val="22"/>
          <w:szCs w:val="22"/>
        </w:rPr>
        <w:commentReference w:id="59"/>
      </w:r>
    </w:p>
    <w:p w14:paraId="74061ECE" w14:textId="025835FA" w:rsidR="003C7A23" w:rsidRPr="00095AD3" w:rsidRDefault="003C7A23" w:rsidP="00BD4B8C">
      <w:pPr>
        <w:pStyle w:val="Nivel2"/>
        <w:tabs>
          <w:tab w:val="left" w:pos="567"/>
        </w:tabs>
        <w:ind w:left="0" w:firstLine="0"/>
        <w:rPr>
          <w:rFonts w:asciiTheme="majorHAnsi" w:hAnsiTheme="majorHAnsi" w:cstheme="majorHAnsi"/>
          <w:i/>
          <w:sz w:val="22"/>
          <w:szCs w:val="22"/>
        </w:rPr>
      </w:pPr>
      <w:r w:rsidRPr="00095AD3">
        <w:rPr>
          <w:rFonts w:asciiTheme="majorHAnsi" w:hAnsiTheme="majorHAnsi" w:cstheme="majorHAnsi"/>
          <w:sz w:val="22"/>
          <w:szCs w:val="22"/>
        </w:rPr>
        <w:t xml:space="preserve">A verificação no </w:t>
      </w:r>
      <w:r w:rsidR="0043591E">
        <w:rPr>
          <w:rFonts w:asciiTheme="majorHAnsi" w:hAnsiTheme="majorHAnsi" w:cstheme="majorHAnsi"/>
          <w:sz w:val="22"/>
          <w:szCs w:val="22"/>
        </w:rPr>
        <w:t>SICAF</w:t>
      </w:r>
      <w:r w:rsidRPr="00095AD3">
        <w:rPr>
          <w:rFonts w:asciiTheme="majorHAnsi" w:hAnsiTheme="majorHAnsi" w:cstheme="majorHAnsi"/>
          <w:sz w:val="22"/>
          <w:szCs w:val="22"/>
        </w:rPr>
        <w:t xml:space="preserve"> ou a exigência dos documentos nele não contidos somente será feita em relação ao licitante vencedor.</w:t>
      </w:r>
    </w:p>
    <w:p w14:paraId="29D8CA23" w14:textId="77777777" w:rsidR="003C7A23" w:rsidRPr="00501FF3"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501FF3">
        <w:rPr>
          <w:rFonts w:asciiTheme="majorHAnsi" w:hAnsiTheme="majorHAnsi" w:cstheme="majorHAnsi"/>
          <w:i w:val="0"/>
          <w:iCs w:val="0"/>
          <w:color w:val="auto"/>
          <w:sz w:val="22"/>
          <w:szCs w:val="22"/>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A2668F" w:rsidRDefault="003C7A23" w:rsidP="003239F2">
      <w:pPr>
        <w:pStyle w:val="Nvel3-R"/>
        <w:numPr>
          <w:ilvl w:val="2"/>
          <w:numId w:val="9"/>
        </w:numPr>
        <w:ind w:left="567" w:firstLine="0"/>
        <w:rPr>
          <w:rFonts w:asciiTheme="majorHAnsi" w:hAnsiTheme="majorHAnsi" w:cstheme="majorHAnsi"/>
          <w:i w:val="0"/>
          <w:iCs w:val="0"/>
          <w:color w:val="auto"/>
          <w:sz w:val="22"/>
          <w:szCs w:val="22"/>
        </w:rPr>
      </w:pPr>
      <w:r w:rsidRPr="00A2668F">
        <w:rPr>
          <w:rFonts w:asciiTheme="majorHAnsi" w:hAnsiTheme="majorHAnsi" w:cstheme="majorHAnsi"/>
          <w:i w:val="0"/>
          <w:iCs w:val="0"/>
          <w:color w:val="auto"/>
          <w:sz w:val="22"/>
          <w:szCs w:val="22"/>
        </w:rPr>
        <w:lastRenderedPageBreak/>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14D4B10" w14:textId="77777777" w:rsidR="00DF7BB8" w:rsidRPr="00DF7BB8" w:rsidRDefault="00DF7BB8" w:rsidP="00DF7BB8">
      <w:pPr>
        <w:pStyle w:val="Nivel2"/>
        <w:tabs>
          <w:tab w:val="left" w:pos="567"/>
        </w:tabs>
        <w:ind w:left="0" w:firstLine="0"/>
        <w:rPr>
          <w:rFonts w:asciiTheme="majorHAnsi" w:hAnsiTheme="majorHAnsi" w:cstheme="majorHAnsi"/>
          <w:i/>
          <w:sz w:val="22"/>
          <w:szCs w:val="22"/>
        </w:rPr>
      </w:pPr>
      <w:commentRangeStart w:id="60"/>
      <w:r w:rsidRPr="00DF7BB8">
        <w:rPr>
          <w:rFonts w:asciiTheme="majorHAnsi" w:hAnsiTheme="majorHAnsi" w:cstheme="majorHAnsi"/>
          <w:sz w:val="22"/>
          <w:szCs w:val="22"/>
        </w:rPr>
        <w:t xml:space="preserve">Encerrado o prazo para envio da documentação de que trata o item </w:t>
      </w:r>
      <w:r w:rsidRPr="00DF7BB8">
        <w:rPr>
          <w:rFonts w:asciiTheme="majorHAnsi" w:hAnsiTheme="majorHAnsi" w:cstheme="majorHAnsi"/>
          <w:sz w:val="22"/>
          <w:szCs w:val="22"/>
        </w:rPr>
        <w:fldChar w:fldCharType="begin"/>
      </w:r>
      <w:r w:rsidRPr="00DF7BB8">
        <w:rPr>
          <w:rFonts w:asciiTheme="majorHAnsi" w:hAnsiTheme="majorHAnsi" w:cstheme="majorHAnsi"/>
          <w:sz w:val="22"/>
          <w:szCs w:val="22"/>
        </w:rPr>
        <w:instrText xml:space="preserve"> REF _Ref114663151 \r \h </w:instrText>
      </w:r>
      <w:r w:rsidRPr="00DF7BB8">
        <w:rPr>
          <w:rFonts w:asciiTheme="majorHAnsi" w:hAnsiTheme="majorHAnsi" w:cstheme="majorHAnsi"/>
          <w:sz w:val="22"/>
          <w:szCs w:val="22"/>
        </w:rPr>
      </w:r>
      <w:r w:rsidRPr="00DF7BB8">
        <w:rPr>
          <w:rFonts w:asciiTheme="majorHAnsi" w:hAnsiTheme="majorHAnsi" w:cstheme="majorHAnsi"/>
          <w:sz w:val="22"/>
          <w:szCs w:val="22"/>
        </w:rPr>
        <w:fldChar w:fldCharType="separate"/>
      </w:r>
      <w:r w:rsidRPr="00DF7BB8">
        <w:rPr>
          <w:rFonts w:asciiTheme="majorHAnsi" w:hAnsiTheme="majorHAnsi" w:cstheme="majorHAnsi"/>
          <w:sz w:val="22"/>
          <w:szCs w:val="22"/>
        </w:rPr>
        <w:t>9.13.1</w:t>
      </w:r>
      <w:r w:rsidRPr="00DF7BB8">
        <w:rPr>
          <w:rFonts w:asciiTheme="majorHAnsi" w:hAnsiTheme="majorHAnsi" w:cstheme="majorHAnsi"/>
          <w:sz w:val="22"/>
          <w:szCs w:val="22"/>
        </w:rPr>
        <w:fldChar w:fldCharType="end"/>
      </w:r>
      <w:r w:rsidRPr="00DF7BB8">
        <w:rPr>
          <w:rFonts w:asciiTheme="majorHAnsi" w:hAnsiTheme="majorHAnsi" w:cstheme="majorHAnsi"/>
          <w:sz w:val="22"/>
          <w:szCs w:val="22"/>
        </w:rPr>
        <w:t>, poderá ser admitida, mediante decisão fundamentada do Pregoeiro/Agente de Contratação, a apresentação de novos documentos de habilitação ou a complementação de informações acerca dos documentos já apresentados pelos licitantes, em até [XXXX] horas [NO MÍNIMO, DUAS HORAS], para:</w:t>
      </w:r>
      <w:commentRangeEnd w:id="60"/>
      <w:r w:rsidRPr="00DF7BB8">
        <w:rPr>
          <w:rFonts w:asciiTheme="majorHAnsi" w:hAnsiTheme="majorHAnsi" w:cstheme="majorHAnsi"/>
          <w:sz w:val="22"/>
          <w:szCs w:val="22"/>
        </w:rPr>
        <w:commentReference w:id="60"/>
      </w:r>
    </w:p>
    <w:p w14:paraId="4D456C5E" w14:textId="77777777" w:rsidR="00DF7BB8" w:rsidRPr="00DF7BB8" w:rsidRDefault="00DF7BB8" w:rsidP="003239F2">
      <w:pPr>
        <w:pStyle w:val="Nvel3-R"/>
        <w:numPr>
          <w:ilvl w:val="2"/>
          <w:numId w:val="9"/>
        </w:numPr>
        <w:ind w:left="567" w:firstLine="0"/>
        <w:rPr>
          <w:rFonts w:asciiTheme="majorHAnsi" w:hAnsiTheme="majorHAnsi" w:cstheme="majorHAnsi"/>
          <w:i w:val="0"/>
          <w:iCs w:val="0"/>
          <w:color w:val="auto"/>
          <w:sz w:val="22"/>
          <w:szCs w:val="22"/>
        </w:rPr>
      </w:pPr>
      <w:r w:rsidRPr="00DF7BB8">
        <w:rPr>
          <w:rFonts w:asciiTheme="majorHAnsi" w:hAnsiTheme="majorHAnsi" w:cstheme="majorHAnsi"/>
          <w:i w:val="0"/>
          <w:iCs w:val="0"/>
          <w:color w:val="auto"/>
          <w:sz w:val="22"/>
          <w:szCs w:val="22"/>
        </w:rPr>
        <w:t>a aferição das condições de habilitação do licitante, desde que decorrentes de fatos existentes à época da abertura do certame;</w:t>
      </w:r>
    </w:p>
    <w:p w14:paraId="7B5B3DE4" w14:textId="77777777" w:rsidR="00DF7BB8" w:rsidRPr="00DF7BB8" w:rsidRDefault="00DF7BB8" w:rsidP="003239F2">
      <w:pPr>
        <w:pStyle w:val="Nvel3-R"/>
        <w:numPr>
          <w:ilvl w:val="2"/>
          <w:numId w:val="9"/>
        </w:numPr>
        <w:ind w:left="567" w:firstLine="0"/>
        <w:rPr>
          <w:rFonts w:asciiTheme="majorHAnsi" w:hAnsiTheme="majorHAnsi" w:cstheme="majorHAnsi"/>
          <w:i w:val="0"/>
          <w:iCs w:val="0"/>
          <w:color w:val="auto"/>
          <w:sz w:val="22"/>
          <w:szCs w:val="22"/>
        </w:rPr>
      </w:pPr>
      <w:r w:rsidRPr="00DF7BB8">
        <w:rPr>
          <w:rFonts w:asciiTheme="majorHAnsi" w:hAnsiTheme="majorHAnsi" w:cstheme="majorHAnsi"/>
          <w:i w:val="0"/>
          <w:iCs w:val="0"/>
          <w:color w:val="auto"/>
          <w:sz w:val="22"/>
          <w:szCs w:val="22"/>
        </w:rPr>
        <w:t>atualização de documentos cuja validade tenha expirado após a data de recebimento das propostas;</w:t>
      </w:r>
    </w:p>
    <w:p w14:paraId="76625BAC" w14:textId="77777777" w:rsidR="00DF7BB8" w:rsidRPr="00DF7BB8" w:rsidRDefault="00DF7BB8" w:rsidP="003239F2">
      <w:pPr>
        <w:pStyle w:val="Nvel3-R"/>
        <w:numPr>
          <w:ilvl w:val="2"/>
          <w:numId w:val="9"/>
        </w:numPr>
        <w:ind w:left="567" w:firstLine="0"/>
        <w:rPr>
          <w:rFonts w:asciiTheme="majorHAnsi" w:hAnsiTheme="majorHAnsi" w:cstheme="majorHAnsi"/>
          <w:i w:val="0"/>
          <w:iCs w:val="0"/>
          <w:color w:val="auto"/>
          <w:sz w:val="22"/>
          <w:szCs w:val="22"/>
        </w:rPr>
      </w:pPr>
      <w:r w:rsidRPr="00DF7BB8">
        <w:rPr>
          <w:rFonts w:asciiTheme="majorHAnsi" w:hAnsiTheme="majorHAnsi" w:cstheme="majorHAnsi"/>
          <w:i w:val="0"/>
          <w:iCs w:val="0"/>
          <w:color w:val="auto"/>
          <w:sz w:val="22"/>
          <w:szCs w:val="22"/>
        </w:rPr>
        <w:t>suprimento da ausência de documento de cunho declaratório emitido unilateralmente pelo licitante;</w:t>
      </w:r>
    </w:p>
    <w:p w14:paraId="60E1280D" w14:textId="5F065AC9" w:rsidR="003C7A23" w:rsidRPr="00095AD3" w:rsidRDefault="00DF7BB8" w:rsidP="003239F2">
      <w:pPr>
        <w:pStyle w:val="Nvel3-R"/>
        <w:numPr>
          <w:ilvl w:val="2"/>
          <w:numId w:val="9"/>
        </w:numPr>
        <w:ind w:left="567" w:firstLine="0"/>
        <w:rPr>
          <w:rFonts w:asciiTheme="majorHAnsi" w:hAnsiTheme="majorHAnsi" w:cstheme="majorHAnsi"/>
          <w:sz w:val="22"/>
          <w:szCs w:val="22"/>
        </w:rPr>
      </w:pPr>
      <w:r w:rsidRPr="003107AB">
        <w:rPr>
          <w:rFonts w:asciiTheme="majorHAnsi" w:hAnsiTheme="majorHAnsi" w:cstheme="majorHAnsi"/>
          <w:i w:val="0"/>
          <w:iCs w:val="0"/>
          <w:color w:val="auto"/>
          <w:sz w:val="22"/>
          <w:szCs w:val="22"/>
        </w:rPr>
        <w:t>suprimento da ausência de certidão e/ou documento de cunho declaratório expedido por órgão ou entidade cujos atos gozem de presunção de veracidade e fé pública</w:t>
      </w:r>
      <w:r w:rsidR="003C7A23" w:rsidRPr="00095AD3">
        <w:rPr>
          <w:rFonts w:asciiTheme="majorHAnsi" w:hAnsiTheme="majorHAnsi" w:cstheme="majorHAnsi"/>
          <w:sz w:val="22"/>
          <w:szCs w:val="22"/>
        </w:rPr>
        <w:t>;</w:t>
      </w:r>
    </w:p>
    <w:p w14:paraId="557FAC7B" w14:textId="6440EEA1" w:rsidR="00A27F3C" w:rsidRDefault="00A27F3C" w:rsidP="003107AB">
      <w:pPr>
        <w:pStyle w:val="Nivel2"/>
        <w:tabs>
          <w:tab w:val="left" w:pos="567"/>
        </w:tabs>
        <w:ind w:left="0" w:firstLine="0"/>
        <w:rPr>
          <w:rFonts w:asciiTheme="majorHAnsi" w:hAnsiTheme="majorHAnsi" w:cstheme="majorHAnsi"/>
          <w:sz w:val="22"/>
          <w:szCs w:val="22"/>
        </w:rPr>
      </w:pPr>
      <w:bookmarkStart w:id="61" w:name="_Ref114670319"/>
      <w:r w:rsidRPr="00A27F3C">
        <w:rPr>
          <w:rFonts w:asciiTheme="majorHAnsi" w:hAnsiTheme="majorHAnsi" w:cstheme="majorHAnsi"/>
          <w:sz w:val="22"/>
          <w:szCs w:val="22"/>
        </w:rPr>
        <w:t>Findo o prazo assinalado sem o envio da nova documentação, restará preclusa essa oportunidade conferida ao licitante, implicando sua inabilitação</w:t>
      </w:r>
      <w:r>
        <w:rPr>
          <w:rFonts w:asciiTheme="majorHAnsi" w:hAnsiTheme="majorHAnsi" w:cstheme="majorHAnsi"/>
          <w:sz w:val="22"/>
          <w:szCs w:val="22"/>
        </w:rPr>
        <w:t>.</w:t>
      </w:r>
    </w:p>
    <w:p w14:paraId="38CA540A" w14:textId="2E0EC8A1" w:rsidR="003C7A23" w:rsidRPr="00095AD3" w:rsidRDefault="003C7A23" w:rsidP="003107AB">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 xml:space="preserve">Na análise dos documentos de habilitação, </w:t>
      </w:r>
      <w:r w:rsidR="00A27F3C">
        <w:rPr>
          <w:rFonts w:asciiTheme="majorHAnsi" w:hAnsiTheme="majorHAnsi" w:cstheme="majorHAnsi"/>
          <w:sz w:val="22"/>
          <w:szCs w:val="22"/>
        </w:rPr>
        <w:t>(o)</w:t>
      </w:r>
      <w:r w:rsidRPr="00095AD3">
        <w:rPr>
          <w:rFonts w:asciiTheme="majorHAnsi" w:hAnsiTheme="majorHAnsi" w:cstheme="majorHAnsi"/>
          <w:sz w:val="22"/>
          <w:szCs w:val="22"/>
        </w:rPr>
        <w:t xml:space="preserve">a </w:t>
      </w:r>
      <w:r w:rsidR="00E25621" w:rsidRPr="00095AD3">
        <w:rPr>
          <w:rFonts w:asciiTheme="majorHAnsi" w:hAnsiTheme="majorHAnsi" w:cstheme="majorHAnsi"/>
          <w:sz w:val="22"/>
          <w:szCs w:val="22"/>
        </w:rPr>
        <w:t>pregoeir</w:t>
      </w:r>
      <w:r w:rsidR="00A27F3C">
        <w:rPr>
          <w:rFonts w:asciiTheme="majorHAnsi" w:hAnsiTheme="majorHAnsi" w:cstheme="majorHAnsi"/>
          <w:sz w:val="22"/>
          <w:szCs w:val="22"/>
        </w:rPr>
        <w:t>o</w:t>
      </w:r>
      <w:r w:rsidR="000D417F">
        <w:rPr>
          <w:rFonts w:asciiTheme="majorHAnsi" w:hAnsiTheme="majorHAnsi" w:cstheme="majorHAnsi"/>
          <w:sz w:val="22"/>
          <w:szCs w:val="22"/>
        </w:rPr>
        <w:t>(</w:t>
      </w:r>
      <w:r w:rsidR="00E25621" w:rsidRPr="00095AD3">
        <w:rPr>
          <w:rFonts w:asciiTheme="majorHAnsi" w:hAnsiTheme="majorHAnsi" w:cstheme="majorHAnsi"/>
          <w:sz w:val="22"/>
          <w:szCs w:val="22"/>
        </w:rPr>
        <w:t>a</w:t>
      </w:r>
      <w:r w:rsidR="000D417F">
        <w:rPr>
          <w:rFonts w:asciiTheme="majorHAnsi" w:hAnsiTheme="majorHAnsi" w:cstheme="majorHAnsi"/>
          <w:sz w:val="22"/>
          <w:szCs w:val="22"/>
        </w:rPr>
        <w:t>)</w:t>
      </w:r>
      <w:r w:rsidRPr="00095AD3">
        <w:rPr>
          <w:rFonts w:asciiTheme="majorHAnsi" w:hAnsiTheme="majorHAnsi" w:cstheme="majorHAnsi"/>
          <w:sz w:val="22"/>
          <w:szCs w:val="22"/>
        </w:rPr>
        <w:t xml:space="preserve"> poderá sanar erros ou falhas, que não alterem a substância dos documentos e sua validade jurídica, mediante decisão fundamentada, registrada em ata e acessível a todos, atribuindo-lhes eﬁcácia para fins de habilitação e classificação.</w:t>
      </w:r>
      <w:bookmarkEnd w:id="61"/>
    </w:p>
    <w:p w14:paraId="4506CAE4" w14:textId="6BD3F838" w:rsidR="003C7A23" w:rsidRPr="00095AD3" w:rsidRDefault="003C7A23" w:rsidP="000D417F">
      <w:pPr>
        <w:pStyle w:val="Nivel2"/>
        <w:tabs>
          <w:tab w:val="left" w:pos="567"/>
        </w:tabs>
        <w:ind w:left="0" w:firstLine="0"/>
        <w:rPr>
          <w:rFonts w:asciiTheme="majorHAnsi" w:hAnsiTheme="majorHAnsi" w:cstheme="majorHAnsi"/>
          <w:sz w:val="22"/>
          <w:szCs w:val="22"/>
        </w:rPr>
      </w:pPr>
      <w:bookmarkStart w:id="62" w:name="_Ref114665528"/>
      <w:r w:rsidRPr="00095AD3">
        <w:rPr>
          <w:rFonts w:asciiTheme="majorHAnsi" w:hAnsiTheme="majorHAnsi" w:cstheme="majorHAnsi"/>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_Ref114663151 \r \h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D639DA" w:rsidRPr="00095AD3">
        <w:rPr>
          <w:rFonts w:asciiTheme="majorHAnsi" w:hAnsiTheme="majorHAnsi" w:cstheme="majorHAnsi"/>
          <w:sz w:val="22"/>
          <w:szCs w:val="22"/>
        </w:rPr>
        <w:t>8.13.1</w:t>
      </w:r>
      <w:r w:rsidRPr="00095AD3">
        <w:rPr>
          <w:rFonts w:asciiTheme="majorHAnsi" w:hAnsiTheme="majorHAnsi" w:cstheme="majorHAnsi"/>
          <w:sz w:val="22"/>
          <w:szCs w:val="22"/>
        </w:rPr>
        <w:fldChar w:fldCharType="end"/>
      </w:r>
      <w:r w:rsidRPr="00095AD3">
        <w:rPr>
          <w:rFonts w:asciiTheme="majorHAnsi" w:hAnsiTheme="majorHAnsi" w:cstheme="majorHAnsi"/>
          <w:sz w:val="22"/>
          <w:szCs w:val="22"/>
        </w:rPr>
        <w:t>.</w:t>
      </w:r>
      <w:bookmarkEnd w:id="62"/>
    </w:p>
    <w:p w14:paraId="30A25CB4" w14:textId="77777777" w:rsidR="003C7A23" w:rsidRPr="00095AD3" w:rsidRDefault="003C7A23" w:rsidP="00F82FD5">
      <w:pPr>
        <w:pStyle w:val="Nivel2"/>
        <w:tabs>
          <w:tab w:val="left" w:pos="567"/>
        </w:tabs>
        <w:ind w:left="0" w:firstLine="0"/>
        <w:rPr>
          <w:rFonts w:asciiTheme="majorHAnsi" w:hAnsiTheme="majorHAnsi" w:cstheme="majorHAnsi"/>
          <w:sz w:val="22"/>
          <w:szCs w:val="22"/>
        </w:rPr>
      </w:pPr>
      <w:bookmarkStart w:id="63" w:name="_Ref114665515"/>
      <w:r w:rsidRPr="00095AD3">
        <w:rPr>
          <w:rFonts w:asciiTheme="majorHAnsi" w:hAnsiTheme="majorHAnsi" w:cstheme="majorHAnsi"/>
          <w:sz w:val="22"/>
          <w:szCs w:val="22"/>
        </w:rPr>
        <w:t>Somente serão disponibilizados para acesso público os documentos de habilitação do licitante cuja proposta atenda ao edital de licitação, após concluídos os procedimentos de que trata o subitem anterior</w:t>
      </w:r>
      <w:bookmarkEnd w:id="63"/>
      <w:r w:rsidRPr="00095AD3">
        <w:rPr>
          <w:rFonts w:asciiTheme="majorHAnsi" w:hAnsiTheme="majorHAnsi" w:cstheme="majorHAnsi"/>
          <w:sz w:val="22"/>
          <w:szCs w:val="22"/>
        </w:rPr>
        <w:t>.</w:t>
      </w:r>
    </w:p>
    <w:p w14:paraId="5FCB30FE" w14:textId="3DE67AF9" w:rsidR="003C7A23" w:rsidRPr="00095AD3" w:rsidRDefault="003C7A23" w:rsidP="00F82FD5">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A comprovação de regularidade fiscal e trabalhista das microempresas e das empresas de pequeno porte somente será exigida para efeito de contratação, e não como condição para participação na licitação (</w:t>
      </w:r>
      <w:hyperlink r:id="rId52" w:anchor="art4">
        <w:r w:rsidRPr="00095AD3">
          <w:rPr>
            <w:rStyle w:val="Hyperlink"/>
            <w:rFonts w:asciiTheme="majorHAnsi" w:hAnsiTheme="majorHAnsi" w:cstheme="majorHAnsi"/>
            <w:color w:val="000000"/>
            <w:sz w:val="22"/>
            <w:szCs w:val="22"/>
            <w:u w:val="none"/>
          </w:rPr>
          <w:t>art. 4º do Decreto nº 8.538/2015</w:t>
        </w:r>
      </w:hyperlink>
      <w:r w:rsidRPr="00095AD3">
        <w:rPr>
          <w:rFonts w:asciiTheme="majorHAnsi" w:hAnsiTheme="majorHAnsi" w:cstheme="majorHAnsi"/>
          <w:sz w:val="22"/>
          <w:szCs w:val="22"/>
        </w:rPr>
        <w:t>).</w:t>
      </w:r>
    </w:p>
    <w:p w14:paraId="112364AE" w14:textId="47A6B5F9" w:rsidR="003C7A23" w:rsidRPr="00095AD3" w:rsidRDefault="003C7A23" w:rsidP="00F82FD5">
      <w:pPr>
        <w:pStyle w:val="Nivel2"/>
        <w:tabs>
          <w:tab w:val="left" w:pos="567"/>
        </w:tabs>
        <w:ind w:left="0" w:firstLine="0"/>
        <w:rPr>
          <w:rFonts w:asciiTheme="majorHAnsi" w:hAnsiTheme="majorHAnsi" w:cstheme="majorHAnsi"/>
          <w:sz w:val="22"/>
          <w:szCs w:val="22"/>
        </w:rPr>
      </w:pPr>
      <w:r w:rsidRPr="00095AD3">
        <w:rPr>
          <w:rFonts w:asciiTheme="majorHAnsi" w:hAnsiTheme="majorHAnsi" w:cstheme="majorHAnsi"/>
          <w:sz w:val="22"/>
          <w:szCs w:val="22"/>
        </w:rPr>
        <w:t>Quando a fase de habilitação anteceder a de julgamento e já tiver sido encerrada, não caberá exclusão de licitante por motivo relacionado à habilitação, salvo em razão de fatos supervenientes ou só conhecidos após o julgamento.</w:t>
      </w:r>
    </w:p>
    <w:p w14:paraId="06A1CE30" w14:textId="45C8642B" w:rsidR="00E25621" w:rsidRPr="00095AD3" w:rsidRDefault="00E25621" w:rsidP="00F82FD5">
      <w:pPr>
        <w:pStyle w:val="Nivel2"/>
        <w:tabs>
          <w:tab w:val="left" w:pos="567"/>
        </w:tabs>
        <w:ind w:left="0" w:firstLine="0"/>
        <w:rPr>
          <w:rFonts w:asciiTheme="majorHAnsi" w:hAnsiTheme="majorHAnsi" w:cstheme="majorHAnsi"/>
          <w:sz w:val="22"/>
          <w:szCs w:val="22"/>
        </w:rPr>
      </w:pPr>
      <w:r w:rsidRPr="00F82FD5">
        <w:rPr>
          <w:rFonts w:asciiTheme="majorHAnsi" w:hAnsiTheme="majorHAnsi" w:cstheme="majorHAnsi"/>
          <w:color w:val="auto"/>
          <w:sz w:val="22"/>
          <w:szCs w:val="22"/>
        </w:rPr>
        <w:t>No julgamento da habilitação, o Pregoeiro poderá sanar erros ou falhas que não alterem a substância das propostas, dos documentos e sua validade jurídica, mediante decisão fundamentada, registrada em ata e acessível a todos os licitantes, atribuindo-lhes validade e eficácia para fins de habilitação</w:t>
      </w:r>
      <w:r w:rsidRPr="00095AD3">
        <w:rPr>
          <w:rFonts w:asciiTheme="majorHAnsi" w:hAnsiTheme="majorHAnsi" w:cstheme="majorHAnsi"/>
          <w:color w:val="00B050"/>
          <w:sz w:val="22"/>
          <w:szCs w:val="22"/>
        </w:rPr>
        <w:t>.</w:t>
      </w:r>
    </w:p>
    <w:p w14:paraId="495F68E4" w14:textId="6B160186" w:rsidR="00B420CE" w:rsidRPr="00B50122" w:rsidRDefault="00B420CE" w:rsidP="0080063A">
      <w:pPr>
        <w:pStyle w:val="Nivel01"/>
      </w:pPr>
      <w:bookmarkStart w:id="64" w:name="_Toc203576631"/>
      <w:r w:rsidRPr="00B50122">
        <w:t>DO TERMO DE CONTRATO</w:t>
      </w:r>
      <w:bookmarkEnd w:id="64"/>
    </w:p>
    <w:p w14:paraId="27B1822C" w14:textId="77777777" w:rsidR="00B420CE" w:rsidRPr="00B420CE" w:rsidRDefault="00B420CE" w:rsidP="00B420CE">
      <w:pPr>
        <w:pStyle w:val="Nivel2"/>
        <w:tabs>
          <w:tab w:val="left" w:pos="567"/>
        </w:tabs>
        <w:ind w:left="0" w:firstLine="0"/>
        <w:rPr>
          <w:rFonts w:asciiTheme="majorHAnsi" w:eastAsia="Arial" w:hAnsiTheme="majorHAnsi" w:cstheme="majorHAnsi"/>
          <w:color w:val="000000" w:themeColor="text1"/>
          <w:sz w:val="22"/>
          <w:szCs w:val="22"/>
        </w:rPr>
      </w:pPr>
      <w:r w:rsidRPr="00B420CE">
        <w:rPr>
          <w:rFonts w:asciiTheme="majorHAnsi" w:eastAsia="Arial" w:hAnsiTheme="majorHAnsi" w:cstheme="majorHAnsi"/>
          <w:color w:val="000000" w:themeColor="text1"/>
          <w:sz w:val="22"/>
          <w:szCs w:val="22"/>
        </w:rPr>
        <w:t>Após a homologação e adjudicação, caso se conclua pela contratação, será firmado termo de contrato, ou outro instrumento equivalente.</w:t>
      </w:r>
    </w:p>
    <w:p w14:paraId="5FDB96FE" w14:textId="087612BF" w:rsidR="00B420CE" w:rsidRPr="00B420CE" w:rsidRDefault="00B420CE" w:rsidP="00EF258B">
      <w:pPr>
        <w:pStyle w:val="Nivel2"/>
        <w:tabs>
          <w:tab w:val="left" w:pos="567"/>
        </w:tabs>
        <w:ind w:left="0" w:firstLine="0"/>
        <w:rPr>
          <w:rFonts w:asciiTheme="majorHAnsi" w:eastAsia="Arial" w:hAnsiTheme="majorHAnsi" w:cstheme="majorHAnsi"/>
          <w:color w:val="000000" w:themeColor="text1"/>
          <w:sz w:val="22"/>
          <w:szCs w:val="22"/>
        </w:rPr>
      </w:pPr>
      <w:bookmarkStart w:id="65" w:name="_Ref167884937"/>
      <w:r w:rsidRPr="00B420CE">
        <w:rPr>
          <w:rFonts w:asciiTheme="majorHAnsi" w:eastAsia="Arial" w:hAnsiTheme="majorHAnsi" w:cstheme="majorHAnsi"/>
          <w:color w:val="000000" w:themeColor="text1"/>
          <w:sz w:val="22"/>
          <w:szCs w:val="22"/>
        </w:rPr>
        <w:t xml:space="preserve">O adjudicatário terá o prazo de </w:t>
      </w:r>
      <w:r w:rsidR="00270AFB">
        <w:rPr>
          <w:rFonts w:asciiTheme="majorHAnsi" w:eastAsia="Arial" w:hAnsiTheme="majorHAnsi" w:cstheme="majorHAnsi"/>
          <w:color w:val="auto"/>
          <w:sz w:val="22"/>
          <w:szCs w:val="22"/>
        </w:rPr>
        <w:t>05 (cinco)</w:t>
      </w:r>
      <w:r w:rsidRPr="00B420CE">
        <w:rPr>
          <w:rFonts w:asciiTheme="majorHAnsi" w:eastAsia="Arial" w:hAnsiTheme="majorHAnsi" w:cstheme="majorHAnsi"/>
          <w:color w:val="FF0000"/>
          <w:sz w:val="22"/>
          <w:szCs w:val="22"/>
        </w:rPr>
        <w:t xml:space="preserve"> </w:t>
      </w:r>
      <w:r w:rsidRPr="00B420CE">
        <w:rPr>
          <w:rFonts w:asciiTheme="majorHAnsi" w:eastAsia="Arial" w:hAnsiTheme="majorHAnsi" w:cstheme="majorHAnsi"/>
          <w:color w:val="000000" w:themeColor="text1"/>
          <w:sz w:val="22"/>
          <w:szCs w:val="22"/>
        </w:rPr>
        <w:t>dias úteis, contados a partir da data de sua convocação, para assinar o termo de contrato ou instrumento equivalente, sob pena de decair o direito à contratação, sem prejuízo das sanções previstas neste Edital.</w:t>
      </w:r>
      <w:bookmarkEnd w:id="65"/>
    </w:p>
    <w:p w14:paraId="063C7348" w14:textId="394AE230" w:rsidR="00B420CE" w:rsidRPr="00B420CE" w:rsidRDefault="00B420CE" w:rsidP="00EF258B">
      <w:pPr>
        <w:pStyle w:val="Nivel2"/>
        <w:tabs>
          <w:tab w:val="left" w:pos="567"/>
        </w:tabs>
        <w:ind w:left="0" w:firstLine="0"/>
        <w:rPr>
          <w:rFonts w:asciiTheme="majorHAnsi" w:eastAsia="Arial" w:hAnsiTheme="majorHAnsi" w:cstheme="majorHAnsi"/>
          <w:color w:val="000000" w:themeColor="text1"/>
          <w:sz w:val="22"/>
          <w:szCs w:val="22"/>
        </w:rPr>
      </w:pPr>
      <w:bookmarkStart w:id="66" w:name="_Ref167884958"/>
      <w:r w:rsidRPr="00B420CE">
        <w:rPr>
          <w:rFonts w:asciiTheme="majorHAnsi" w:eastAsia="Arial" w:hAnsiTheme="majorHAnsi" w:cstheme="majorHAnsi"/>
          <w:color w:val="000000" w:themeColor="text1"/>
          <w:sz w:val="22"/>
          <w:szCs w:val="22"/>
        </w:rPr>
        <w:lastRenderedPageBreak/>
        <w:t xml:space="preserve">Alternativamente à convocação para comparecer perante o órgão ou entidade para a assinatura do Termo de Contrato ou instrumento equivalente, a Administração poderá: a) encaminhá-lo para assinatura, mediante correspondência postal com aviso de recebimento (AR), para que seja assinado e devolvido no prazo de </w:t>
      </w:r>
      <w:r w:rsidR="00270AFB" w:rsidRPr="00270AFB">
        <w:rPr>
          <w:rFonts w:asciiTheme="majorHAnsi" w:eastAsia="Arial" w:hAnsiTheme="majorHAnsi" w:cstheme="majorHAnsi"/>
          <w:color w:val="auto"/>
          <w:sz w:val="22"/>
          <w:szCs w:val="22"/>
        </w:rPr>
        <w:t>10 (dez)</w:t>
      </w:r>
      <w:r w:rsidRPr="00B420CE">
        <w:rPr>
          <w:rFonts w:asciiTheme="majorHAnsi" w:eastAsia="Arial" w:hAnsiTheme="majorHAnsi" w:cstheme="majorHAnsi"/>
          <w:color w:val="FF0000"/>
          <w:sz w:val="22"/>
          <w:szCs w:val="22"/>
        </w:rPr>
        <w:t xml:space="preserve"> </w:t>
      </w:r>
      <w:r w:rsidRPr="00B420CE">
        <w:rPr>
          <w:rFonts w:asciiTheme="majorHAnsi" w:eastAsia="Arial" w:hAnsiTheme="majorHAnsi" w:cstheme="majorHAnsi"/>
          <w:color w:val="000000" w:themeColor="text1"/>
          <w:sz w:val="22"/>
          <w:szCs w:val="22"/>
        </w:rPr>
        <w:t xml:space="preserve">dias úteis, a contar da data de seu recebimento; </w:t>
      </w:r>
      <w:r w:rsidR="008F2555">
        <w:rPr>
          <w:rFonts w:asciiTheme="majorHAnsi" w:eastAsia="Arial" w:hAnsiTheme="majorHAnsi" w:cstheme="majorHAnsi"/>
          <w:color w:val="000000" w:themeColor="text1"/>
          <w:sz w:val="22"/>
          <w:szCs w:val="22"/>
        </w:rPr>
        <w:t>ou</w:t>
      </w:r>
      <w:r w:rsidRPr="00B420CE">
        <w:rPr>
          <w:rFonts w:asciiTheme="majorHAnsi" w:eastAsia="Arial" w:hAnsiTheme="majorHAnsi" w:cstheme="majorHAnsi"/>
          <w:color w:val="000000" w:themeColor="text1"/>
          <w:sz w:val="22"/>
          <w:szCs w:val="22"/>
        </w:rPr>
        <w:t xml:space="preserve"> </w:t>
      </w:r>
      <w:r w:rsidR="008F2555">
        <w:rPr>
          <w:rFonts w:asciiTheme="majorHAnsi" w:eastAsia="Arial" w:hAnsiTheme="majorHAnsi" w:cstheme="majorHAnsi"/>
          <w:color w:val="000000" w:themeColor="text1"/>
          <w:sz w:val="22"/>
          <w:szCs w:val="22"/>
        </w:rPr>
        <w:t>b</w:t>
      </w:r>
      <w:r w:rsidRPr="00B420CE">
        <w:rPr>
          <w:rFonts w:asciiTheme="majorHAnsi" w:eastAsia="Arial" w:hAnsiTheme="majorHAnsi" w:cstheme="majorHAnsi"/>
          <w:color w:val="000000" w:themeColor="text1"/>
          <w:sz w:val="22"/>
          <w:szCs w:val="22"/>
        </w:rPr>
        <w:t xml:space="preserve">) outro meio eletrônico, assegurado o prazo de </w:t>
      </w:r>
      <w:r w:rsidR="008F2555" w:rsidRPr="008F2555">
        <w:rPr>
          <w:rFonts w:asciiTheme="majorHAnsi" w:eastAsia="Arial" w:hAnsiTheme="majorHAnsi" w:cstheme="majorHAnsi"/>
          <w:color w:val="auto"/>
          <w:sz w:val="22"/>
          <w:szCs w:val="22"/>
        </w:rPr>
        <w:t>10 (dez)</w:t>
      </w:r>
      <w:r w:rsidRPr="00B420CE">
        <w:rPr>
          <w:rFonts w:asciiTheme="majorHAnsi" w:eastAsia="Arial" w:hAnsiTheme="majorHAnsi" w:cstheme="majorHAnsi"/>
          <w:color w:val="FF0000"/>
          <w:sz w:val="22"/>
          <w:szCs w:val="22"/>
        </w:rPr>
        <w:t xml:space="preserve"> </w:t>
      </w:r>
      <w:r w:rsidRPr="00B420CE">
        <w:rPr>
          <w:rFonts w:asciiTheme="majorHAnsi" w:eastAsia="Arial" w:hAnsiTheme="majorHAnsi" w:cstheme="majorHAnsi"/>
          <w:color w:val="000000" w:themeColor="text1"/>
          <w:sz w:val="22"/>
          <w:szCs w:val="22"/>
        </w:rPr>
        <w:t>dias úteis para resposta após recebimento da notificação pela Administração.</w:t>
      </w:r>
      <w:bookmarkEnd w:id="66"/>
    </w:p>
    <w:p w14:paraId="581F3EF0" w14:textId="77777777" w:rsidR="00B420CE" w:rsidRPr="008607C0" w:rsidRDefault="00B420CE" w:rsidP="00EF258B">
      <w:pPr>
        <w:pStyle w:val="Nivel2"/>
        <w:tabs>
          <w:tab w:val="left" w:pos="567"/>
        </w:tabs>
        <w:ind w:left="0" w:firstLine="0"/>
        <w:rPr>
          <w:rFonts w:asciiTheme="majorHAnsi" w:eastAsia="Arial" w:hAnsiTheme="majorHAnsi" w:cstheme="majorHAnsi"/>
          <w:color w:val="FF0000"/>
          <w:sz w:val="22"/>
          <w:szCs w:val="22"/>
        </w:rPr>
      </w:pPr>
      <w:r w:rsidRPr="008607C0">
        <w:rPr>
          <w:rFonts w:asciiTheme="majorHAnsi" w:eastAsia="Arial" w:hAnsiTheme="majorHAnsi" w:cstheme="majorHAnsi"/>
          <w:color w:val="FF0000"/>
          <w:sz w:val="22"/>
          <w:szCs w:val="22"/>
        </w:rPr>
        <w:t>O Aceite da Nota de Empenho ou do instrumento equivalente, emitida ao fornecedor adjudicado, implica o reconhecimento de que:</w:t>
      </w:r>
    </w:p>
    <w:p w14:paraId="41BE565A" w14:textId="77777777" w:rsidR="00B420CE" w:rsidRPr="008607C0" w:rsidRDefault="00B420CE" w:rsidP="003239F2">
      <w:pPr>
        <w:pStyle w:val="Nvel3-R"/>
        <w:numPr>
          <w:ilvl w:val="2"/>
          <w:numId w:val="9"/>
        </w:numPr>
        <w:ind w:left="567" w:firstLine="0"/>
        <w:rPr>
          <w:rFonts w:asciiTheme="majorHAnsi" w:hAnsiTheme="majorHAnsi" w:cstheme="majorHAnsi"/>
          <w:i w:val="0"/>
          <w:iCs w:val="0"/>
          <w:sz w:val="22"/>
          <w:szCs w:val="22"/>
        </w:rPr>
      </w:pPr>
      <w:r w:rsidRPr="008607C0">
        <w:rPr>
          <w:rFonts w:asciiTheme="majorHAnsi" w:hAnsiTheme="majorHAnsi" w:cstheme="majorHAnsi"/>
          <w:i w:val="0"/>
          <w:iCs w:val="0"/>
          <w:sz w:val="22"/>
          <w:szCs w:val="22"/>
        </w:rPr>
        <w:t xml:space="preserve">referida Nota está substituindo o contrato, aplicando-se à relação de negócios ali estabelecida as disposições da </w:t>
      </w:r>
      <w:r w:rsidRPr="008607C0">
        <w:rPr>
          <w:rFonts w:asciiTheme="majorHAnsi" w:eastAsia="Arial" w:hAnsiTheme="majorHAnsi" w:cstheme="majorHAnsi"/>
          <w:i w:val="0"/>
          <w:iCs w:val="0"/>
          <w:sz w:val="22"/>
          <w:szCs w:val="22"/>
        </w:rPr>
        <w:t>Lei nº 14.133, de 2021</w:t>
      </w:r>
      <w:r w:rsidRPr="008607C0">
        <w:rPr>
          <w:rFonts w:asciiTheme="majorHAnsi" w:hAnsiTheme="majorHAnsi" w:cstheme="majorHAnsi"/>
          <w:i w:val="0"/>
          <w:iCs w:val="0"/>
          <w:sz w:val="22"/>
          <w:szCs w:val="22"/>
        </w:rPr>
        <w:t>;</w:t>
      </w:r>
    </w:p>
    <w:p w14:paraId="3E039A61" w14:textId="77777777" w:rsidR="00B420CE" w:rsidRPr="008607C0" w:rsidRDefault="00B420CE" w:rsidP="003239F2">
      <w:pPr>
        <w:pStyle w:val="Nvel3-R"/>
        <w:numPr>
          <w:ilvl w:val="2"/>
          <w:numId w:val="9"/>
        </w:numPr>
        <w:ind w:left="567" w:firstLine="0"/>
        <w:rPr>
          <w:rFonts w:asciiTheme="majorHAnsi" w:hAnsiTheme="majorHAnsi" w:cstheme="majorHAnsi"/>
          <w:i w:val="0"/>
          <w:iCs w:val="0"/>
          <w:sz w:val="22"/>
          <w:szCs w:val="22"/>
        </w:rPr>
      </w:pPr>
      <w:r w:rsidRPr="008607C0">
        <w:rPr>
          <w:rFonts w:asciiTheme="majorHAnsi" w:hAnsiTheme="majorHAnsi" w:cstheme="majorHAnsi"/>
          <w:i w:val="0"/>
          <w:iCs w:val="0"/>
          <w:sz w:val="22"/>
          <w:szCs w:val="22"/>
        </w:rPr>
        <w:t>a contratada se vincula à sua proposta e às previsões contidas neste Edital;</w:t>
      </w:r>
    </w:p>
    <w:p w14:paraId="2B46535B" w14:textId="77777777" w:rsidR="00B420CE" w:rsidRPr="008607C0" w:rsidRDefault="00B420CE" w:rsidP="003239F2">
      <w:pPr>
        <w:pStyle w:val="Nvel3-R"/>
        <w:numPr>
          <w:ilvl w:val="2"/>
          <w:numId w:val="9"/>
        </w:numPr>
        <w:ind w:left="567" w:firstLine="0"/>
        <w:rPr>
          <w:rFonts w:asciiTheme="majorHAnsi" w:hAnsiTheme="majorHAnsi" w:cstheme="majorHAnsi"/>
          <w:i w:val="0"/>
          <w:iCs w:val="0"/>
          <w:sz w:val="22"/>
          <w:szCs w:val="22"/>
        </w:rPr>
      </w:pPr>
      <w:r w:rsidRPr="008607C0">
        <w:rPr>
          <w:rFonts w:asciiTheme="majorHAnsi" w:hAnsiTheme="majorHAnsi" w:cstheme="majorHAnsi"/>
          <w:i w:val="0"/>
          <w:iCs w:val="0"/>
          <w:sz w:val="22"/>
          <w:szCs w:val="22"/>
        </w:rPr>
        <w:t xml:space="preserve">a contratada reconhece que as hipóteses de rescisão são aquelas previstas nos </w:t>
      </w:r>
      <w:r w:rsidRPr="008607C0">
        <w:rPr>
          <w:rFonts w:asciiTheme="majorHAnsi" w:eastAsia="Arial" w:hAnsiTheme="majorHAnsi" w:cstheme="majorHAnsi"/>
          <w:i w:val="0"/>
          <w:iCs w:val="0"/>
          <w:sz w:val="22"/>
          <w:szCs w:val="22"/>
        </w:rPr>
        <w:t>artigos 137 e 138 da Lei nº 14.133, de 2021</w:t>
      </w:r>
      <w:r w:rsidRPr="008607C0">
        <w:rPr>
          <w:rFonts w:asciiTheme="majorHAnsi" w:hAnsiTheme="majorHAnsi" w:cstheme="majorHAnsi"/>
          <w:i w:val="0"/>
          <w:iCs w:val="0"/>
          <w:sz w:val="22"/>
          <w:szCs w:val="22"/>
        </w:rPr>
        <w:t xml:space="preserve"> e reconhece os direitos da Administração previstos nos </w:t>
      </w:r>
      <w:r w:rsidRPr="008607C0">
        <w:rPr>
          <w:rFonts w:asciiTheme="majorHAnsi" w:eastAsia="Arial" w:hAnsiTheme="majorHAnsi" w:cstheme="majorHAnsi"/>
          <w:i w:val="0"/>
          <w:iCs w:val="0"/>
          <w:sz w:val="22"/>
          <w:szCs w:val="22"/>
        </w:rPr>
        <w:t>artigos 137 a 139 da mesma Lei</w:t>
      </w:r>
      <w:r w:rsidRPr="008607C0">
        <w:rPr>
          <w:rFonts w:asciiTheme="majorHAnsi" w:hAnsiTheme="majorHAnsi" w:cstheme="majorHAnsi"/>
          <w:i w:val="0"/>
          <w:iCs w:val="0"/>
          <w:sz w:val="22"/>
          <w:szCs w:val="22"/>
        </w:rPr>
        <w:t>.</w:t>
      </w:r>
    </w:p>
    <w:p w14:paraId="43F894E9" w14:textId="245BBEA7" w:rsidR="00B420CE" w:rsidRPr="00B420CE" w:rsidRDefault="00B420CE" w:rsidP="00EF258B">
      <w:pPr>
        <w:pStyle w:val="Nivel2"/>
        <w:tabs>
          <w:tab w:val="left" w:pos="567"/>
        </w:tabs>
        <w:ind w:left="0" w:firstLine="0"/>
        <w:rPr>
          <w:rFonts w:asciiTheme="majorHAnsi" w:eastAsia="Arial" w:hAnsiTheme="majorHAnsi" w:cstheme="majorHAnsi"/>
          <w:color w:val="000000" w:themeColor="text1"/>
          <w:sz w:val="22"/>
          <w:szCs w:val="22"/>
        </w:rPr>
      </w:pPr>
      <w:r w:rsidRPr="00B420CE">
        <w:rPr>
          <w:rFonts w:asciiTheme="majorHAnsi" w:eastAsia="Arial" w:hAnsiTheme="majorHAnsi" w:cstheme="majorHAnsi"/>
          <w:color w:val="000000" w:themeColor="text1"/>
          <w:sz w:val="22"/>
          <w:szCs w:val="22"/>
        </w:rPr>
        <w:t xml:space="preserve">Os prazos dos itens </w:t>
      </w:r>
      <w:r w:rsidRPr="00B420CE">
        <w:rPr>
          <w:rFonts w:asciiTheme="majorHAnsi" w:eastAsia="Arial" w:hAnsiTheme="majorHAnsi" w:cstheme="majorHAnsi"/>
          <w:color w:val="000000" w:themeColor="text1"/>
          <w:sz w:val="22"/>
          <w:szCs w:val="22"/>
        </w:rPr>
        <w:fldChar w:fldCharType="begin"/>
      </w:r>
      <w:r w:rsidRPr="00B420CE">
        <w:rPr>
          <w:rFonts w:asciiTheme="majorHAnsi" w:eastAsia="Arial" w:hAnsiTheme="majorHAnsi" w:cstheme="majorHAnsi"/>
          <w:color w:val="000000" w:themeColor="text1"/>
          <w:sz w:val="22"/>
          <w:szCs w:val="22"/>
        </w:rPr>
        <w:instrText xml:space="preserve"> REF _Ref167884937 \r \h  \* MERGEFORMAT </w:instrText>
      </w:r>
      <w:r w:rsidRPr="00B420CE">
        <w:rPr>
          <w:rFonts w:asciiTheme="majorHAnsi" w:eastAsia="Arial" w:hAnsiTheme="majorHAnsi" w:cstheme="majorHAnsi"/>
          <w:color w:val="000000" w:themeColor="text1"/>
          <w:sz w:val="22"/>
          <w:szCs w:val="22"/>
        </w:rPr>
      </w:r>
      <w:r w:rsidRPr="00B420CE">
        <w:rPr>
          <w:rFonts w:asciiTheme="majorHAnsi" w:eastAsia="Arial" w:hAnsiTheme="majorHAnsi" w:cstheme="majorHAnsi"/>
          <w:color w:val="000000" w:themeColor="text1"/>
          <w:sz w:val="22"/>
          <w:szCs w:val="22"/>
        </w:rPr>
        <w:fldChar w:fldCharType="separate"/>
      </w:r>
      <w:r w:rsidR="00B50122">
        <w:rPr>
          <w:rFonts w:asciiTheme="majorHAnsi" w:eastAsia="Arial" w:hAnsiTheme="majorHAnsi" w:cstheme="majorHAnsi"/>
          <w:color w:val="000000" w:themeColor="text1"/>
          <w:sz w:val="22"/>
          <w:szCs w:val="22"/>
        </w:rPr>
        <w:t>10.2</w:t>
      </w:r>
      <w:r w:rsidRPr="00B420CE">
        <w:rPr>
          <w:rFonts w:asciiTheme="majorHAnsi" w:eastAsia="Arial" w:hAnsiTheme="majorHAnsi" w:cstheme="majorHAnsi"/>
          <w:color w:val="000000" w:themeColor="text1"/>
          <w:sz w:val="22"/>
          <w:szCs w:val="22"/>
        </w:rPr>
        <w:fldChar w:fldCharType="end"/>
      </w:r>
      <w:r w:rsidRPr="00B420CE">
        <w:rPr>
          <w:rFonts w:asciiTheme="majorHAnsi" w:eastAsia="Arial" w:hAnsiTheme="majorHAnsi" w:cstheme="majorHAnsi"/>
          <w:color w:val="000000" w:themeColor="text1"/>
          <w:sz w:val="22"/>
          <w:szCs w:val="22"/>
        </w:rPr>
        <w:t xml:space="preserve"> e </w:t>
      </w:r>
      <w:r w:rsidRPr="00B420CE">
        <w:rPr>
          <w:rFonts w:asciiTheme="majorHAnsi" w:eastAsia="Arial" w:hAnsiTheme="majorHAnsi" w:cstheme="majorHAnsi"/>
          <w:color w:val="000000" w:themeColor="text1"/>
          <w:sz w:val="22"/>
          <w:szCs w:val="22"/>
        </w:rPr>
        <w:fldChar w:fldCharType="begin"/>
      </w:r>
      <w:r w:rsidRPr="00B420CE">
        <w:rPr>
          <w:rFonts w:asciiTheme="majorHAnsi" w:eastAsia="Arial" w:hAnsiTheme="majorHAnsi" w:cstheme="majorHAnsi"/>
          <w:color w:val="000000" w:themeColor="text1"/>
          <w:sz w:val="22"/>
          <w:szCs w:val="22"/>
        </w:rPr>
        <w:instrText xml:space="preserve"> REF _Ref167884958 \r \h  \* MERGEFORMAT </w:instrText>
      </w:r>
      <w:r w:rsidRPr="00B420CE">
        <w:rPr>
          <w:rFonts w:asciiTheme="majorHAnsi" w:eastAsia="Arial" w:hAnsiTheme="majorHAnsi" w:cstheme="majorHAnsi"/>
          <w:color w:val="000000" w:themeColor="text1"/>
          <w:sz w:val="22"/>
          <w:szCs w:val="22"/>
        </w:rPr>
      </w:r>
      <w:r w:rsidRPr="00B420CE">
        <w:rPr>
          <w:rFonts w:asciiTheme="majorHAnsi" w:eastAsia="Arial" w:hAnsiTheme="majorHAnsi" w:cstheme="majorHAnsi"/>
          <w:color w:val="000000" w:themeColor="text1"/>
          <w:sz w:val="22"/>
          <w:szCs w:val="22"/>
        </w:rPr>
        <w:fldChar w:fldCharType="separate"/>
      </w:r>
      <w:r w:rsidR="00B50122">
        <w:rPr>
          <w:rFonts w:asciiTheme="majorHAnsi" w:eastAsia="Arial" w:hAnsiTheme="majorHAnsi" w:cstheme="majorHAnsi"/>
          <w:color w:val="000000" w:themeColor="text1"/>
          <w:sz w:val="22"/>
          <w:szCs w:val="22"/>
        </w:rPr>
        <w:t>10.3</w:t>
      </w:r>
      <w:r w:rsidRPr="00B420CE">
        <w:rPr>
          <w:rFonts w:asciiTheme="majorHAnsi" w:eastAsia="Arial" w:hAnsiTheme="majorHAnsi" w:cstheme="majorHAnsi"/>
          <w:color w:val="000000" w:themeColor="text1"/>
          <w:sz w:val="22"/>
          <w:szCs w:val="22"/>
        </w:rPr>
        <w:fldChar w:fldCharType="end"/>
      </w:r>
      <w:r w:rsidRPr="00B420CE">
        <w:rPr>
          <w:rFonts w:asciiTheme="majorHAnsi" w:eastAsia="Arial" w:hAnsiTheme="majorHAnsi" w:cstheme="majorHAnsi"/>
          <w:color w:val="000000" w:themeColor="text1"/>
          <w:sz w:val="22"/>
          <w:szCs w:val="22"/>
        </w:rPr>
        <w:t xml:space="preserve"> poderão ser prorrogados, por igual período, por solicitação justificada do adjudicatário e aceita pela Administração.</w:t>
      </w:r>
    </w:p>
    <w:p w14:paraId="32759A18" w14:textId="77777777" w:rsidR="00B420CE" w:rsidRPr="00B420CE" w:rsidRDefault="00B420CE" w:rsidP="00EF258B">
      <w:pPr>
        <w:pStyle w:val="Nivel2"/>
        <w:tabs>
          <w:tab w:val="left" w:pos="567"/>
        </w:tabs>
        <w:ind w:left="0" w:firstLine="0"/>
        <w:rPr>
          <w:rFonts w:asciiTheme="majorHAnsi" w:eastAsia="Arial" w:hAnsiTheme="majorHAnsi" w:cstheme="majorHAnsi"/>
          <w:color w:val="000000" w:themeColor="text1"/>
          <w:sz w:val="22"/>
          <w:szCs w:val="22"/>
        </w:rPr>
      </w:pPr>
      <w:r w:rsidRPr="00B420CE">
        <w:rPr>
          <w:rFonts w:asciiTheme="majorHAnsi" w:eastAsia="Arial" w:hAnsiTheme="majorHAnsi" w:cstheme="majorHAnsi"/>
          <w:color w:val="000000" w:themeColor="text1"/>
          <w:sz w:val="22"/>
          <w:szCs w:val="22"/>
        </w:rPr>
        <w:t xml:space="preserve">O prazo de vigência da contratação é o estabelecido no </w:t>
      </w:r>
      <w:r w:rsidRPr="00B420CE">
        <w:rPr>
          <w:rFonts w:asciiTheme="majorHAnsi" w:hAnsiTheme="majorHAnsi" w:cstheme="majorHAnsi"/>
          <w:sz w:val="22"/>
          <w:szCs w:val="22"/>
        </w:rPr>
        <w:t>Termo de Referência</w:t>
      </w:r>
      <w:r w:rsidRPr="00B420CE">
        <w:rPr>
          <w:rFonts w:asciiTheme="majorHAnsi" w:eastAsia="Arial" w:hAnsiTheme="majorHAnsi" w:cstheme="majorHAnsi"/>
          <w:color w:val="000000" w:themeColor="text1"/>
          <w:sz w:val="22"/>
          <w:szCs w:val="22"/>
        </w:rPr>
        <w:t>.</w:t>
      </w:r>
    </w:p>
    <w:p w14:paraId="7A5B65AB" w14:textId="36389859" w:rsidR="00B420CE" w:rsidRPr="008607C0" w:rsidRDefault="00B420CE" w:rsidP="00EF258B">
      <w:pPr>
        <w:pStyle w:val="Nivel2"/>
        <w:tabs>
          <w:tab w:val="left" w:pos="567"/>
        </w:tabs>
        <w:ind w:left="0" w:firstLine="0"/>
        <w:rPr>
          <w:rFonts w:asciiTheme="majorHAnsi" w:hAnsiTheme="majorHAnsi" w:cstheme="majorHAnsi"/>
          <w:color w:val="EE0000"/>
          <w:sz w:val="22"/>
          <w:szCs w:val="22"/>
        </w:rPr>
      </w:pPr>
      <w:r w:rsidRPr="008607C0">
        <w:rPr>
          <w:rFonts w:asciiTheme="majorHAnsi" w:hAnsiTheme="majorHAnsi" w:cstheme="majorHAnsi"/>
          <w:color w:val="EE0000"/>
          <w:sz w:val="22"/>
          <w:szCs w:val="22"/>
        </w:rPr>
        <w:t>Na contratação de serviços com dedicação exclusiva de mão-de-obra, será exigida da empresa, como condição para assinatura do contrato, a comprovação de capital social integralizado compatível com o número de empregados, na forma do art. 4º-B da Lei nº 6.019/1974.</w:t>
      </w:r>
    </w:p>
    <w:p w14:paraId="1F5853A6" w14:textId="77777777" w:rsidR="00B420CE" w:rsidRPr="008607C0" w:rsidRDefault="00B420CE" w:rsidP="003239F2">
      <w:pPr>
        <w:pStyle w:val="Nvel3-R"/>
        <w:numPr>
          <w:ilvl w:val="2"/>
          <w:numId w:val="9"/>
        </w:numPr>
        <w:ind w:left="567" w:firstLine="0"/>
        <w:rPr>
          <w:rFonts w:asciiTheme="majorHAnsi" w:hAnsiTheme="majorHAnsi" w:cstheme="majorHAnsi"/>
          <w:i w:val="0"/>
          <w:iCs w:val="0"/>
          <w:sz w:val="22"/>
          <w:szCs w:val="22"/>
        </w:rPr>
      </w:pPr>
      <w:r w:rsidRPr="008607C0">
        <w:rPr>
          <w:rFonts w:asciiTheme="majorHAnsi" w:hAnsiTheme="majorHAnsi" w:cstheme="majorHAnsi"/>
          <w:i w:val="0"/>
          <w:iCs w:val="0"/>
          <w:sz w:val="22"/>
          <w:szCs w:val="22"/>
        </w:rPr>
        <w:t xml:space="preserve">Caso se trate da contratação de serviços de vigilância ou transporte de valores com dedicação exclusiva de mão de obra, a empresa deverá comprovar, como condição para assinatura do contrato, que possui capital social mínimo integralizado de acordo com os valores estipulados no art. 14 da Lei n.º 14.967/2024. </w:t>
      </w:r>
    </w:p>
    <w:p w14:paraId="6DED225A" w14:textId="1A8DCAF8" w:rsidR="00B420CE" w:rsidRPr="008607C0" w:rsidRDefault="00B420CE" w:rsidP="00EF258B">
      <w:pPr>
        <w:pStyle w:val="Nivel2"/>
        <w:tabs>
          <w:tab w:val="left" w:pos="567"/>
        </w:tabs>
        <w:ind w:left="0" w:firstLine="0"/>
      </w:pPr>
      <w:r w:rsidRPr="008607C0">
        <w:rPr>
          <w:rFonts w:asciiTheme="majorHAnsi" w:hAnsiTheme="majorHAnsi" w:cstheme="majorHAnsi"/>
          <w:color w:val="FF0000"/>
          <w:sz w:val="22"/>
          <w:szCs w:val="22"/>
        </w:rPr>
        <w:t>Nas contratações de obras, serviços e fornecimentos de grande vulto, o licitante vencedor deverá apresentar programa de integridade, no prazo de 6 (seis) meses, contado da celebração do contrato, conforme Decreto nº 12.304, de 9 de dezembro de 2024</w:t>
      </w:r>
    </w:p>
    <w:p w14:paraId="6BD647AF" w14:textId="46F53E2F" w:rsidR="008E7D8A" w:rsidRPr="00095AD3" w:rsidRDefault="008E7D8A" w:rsidP="0080063A">
      <w:pPr>
        <w:pStyle w:val="Nivel01"/>
        <w:rPr>
          <w:highlight w:val="cyan"/>
        </w:rPr>
      </w:pPr>
      <w:bookmarkStart w:id="67" w:name="_Toc203576632"/>
      <w:r w:rsidRPr="00095AD3">
        <w:rPr>
          <w:highlight w:val="cyan"/>
        </w:rPr>
        <w:t>DA ATA DE REGISTRO DE PREÇOS</w:t>
      </w:r>
      <w:bookmarkEnd w:id="67"/>
    </w:p>
    <w:p w14:paraId="1AB9472D" w14:textId="7FB06EDB" w:rsidR="00B9651D" w:rsidRPr="00095AD3" w:rsidRDefault="008E7D8A" w:rsidP="00AE4796">
      <w:pPr>
        <w:pStyle w:val="Nivel2"/>
        <w:tabs>
          <w:tab w:val="left" w:pos="567"/>
        </w:tabs>
        <w:ind w:left="0" w:firstLine="0"/>
        <w:rPr>
          <w:rFonts w:asciiTheme="majorHAnsi" w:hAnsiTheme="majorHAnsi" w:cstheme="majorHAnsi"/>
          <w:sz w:val="22"/>
          <w:szCs w:val="22"/>
          <w:highlight w:val="cyan"/>
        </w:rPr>
      </w:pPr>
      <w:r w:rsidRPr="00095AD3">
        <w:rPr>
          <w:rFonts w:asciiTheme="majorHAnsi" w:hAnsiTheme="majorHAnsi" w:cstheme="majorHAnsi"/>
          <w:sz w:val="22"/>
          <w:szCs w:val="22"/>
          <w:highlight w:val="cyan"/>
        </w:rPr>
        <w:t xml:space="preserve">Homologado o resultado da licitação, </w:t>
      </w:r>
      <w:r w:rsidR="001F3016" w:rsidRPr="00095AD3">
        <w:rPr>
          <w:rFonts w:asciiTheme="majorHAnsi" w:hAnsiTheme="majorHAnsi" w:cstheme="majorHAnsi"/>
          <w:sz w:val="22"/>
          <w:szCs w:val="22"/>
          <w:highlight w:val="cyan"/>
        </w:rPr>
        <w:t xml:space="preserve">o licitante mais bem classificado terá </w:t>
      </w:r>
      <w:r w:rsidRPr="00095AD3">
        <w:rPr>
          <w:rFonts w:asciiTheme="majorHAnsi" w:hAnsiTheme="majorHAnsi" w:cstheme="majorHAnsi"/>
          <w:sz w:val="22"/>
          <w:szCs w:val="22"/>
          <w:highlight w:val="cyan"/>
        </w:rPr>
        <w:t xml:space="preserve">o prazo de </w:t>
      </w:r>
      <w:r w:rsidR="00C66E66" w:rsidRPr="00095AD3">
        <w:rPr>
          <w:rFonts w:asciiTheme="majorHAnsi" w:hAnsiTheme="majorHAnsi" w:cstheme="majorHAnsi"/>
          <w:sz w:val="22"/>
          <w:szCs w:val="22"/>
          <w:highlight w:val="cyan"/>
        </w:rPr>
        <w:t>5</w:t>
      </w:r>
      <w:r w:rsidRPr="00095AD3">
        <w:rPr>
          <w:rFonts w:asciiTheme="majorHAnsi" w:hAnsiTheme="majorHAnsi" w:cstheme="majorHAnsi"/>
          <w:sz w:val="22"/>
          <w:szCs w:val="22"/>
          <w:highlight w:val="cyan"/>
        </w:rPr>
        <w:t xml:space="preserve"> </w:t>
      </w:r>
      <w:r w:rsidR="00C66E66" w:rsidRPr="00095AD3">
        <w:rPr>
          <w:rFonts w:asciiTheme="majorHAnsi" w:hAnsiTheme="majorHAnsi" w:cstheme="majorHAnsi"/>
          <w:sz w:val="22"/>
          <w:szCs w:val="22"/>
          <w:highlight w:val="cyan"/>
        </w:rPr>
        <w:t>(cinco)</w:t>
      </w:r>
      <w:r w:rsidRPr="00095AD3">
        <w:rPr>
          <w:rFonts w:asciiTheme="majorHAnsi" w:hAnsiTheme="majorHAnsi" w:cstheme="majorHAnsi"/>
          <w:sz w:val="22"/>
          <w:szCs w:val="22"/>
          <w:highlight w:val="cyan"/>
        </w:rPr>
        <w:t xml:space="preserve"> dias, contados a partir da data de sua convocação, para assinar a Ata de Registro de Preços, cujo prazo de validade encontra-se nela fixado, sob pena de </w:t>
      </w:r>
      <w:r w:rsidR="001F3016" w:rsidRPr="00095AD3">
        <w:rPr>
          <w:rFonts w:asciiTheme="majorHAnsi" w:hAnsiTheme="majorHAnsi" w:cstheme="majorHAnsi"/>
          <w:sz w:val="22"/>
          <w:szCs w:val="22"/>
          <w:highlight w:val="cyan"/>
        </w:rPr>
        <w:t xml:space="preserve">decadência </w:t>
      </w:r>
      <w:r w:rsidRPr="00095AD3">
        <w:rPr>
          <w:rFonts w:asciiTheme="majorHAnsi" w:hAnsiTheme="majorHAnsi" w:cstheme="majorHAnsi"/>
          <w:sz w:val="22"/>
          <w:szCs w:val="22"/>
          <w:highlight w:val="cyan"/>
        </w:rPr>
        <w:t xml:space="preserve">do direito à contratação, sem prejuízo das sanções previstas </w:t>
      </w:r>
      <w:r w:rsidR="001F3016" w:rsidRPr="00095AD3">
        <w:rPr>
          <w:rFonts w:asciiTheme="majorHAnsi" w:hAnsiTheme="majorHAnsi" w:cstheme="majorHAnsi"/>
          <w:sz w:val="22"/>
          <w:szCs w:val="22"/>
          <w:highlight w:val="cyan"/>
        </w:rPr>
        <w:t>na Lei nº 14.133, de 2021</w:t>
      </w:r>
      <w:r w:rsidRPr="00095AD3">
        <w:rPr>
          <w:rFonts w:asciiTheme="majorHAnsi" w:hAnsiTheme="majorHAnsi" w:cstheme="majorHAnsi"/>
          <w:sz w:val="22"/>
          <w:szCs w:val="22"/>
          <w:highlight w:val="cyan"/>
        </w:rPr>
        <w:t xml:space="preserve">. </w:t>
      </w:r>
    </w:p>
    <w:p w14:paraId="5560A19F" w14:textId="77777777" w:rsidR="00AE4796" w:rsidRDefault="002B64C4" w:rsidP="00AE4796">
      <w:pPr>
        <w:pStyle w:val="Nivel2"/>
        <w:tabs>
          <w:tab w:val="left" w:pos="567"/>
        </w:tabs>
        <w:ind w:left="0" w:firstLine="0"/>
        <w:rPr>
          <w:rFonts w:asciiTheme="majorHAnsi" w:hAnsiTheme="majorHAnsi" w:cstheme="majorHAnsi"/>
          <w:sz w:val="22"/>
          <w:szCs w:val="22"/>
          <w:highlight w:val="cyan"/>
        </w:rPr>
      </w:pPr>
      <w:r w:rsidRPr="00095AD3">
        <w:rPr>
          <w:rFonts w:asciiTheme="majorHAnsi" w:hAnsiTheme="majorHAnsi" w:cstheme="majorHAnsi"/>
          <w:sz w:val="22"/>
          <w:szCs w:val="22"/>
          <w:highlight w:val="cyan"/>
        </w:rPr>
        <w:t>O prazo de convocação poderá ser prorrogado uma vez, por igual período, mediante solicitação do licitante mais bem classificado ou do fornecedor convocado, desde que:</w:t>
      </w:r>
    </w:p>
    <w:p w14:paraId="7378064D" w14:textId="1CBE8E2A" w:rsidR="002B64C4" w:rsidRPr="00AE4796" w:rsidRDefault="002B64C4" w:rsidP="00AE4796">
      <w:pPr>
        <w:pStyle w:val="Nivel3"/>
        <w:ind w:left="567" w:firstLine="0"/>
        <w:rPr>
          <w:highlight w:val="cyan"/>
        </w:rPr>
      </w:pPr>
      <w:r w:rsidRPr="00AE4796">
        <w:rPr>
          <w:highlight w:val="cyan"/>
        </w:rPr>
        <w:t>a solicitação seja devidamente justificada e apresentada dentro do prazo; e</w:t>
      </w:r>
    </w:p>
    <w:p w14:paraId="15C16419" w14:textId="7E1D3DBF" w:rsidR="008E7D8A" w:rsidRPr="00095AD3" w:rsidRDefault="002B64C4" w:rsidP="00AE4796">
      <w:pPr>
        <w:pStyle w:val="Nivel3"/>
        <w:ind w:left="567" w:firstLine="0"/>
        <w:rPr>
          <w:rFonts w:asciiTheme="majorHAnsi" w:hAnsiTheme="majorHAnsi" w:cstheme="majorHAnsi"/>
          <w:iCs/>
          <w:color w:val="auto"/>
          <w:sz w:val="22"/>
          <w:szCs w:val="22"/>
          <w:highlight w:val="cyan"/>
        </w:rPr>
      </w:pPr>
      <w:r w:rsidRPr="00095AD3">
        <w:rPr>
          <w:rFonts w:asciiTheme="majorHAnsi" w:hAnsiTheme="majorHAnsi" w:cstheme="majorHAnsi"/>
          <w:iCs/>
          <w:color w:val="auto"/>
          <w:sz w:val="22"/>
          <w:szCs w:val="22"/>
          <w:highlight w:val="cyan"/>
        </w:rPr>
        <w:t>a justifica</w:t>
      </w:r>
      <w:r w:rsidR="00FE7BF7" w:rsidRPr="00095AD3">
        <w:rPr>
          <w:rFonts w:asciiTheme="majorHAnsi" w:hAnsiTheme="majorHAnsi" w:cstheme="majorHAnsi"/>
          <w:iCs/>
          <w:color w:val="auto"/>
          <w:sz w:val="22"/>
          <w:szCs w:val="22"/>
          <w:highlight w:val="cyan"/>
        </w:rPr>
        <w:t>tiva</w:t>
      </w:r>
      <w:r w:rsidRPr="00095AD3">
        <w:rPr>
          <w:rFonts w:asciiTheme="majorHAnsi" w:hAnsiTheme="majorHAnsi" w:cstheme="majorHAnsi"/>
          <w:iCs/>
          <w:color w:val="auto"/>
          <w:sz w:val="22"/>
          <w:szCs w:val="22"/>
          <w:highlight w:val="cyan"/>
        </w:rPr>
        <w:t xml:space="preserve"> apresentada seja aceita pela Administração.</w:t>
      </w:r>
    </w:p>
    <w:p w14:paraId="5845F289" w14:textId="79409272" w:rsidR="008E7D8A" w:rsidRPr="00095AD3" w:rsidRDefault="002B64C4" w:rsidP="00C363C4">
      <w:pPr>
        <w:pStyle w:val="Nivel2"/>
        <w:tabs>
          <w:tab w:val="left" w:pos="567"/>
        </w:tabs>
        <w:ind w:left="0" w:firstLine="0"/>
        <w:rPr>
          <w:rFonts w:asciiTheme="majorHAnsi" w:hAnsiTheme="majorHAnsi" w:cstheme="majorHAnsi"/>
          <w:sz w:val="22"/>
          <w:szCs w:val="22"/>
          <w:highlight w:val="cyan"/>
        </w:rPr>
      </w:pPr>
      <w:r w:rsidRPr="00095AD3">
        <w:rPr>
          <w:rFonts w:asciiTheme="majorHAnsi" w:hAnsiTheme="majorHAnsi" w:cstheme="majorHAnsi"/>
          <w:sz w:val="22"/>
          <w:szCs w:val="22"/>
          <w:highlight w:val="cyan"/>
        </w:rPr>
        <w:t xml:space="preserve">A ata de registro de preços </w:t>
      </w:r>
      <w:r w:rsidR="00C66E66" w:rsidRPr="00095AD3">
        <w:rPr>
          <w:rFonts w:asciiTheme="majorHAnsi" w:hAnsiTheme="majorHAnsi" w:cstheme="majorHAnsi"/>
          <w:sz w:val="22"/>
          <w:szCs w:val="22"/>
          <w:highlight w:val="cyan"/>
        </w:rPr>
        <w:t>poderá ser</w:t>
      </w:r>
      <w:r w:rsidRPr="00095AD3">
        <w:rPr>
          <w:rFonts w:asciiTheme="majorHAnsi" w:hAnsiTheme="majorHAnsi" w:cstheme="majorHAnsi"/>
          <w:sz w:val="22"/>
          <w:szCs w:val="22"/>
          <w:highlight w:val="cyan"/>
        </w:rPr>
        <w:t xml:space="preserve"> assinada por meio </w:t>
      </w:r>
      <w:r w:rsidR="00C66E66" w:rsidRPr="00C363C4">
        <w:rPr>
          <w:rFonts w:asciiTheme="majorHAnsi" w:hAnsiTheme="majorHAnsi" w:cstheme="majorHAnsi"/>
          <w:sz w:val="22"/>
          <w:szCs w:val="22"/>
          <w:highlight w:val="cyan"/>
        </w:rPr>
        <w:t>de assinatura digital.</w:t>
      </w:r>
    </w:p>
    <w:p w14:paraId="7DF9A6B7" w14:textId="17D9C1A3" w:rsidR="00BA0445" w:rsidRPr="00095AD3" w:rsidRDefault="008E7D8A" w:rsidP="007600E8">
      <w:pPr>
        <w:pStyle w:val="Nivel2"/>
        <w:tabs>
          <w:tab w:val="left" w:pos="567"/>
        </w:tabs>
        <w:ind w:left="0" w:firstLine="0"/>
        <w:rPr>
          <w:rFonts w:asciiTheme="majorHAnsi" w:hAnsiTheme="majorHAnsi" w:cstheme="majorHAnsi"/>
          <w:sz w:val="22"/>
          <w:szCs w:val="22"/>
          <w:highlight w:val="cyan"/>
        </w:rPr>
      </w:pPr>
      <w:r w:rsidRPr="00095AD3">
        <w:rPr>
          <w:rFonts w:asciiTheme="majorHAnsi" w:hAnsiTheme="majorHAnsi" w:cstheme="majorHAnsi"/>
          <w:sz w:val="22"/>
          <w:szCs w:val="22"/>
          <w:highlight w:val="cyan"/>
        </w:rPr>
        <w:t>Serão formalizadas tantas Atas de Registro de Preços quant</w:t>
      </w:r>
      <w:r w:rsidR="00A55E9F" w:rsidRPr="00095AD3">
        <w:rPr>
          <w:rFonts w:asciiTheme="majorHAnsi" w:hAnsiTheme="majorHAnsi" w:cstheme="majorHAnsi"/>
          <w:sz w:val="22"/>
          <w:szCs w:val="22"/>
          <w:highlight w:val="cyan"/>
        </w:rPr>
        <w:t>as</w:t>
      </w:r>
      <w:r w:rsidR="00BC6CDA" w:rsidRPr="00095AD3">
        <w:rPr>
          <w:rFonts w:asciiTheme="majorHAnsi" w:hAnsiTheme="majorHAnsi" w:cstheme="majorHAnsi"/>
          <w:sz w:val="22"/>
          <w:szCs w:val="22"/>
          <w:highlight w:val="cyan"/>
        </w:rPr>
        <w:t xml:space="preserve"> forem</w:t>
      </w:r>
      <w:r w:rsidRPr="00095AD3">
        <w:rPr>
          <w:rFonts w:asciiTheme="majorHAnsi" w:hAnsiTheme="majorHAnsi" w:cstheme="majorHAnsi"/>
          <w:sz w:val="22"/>
          <w:szCs w:val="22"/>
          <w:highlight w:val="cyan"/>
        </w:rPr>
        <w:t xml:space="preserve"> necessárias para o registro de todos os itens constantes no Termo de Referência, com a indicação do licitante vencedor, a descrição do(s) item(ns), as respectivas quantidades, preços registrados e demais condições.</w:t>
      </w:r>
    </w:p>
    <w:p w14:paraId="3D879A2C" w14:textId="23E987BE" w:rsidR="00FE7BF7" w:rsidRPr="00095AD3" w:rsidRDefault="00FE7BF7" w:rsidP="007600E8">
      <w:pPr>
        <w:pStyle w:val="Nivel2"/>
        <w:tabs>
          <w:tab w:val="left" w:pos="567"/>
        </w:tabs>
        <w:ind w:left="0" w:firstLine="0"/>
        <w:rPr>
          <w:rFonts w:asciiTheme="majorHAnsi" w:hAnsiTheme="majorHAnsi" w:cstheme="majorHAnsi"/>
          <w:sz w:val="22"/>
          <w:szCs w:val="22"/>
          <w:highlight w:val="cyan"/>
        </w:rPr>
      </w:pPr>
      <w:r w:rsidRPr="00095AD3">
        <w:rPr>
          <w:rFonts w:asciiTheme="majorHAnsi" w:hAnsiTheme="majorHAnsi" w:cstheme="majorHAnsi"/>
          <w:sz w:val="22"/>
          <w:szCs w:val="22"/>
          <w:highlight w:val="cyan"/>
        </w:rPr>
        <w:lastRenderedPageBreak/>
        <w:t>O preço registrado, com a indicação dos fornecedores, será divulgado no PNCP e disponibilizado durante a vigência da ata de registro de preços.</w:t>
      </w:r>
    </w:p>
    <w:p w14:paraId="51094F07" w14:textId="7B65C6EF" w:rsidR="000200C5" w:rsidRPr="007600E8" w:rsidRDefault="000200C5" w:rsidP="007600E8">
      <w:pPr>
        <w:pStyle w:val="Nivel2"/>
        <w:tabs>
          <w:tab w:val="left" w:pos="567"/>
        </w:tabs>
        <w:ind w:left="0" w:firstLine="0"/>
        <w:rPr>
          <w:rFonts w:asciiTheme="majorHAnsi" w:hAnsiTheme="majorHAnsi" w:cstheme="majorHAnsi"/>
          <w:sz w:val="22"/>
          <w:szCs w:val="22"/>
          <w:highlight w:val="cyan"/>
        </w:rPr>
      </w:pPr>
      <w:r w:rsidRPr="007600E8">
        <w:rPr>
          <w:rFonts w:asciiTheme="majorHAnsi" w:hAnsiTheme="majorHAnsi" w:cstheme="majorHAnsi"/>
          <w:sz w:val="22"/>
          <w:szCs w:val="22"/>
          <w:highlight w:val="cy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DCCEE3A" w14:textId="50C8C74D" w:rsidR="008E7D8A" w:rsidRDefault="00D95B4C" w:rsidP="007600E8">
      <w:pPr>
        <w:pStyle w:val="Nivel2"/>
        <w:tabs>
          <w:tab w:val="left" w:pos="567"/>
        </w:tabs>
        <w:ind w:left="0" w:firstLine="0"/>
        <w:rPr>
          <w:rFonts w:asciiTheme="majorHAnsi" w:hAnsiTheme="majorHAnsi" w:cstheme="majorHAnsi"/>
          <w:sz w:val="22"/>
          <w:szCs w:val="22"/>
          <w:highlight w:val="cyan"/>
        </w:rPr>
      </w:pPr>
      <w:r w:rsidRPr="007600E8">
        <w:rPr>
          <w:rFonts w:asciiTheme="majorHAnsi" w:hAnsiTheme="majorHAnsi" w:cstheme="majorHAnsi"/>
          <w:sz w:val="22"/>
          <w:szCs w:val="22"/>
          <w:highlight w:val="cy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152363E4" w14:textId="77777777" w:rsidR="008014BF" w:rsidRPr="008014BF" w:rsidRDefault="008014BF" w:rsidP="008014BF">
      <w:pPr>
        <w:pStyle w:val="Nivel2"/>
        <w:ind w:left="0" w:firstLine="0"/>
        <w:rPr>
          <w:rFonts w:asciiTheme="majorHAnsi" w:hAnsiTheme="majorHAnsi" w:cstheme="majorHAnsi"/>
          <w:sz w:val="22"/>
          <w:szCs w:val="22"/>
          <w:highlight w:val="cyan"/>
        </w:rPr>
      </w:pPr>
      <w:r w:rsidRPr="008014BF">
        <w:rPr>
          <w:rFonts w:asciiTheme="majorHAnsi" w:hAnsiTheme="majorHAnsi" w:cstheme="majorHAnsi"/>
          <w:sz w:val="22"/>
          <w:szCs w:val="22"/>
          <w:highlight w:val="cyan"/>
        </w:rPr>
        <w:t>O prazo de vigência da ata de registro de preços será de 1 (um) ano e poderá ser prorrogado, por igual período, desde que comprovado o preço vantajoso.</w:t>
      </w:r>
    </w:p>
    <w:p w14:paraId="7B08B5E1" w14:textId="5E212D4C" w:rsidR="007600E8" w:rsidRPr="008014BF" w:rsidRDefault="008014BF" w:rsidP="003239F2">
      <w:pPr>
        <w:pStyle w:val="Nivel3"/>
        <w:numPr>
          <w:ilvl w:val="2"/>
          <w:numId w:val="9"/>
        </w:numPr>
        <w:ind w:left="567" w:firstLine="0"/>
        <w:rPr>
          <w:rFonts w:asciiTheme="majorHAnsi" w:hAnsiTheme="majorHAnsi" w:cstheme="majorHAnsi"/>
          <w:sz w:val="22"/>
          <w:szCs w:val="22"/>
          <w:highlight w:val="cyan"/>
        </w:rPr>
      </w:pPr>
      <w:r w:rsidRPr="008014BF">
        <w:rPr>
          <w:rFonts w:asciiTheme="majorHAnsi" w:hAnsiTheme="majorHAnsi" w:cstheme="majorHAnsi"/>
          <w:sz w:val="22"/>
          <w:szCs w:val="22"/>
          <w:highlight w:val="cyan"/>
        </w:rPr>
        <w:t xml:space="preserve">Em caso de prorrogação da ata, </w:t>
      </w:r>
      <w:r w:rsidRPr="008014BF">
        <w:rPr>
          <w:rFonts w:asciiTheme="majorHAnsi" w:hAnsiTheme="majorHAnsi" w:cstheme="majorHAnsi"/>
          <w:b/>
          <w:bCs/>
          <w:i/>
          <w:iCs/>
          <w:color w:val="FF0000"/>
          <w:sz w:val="22"/>
          <w:szCs w:val="22"/>
          <w:highlight w:val="cyan"/>
        </w:rPr>
        <w:t>[poderá] OU [não poderá]</w:t>
      </w:r>
      <w:r w:rsidRPr="008014BF">
        <w:rPr>
          <w:rFonts w:asciiTheme="majorHAnsi" w:hAnsiTheme="majorHAnsi" w:cstheme="majorHAnsi"/>
          <w:sz w:val="22"/>
          <w:szCs w:val="22"/>
          <w:highlight w:val="cyan"/>
        </w:rPr>
        <w:t xml:space="preserve"> ser renovado o quantitativo originalmente registrado.</w:t>
      </w:r>
    </w:p>
    <w:p w14:paraId="20061A24" w14:textId="40EA4EC5" w:rsidR="00143367" w:rsidRPr="00095AD3" w:rsidRDefault="00143367" w:rsidP="0080063A">
      <w:pPr>
        <w:pStyle w:val="Nivel01"/>
        <w:rPr>
          <w:highlight w:val="cyan"/>
        </w:rPr>
      </w:pPr>
      <w:bookmarkStart w:id="68" w:name="_Toc203576633"/>
      <w:r w:rsidRPr="00095AD3">
        <w:rPr>
          <w:highlight w:val="cyan"/>
        </w:rPr>
        <w:t>DA FORMAÇÃO DO CADASTRO DE RESERVA</w:t>
      </w:r>
      <w:bookmarkEnd w:id="68"/>
      <w:r w:rsidRPr="00095AD3">
        <w:rPr>
          <w:highlight w:val="cyan"/>
        </w:rPr>
        <w:t xml:space="preserve"> </w:t>
      </w:r>
    </w:p>
    <w:p w14:paraId="25259186" w14:textId="308BC795" w:rsidR="00143367" w:rsidRPr="00095AD3" w:rsidRDefault="00143367" w:rsidP="00063401">
      <w:pPr>
        <w:pStyle w:val="Nivel2"/>
        <w:ind w:left="0" w:firstLine="0"/>
        <w:rPr>
          <w:rFonts w:asciiTheme="majorHAnsi" w:hAnsiTheme="majorHAnsi" w:cstheme="majorHAnsi"/>
          <w:sz w:val="22"/>
          <w:szCs w:val="22"/>
          <w:highlight w:val="cyan"/>
        </w:rPr>
      </w:pPr>
      <w:r w:rsidRPr="00095AD3">
        <w:rPr>
          <w:rFonts w:asciiTheme="majorHAnsi" w:hAnsiTheme="majorHAnsi" w:cstheme="majorHAnsi"/>
          <w:sz w:val="22"/>
          <w:szCs w:val="22"/>
          <w:highlight w:val="cyan"/>
        </w:rPr>
        <w:t xml:space="preserve">Após </w:t>
      </w:r>
      <w:r w:rsidR="00BB32F9" w:rsidRPr="00095AD3">
        <w:rPr>
          <w:rFonts w:asciiTheme="majorHAnsi" w:hAnsiTheme="majorHAnsi" w:cstheme="majorHAnsi"/>
          <w:sz w:val="22"/>
          <w:szCs w:val="22"/>
          <w:highlight w:val="cyan"/>
        </w:rPr>
        <w:t>a homologação da licitação</w:t>
      </w:r>
      <w:r w:rsidRPr="00095AD3">
        <w:rPr>
          <w:rFonts w:asciiTheme="majorHAnsi" w:hAnsiTheme="majorHAnsi" w:cstheme="majorHAnsi"/>
          <w:sz w:val="22"/>
          <w:szCs w:val="22"/>
          <w:highlight w:val="cyan"/>
        </w:rPr>
        <w:t>,</w:t>
      </w:r>
      <w:r w:rsidR="00F42A68" w:rsidRPr="00095AD3">
        <w:rPr>
          <w:rFonts w:asciiTheme="majorHAnsi" w:hAnsiTheme="majorHAnsi" w:cstheme="majorHAnsi"/>
          <w:sz w:val="22"/>
          <w:szCs w:val="22"/>
          <w:highlight w:val="cyan"/>
        </w:rPr>
        <w:t xml:space="preserve"> </w:t>
      </w:r>
      <w:r w:rsidR="00F4753F" w:rsidRPr="00095AD3">
        <w:rPr>
          <w:rFonts w:asciiTheme="majorHAnsi" w:hAnsiTheme="majorHAnsi" w:cstheme="majorHAnsi"/>
          <w:sz w:val="22"/>
          <w:szCs w:val="22"/>
          <w:highlight w:val="cyan"/>
        </w:rPr>
        <w:t>será incluído na ata, na forma de anexo, o registro:</w:t>
      </w:r>
    </w:p>
    <w:p w14:paraId="4882BBC8" w14:textId="22A01263" w:rsidR="00151789" w:rsidRPr="00095AD3" w:rsidRDefault="00E531BC" w:rsidP="00063401">
      <w:pPr>
        <w:pStyle w:val="Nivel3"/>
        <w:ind w:left="567" w:firstLine="0"/>
        <w:rPr>
          <w:rFonts w:asciiTheme="majorHAnsi" w:hAnsiTheme="majorHAnsi" w:cstheme="majorHAnsi"/>
          <w:sz w:val="22"/>
          <w:szCs w:val="22"/>
          <w:highlight w:val="cyan"/>
        </w:rPr>
      </w:pPr>
      <w:r w:rsidRPr="00095AD3">
        <w:rPr>
          <w:rFonts w:asciiTheme="majorHAnsi" w:hAnsiTheme="majorHAnsi" w:cstheme="majorHAnsi"/>
          <w:sz w:val="22"/>
          <w:szCs w:val="22"/>
          <w:highlight w:val="cyan"/>
        </w:rPr>
        <w:t>Dos</w:t>
      </w:r>
      <w:r w:rsidR="00AE2673" w:rsidRPr="00095AD3">
        <w:rPr>
          <w:rFonts w:asciiTheme="majorHAnsi" w:hAnsiTheme="majorHAnsi" w:cstheme="majorHAnsi"/>
          <w:sz w:val="22"/>
          <w:szCs w:val="22"/>
          <w:highlight w:val="cyan"/>
        </w:rPr>
        <w:t xml:space="preserve"> licitantes </w:t>
      </w:r>
      <w:bookmarkStart w:id="69" w:name="_Hlk132991372"/>
      <w:r w:rsidR="00AE2673" w:rsidRPr="00095AD3">
        <w:rPr>
          <w:rFonts w:asciiTheme="majorHAnsi" w:hAnsiTheme="majorHAnsi" w:cstheme="majorHAnsi"/>
          <w:sz w:val="22"/>
          <w:szCs w:val="22"/>
          <w:highlight w:val="cyan"/>
        </w:rPr>
        <w:t xml:space="preserve">que </w:t>
      </w:r>
      <w:bookmarkStart w:id="70" w:name="_Hlk132989696"/>
      <w:r w:rsidR="00AE2673" w:rsidRPr="00095AD3">
        <w:rPr>
          <w:rFonts w:asciiTheme="majorHAnsi" w:hAnsiTheme="majorHAnsi" w:cstheme="majorHAnsi"/>
          <w:sz w:val="22"/>
          <w:szCs w:val="22"/>
          <w:highlight w:val="cyan"/>
        </w:rPr>
        <w:t xml:space="preserve">aceitarem cotar </w:t>
      </w:r>
      <w:r w:rsidR="00025402" w:rsidRPr="00095AD3">
        <w:rPr>
          <w:rFonts w:asciiTheme="majorHAnsi" w:hAnsiTheme="majorHAnsi" w:cstheme="majorHAnsi"/>
          <w:sz w:val="22"/>
          <w:szCs w:val="22"/>
          <w:highlight w:val="cyan"/>
        </w:rPr>
        <w:t xml:space="preserve">o objeto </w:t>
      </w:r>
      <w:r w:rsidR="00AE2673" w:rsidRPr="00095AD3">
        <w:rPr>
          <w:rFonts w:asciiTheme="majorHAnsi" w:hAnsiTheme="majorHAnsi" w:cstheme="majorHAnsi"/>
          <w:sz w:val="22"/>
          <w:szCs w:val="22"/>
          <w:highlight w:val="cyan"/>
        </w:rPr>
        <w:t>com preço igua</w:t>
      </w:r>
      <w:r w:rsidR="00025402" w:rsidRPr="00095AD3">
        <w:rPr>
          <w:rFonts w:asciiTheme="majorHAnsi" w:hAnsiTheme="majorHAnsi" w:cstheme="majorHAnsi"/>
          <w:sz w:val="22"/>
          <w:szCs w:val="22"/>
          <w:highlight w:val="cyan"/>
        </w:rPr>
        <w:t>l</w:t>
      </w:r>
      <w:r w:rsidR="00AE2673" w:rsidRPr="00095AD3">
        <w:rPr>
          <w:rFonts w:asciiTheme="majorHAnsi" w:hAnsiTheme="majorHAnsi" w:cstheme="majorHAnsi"/>
          <w:sz w:val="22"/>
          <w:szCs w:val="22"/>
          <w:highlight w:val="cyan"/>
        </w:rPr>
        <w:t xml:space="preserve"> ao do adjudicatári</w:t>
      </w:r>
      <w:bookmarkEnd w:id="69"/>
      <w:r w:rsidR="00AE2673" w:rsidRPr="00095AD3">
        <w:rPr>
          <w:rFonts w:asciiTheme="majorHAnsi" w:hAnsiTheme="majorHAnsi" w:cstheme="majorHAnsi"/>
          <w:sz w:val="22"/>
          <w:szCs w:val="22"/>
          <w:highlight w:val="cyan"/>
        </w:rPr>
        <w:t>o</w:t>
      </w:r>
      <w:bookmarkEnd w:id="70"/>
      <w:r w:rsidR="00AE2673" w:rsidRPr="00095AD3">
        <w:rPr>
          <w:rFonts w:asciiTheme="majorHAnsi" w:hAnsiTheme="majorHAnsi" w:cstheme="majorHAnsi"/>
          <w:sz w:val="22"/>
          <w:szCs w:val="22"/>
          <w:highlight w:val="cyan"/>
        </w:rPr>
        <w:t xml:space="preserve">, observada a classificação na licitação; e </w:t>
      </w:r>
    </w:p>
    <w:p w14:paraId="7F2287CE" w14:textId="6B47348F" w:rsidR="00F42A68" w:rsidRPr="00095AD3" w:rsidRDefault="00E531BC" w:rsidP="00063401">
      <w:pPr>
        <w:pStyle w:val="Nivel3"/>
        <w:ind w:left="567" w:firstLine="0"/>
        <w:rPr>
          <w:rFonts w:asciiTheme="majorHAnsi" w:eastAsia="MS Mincho" w:hAnsiTheme="majorHAnsi" w:cstheme="majorHAnsi"/>
          <w:iCs/>
          <w:sz w:val="22"/>
          <w:szCs w:val="22"/>
          <w:highlight w:val="cyan"/>
        </w:rPr>
      </w:pPr>
      <w:r w:rsidRPr="00095AD3">
        <w:rPr>
          <w:rFonts w:asciiTheme="majorHAnsi" w:hAnsiTheme="majorHAnsi" w:cstheme="majorHAnsi"/>
          <w:sz w:val="22"/>
          <w:szCs w:val="22"/>
          <w:highlight w:val="cyan"/>
        </w:rPr>
        <w:t>Dos</w:t>
      </w:r>
      <w:r w:rsidR="00F42A68" w:rsidRPr="00095AD3">
        <w:rPr>
          <w:rFonts w:asciiTheme="majorHAnsi" w:hAnsiTheme="majorHAnsi" w:cstheme="majorHAnsi"/>
          <w:sz w:val="22"/>
          <w:szCs w:val="22"/>
          <w:highlight w:val="cyan"/>
        </w:rPr>
        <w:t xml:space="preserve"> licitantes que mantiverem sua proposta original</w:t>
      </w:r>
    </w:p>
    <w:p w14:paraId="7628EC9C" w14:textId="6A240039" w:rsidR="00AE2673" w:rsidRPr="00095AD3" w:rsidRDefault="00AE2673" w:rsidP="00063401">
      <w:pPr>
        <w:pStyle w:val="Nivel2"/>
        <w:ind w:left="0" w:firstLine="0"/>
        <w:rPr>
          <w:rFonts w:asciiTheme="majorHAnsi" w:eastAsia="MS Mincho" w:hAnsiTheme="majorHAnsi" w:cstheme="majorHAnsi"/>
          <w:i/>
          <w:iCs/>
          <w:sz w:val="22"/>
          <w:szCs w:val="22"/>
          <w:highlight w:val="cyan"/>
        </w:rPr>
      </w:pPr>
      <w:r w:rsidRPr="00095AD3">
        <w:rPr>
          <w:rFonts w:asciiTheme="majorHAnsi" w:hAnsiTheme="majorHAnsi" w:cstheme="majorHAnsi"/>
          <w:sz w:val="22"/>
          <w:szCs w:val="22"/>
          <w:highlight w:val="cyan"/>
        </w:rPr>
        <w:t>Será respeitada, nas contratações, a ordem de classificação dos licitantes ou fornecedores registrados na ata.</w:t>
      </w:r>
    </w:p>
    <w:p w14:paraId="2D4C8F3B" w14:textId="4B677CF1" w:rsidR="00143367" w:rsidRPr="00095AD3" w:rsidRDefault="00143367" w:rsidP="00063401">
      <w:pPr>
        <w:pStyle w:val="Nivel3"/>
        <w:ind w:left="567" w:firstLine="0"/>
        <w:rPr>
          <w:rFonts w:asciiTheme="majorHAnsi" w:eastAsia="Times New Roman" w:hAnsiTheme="majorHAnsi" w:cstheme="majorHAnsi"/>
          <w:sz w:val="22"/>
          <w:szCs w:val="22"/>
          <w:highlight w:val="cyan"/>
        </w:rPr>
      </w:pPr>
      <w:r w:rsidRPr="00095AD3">
        <w:rPr>
          <w:rFonts w:asciiTheme="majorHAnsi" w:hAnsiTheme="majorHAnsi" w:cstheme="majorHAnsi"/>
          <w:sz w:val="22"/>
          <w:szCs w:val="22"/>
          <w:highlight w:val="cyan"/>
        </w:rPr>
        <w:t xml:space="preserve">A apresentação de novas propostas na forma deste item não prejudicará o resultado do certame em relação ao licitante </w:t>
      </w:r>
      <w:r w:rsidR="0082734C" w:rsidRPr="00095AD3">
        <w:rPr>
          <w:rFonts w:asciiTheme="majorHAnsi" w:hAnsiTheme="majorHAnsi" w:cstheme="majorHAnsi"/>
          <w:sz w:val="22"/>
          <w:szCs w:val="22"/>
          <w:highlight w:val="cyan"/>
        </w:rPr>
        <w:t>mais bem</w:t>
      </w:r>
      <w:r w:rsidRPr="00095AD3">
        <w:rPr>
          <w:rFonts w:asciiTheme="majorHAnsi" w:hAnsiTheme="majorHAnsi" w:cstheme="majorHAnsi"/>
          <w:sz w:val="22"/>
          <w:szCs w:val="22"/>
          <w:highlight w:val="cyan"/>
        </w:rPr>
        <w:t xml:space="preserve"> classificado.</w:t>
      </w:r>
    </w:p>
    <w:p w14:paraId="51490B84" w14:textId="79606BB1" w:rsidR="00AE2673" w:rsidRPr="00095AD3" w:rsidRDefault="00AE2673" w:rsidP="00063401">
      <w:pPr>
        <w:pStyle w:val="Nivel3"/>
        <w:ind w:left="567" w:firstLine="0"/>
        <w:rPr>
          <w:rFonts w:asciiTheme="majorHAnsi" w:hAnsiTheme="majorHAnsi" w:cstheme="majorHAnsi"/>
          <w:sz w:val="22"/>
          <w:szCs w:val="22"/>
          <w:highlight w:val="cyan"/>
        </w:rPr>
      </w:pPr>
      <w:r w:rsidRPr="00095AD3">
        <w:rPr>
          <w:rFonts w:asciiTheme="majorHAnsi" w:hAnsiTheme="majorHAnsi" w:cstheme="majorHAnsi"/>
          <w:sz w:val="22"/>
          <w:szCs w:val="22"/>
          <w:highlight w:val="cyan"/>
        </w:rPr>
        <w:t xml:space="preserve">Para fins da ordem de classificação, os licitantes ou fornecedores </w:t>
      </w:r>
      <w:r w:rsidR="00B96CFE" w:rsidRPr="00095AD3">
        <w:rPr>
          <w:rFonts w:asciiTheme="majorHAnsi" w:hAnsiTheme="majorHAnsi" w:cstheme="majorHAnsi"/>
          <w:sz w:val="22"/>
          <w:szCs w:val="22"/>
          <w:highlight w:val="cyan"/>
        </w:rPr>
        <w:t>que aceitarem cotar o</w:t>
      </w:r>
      <w:r w:rsidR="00743092" w:rsidRPr="00095AD3">
        <w:rPr>
          <w:rFonts w:asciiTheme="majorHAnsi" w:hAnsiTheme="majorHAnsi" w:cstheme="majorHAnsi"/>
          <w:sz w:val="22"/>
          <w:szCs w:val="22"/>
          <w:highlight w:val="cyan"/>
        </w:rPr>
        <w:t xml:space="preserve"> objeto</w:t>
      </w:r>
      <w:r w:rsidR="00B96CFE" w:rsidRPr="00095AD3">
        <w:rPr>
          <w:rFonts w:asciiTheme="majorHAnsi" w:hAnsiTheme="majorHAnsi" w:cstheme="majorHAnsi"/>
          <w:sz w:val="22"/>
          <w:szCs w:val="22"/>
          <w:highlight w:val="cyan"/>
        </w:rPr>
        <w:t xml:space="preserve"> com preço igua</w:t>
      </w:r>
      <w:r w:rsidR="00743092" w:rsidRPr="00095AD3">
        <w:rPr>
          <w:rFonts w:asciiTheme="majorHAnsi" w:hAnsiTheme="majorHAnsi" w:cstheme="majorHAnsi"/>
          <w:sz w:val="22"/>
          <w:szCs w:val="22"/>
          <w:highlight w:val="cyan"/>
        </w:rPr>
        <w:t>l</w:t>
      </w:r>
      <w:r w:rsidR="00B96CFE" w:rsidRPr="00095AD3">
        <w:rPr>
          <w:rFonts w:asciiTheme="majorHAnsi" w:hAnsiTheme="majorHAnsi" w:cstheme="majorHAnsi"/>
          <w:sz w:val="22"/>
          <w:szCs w:val="22"/>
          <w:highlight w:val="cyan"/>
        </w:rPr>
        <w:t xml:space="preserve"> ao do adjudicatário </w:t>
      </w:r>
      <w:r w:rsidRPr="00095AD3">
        <w:rPr>
          <w:rFonts w:asciiTheme="majorHAnsi" w:hAnsiTheme="majorHAnsi" w:cstheme="majorHAnsi"/>
          <w:sz w:val="22"/>
          <w:szCs w:val="22"/>
          <w:highlight w:val="cyan"/>
        </w:rPr>
        <w:t xml:space="preserve">antecederão aqueles </w:t>
      </w:r>
      <w:r w:rsidR="00B96CFE" w:rsidRPr="00095AD3">
        <w:rPr>
          <w:rFonts w:asciiTheme="majorHAnsi" w:hAnsiTheme="majorHAnsi" w:cstheme="majorHAnsi"/>
          <w:sz w:val="22"/>
          <w:szCs w:val="22"/>
          <w:highlight w:val="cyan"/>
        </w:rPr>
        <w:t>que mantiverem sua proposta original</w:t>
      </w:r>
      <w:r w:rsidRPr="00095AD3">
        <w:rPr>
          <w:rFonts w:asciiTheme="majorHAnsi" w:hAnsiTheme="majorHAnsi" w:cstheme="majorHAnsi"/>
          <w:sz w:val="22"/>
          <w:szCs w:val="22"/>
          <w:highlight w:val="cyan"/>
        </w:rPr>
        <w:t>.</w:t>
      </w:r>
    </w:p>
    <w:p w14:paraId="4272BCC6" w14:textId="21E4982A" w:rsidR="00AE2673" w:rsidRPr="00063401" w:rsidRDefault="00AE2673" w:rsidP="00063401">
      <w:pPr>
        <w:pStyle w:val="Nivel2"/>
        <w:ind w:left="0" w:firstLine="0"/>
        <w:rPr>
          <w:rFonts w:asciiTheme="majorHAnsi" w:hAnsiTheme="majorHAnsi" w:cstheme="majorHAnsi"/>
          <w:color w:val="FF0000"/>
          <w:sz w:val="22"/>
          <w:szCs w:val="22"/>
          <w:highlight w:val="cyan"/>
        </w:rPr>
      </w:pPr>
      <w:r w:rsidRPr="00095AD3">
        <w:rPr>
          <w:rFonts w:asciiTheme="majorHAnsi" w:hAnsiTheme="majorHAnsi" w:cstheme="majorHAnsi"/>
          <w:color w:val="FF0000"/>
          <w:sz w:val="22"/>
          <w:szCs w:val="22"/>
        </w:rPr>
        <w:t xml:space="preserve"> </w:t>
      </w:r>
      <w:r w:rsidRPr="00063401">
        <w:rPr>
          <w:rFonts w:asciiTheme="majorHAnsi" w:hAnsiTheme="majorHAnsi" w:cstheme="majorHAnsi"/>
          <w:sz w:val="22"/>
          <w:szCs w:val="22"/>
          <w:highlight w:val="cyan"/>
        </w:rPr>
        <w:t>A habilitação dos licitantes que comporão o cadastro de reserva será efetuada quando houver necessidade de contratação dos licitantes remanescentes, nas seguintes hipóteses:</w:t>
      </w:r>
    </w:p>
    <w:p w14:paraId="6B176872" w14:textId="75F05104" w:rsidR="00AE2673" w:rsidRPr="00095AD3" w:rsidRDefault="003A0A19" w:rsidP="00063401">
      <w:pPr>
        <w:pStyle w:val="Nivel3"/>
        <w:ind w:left="567" w:firstLine="0"/>
        <w:rPr>
          <w:rFonts w:asciiTheme="majorHAnsi" w:hAnsiTheme="majorHAnsi" w:cstheme="majorHAnsi"/>
          <w:sz w:val="22"/>
          <w:szCs w:val="22"/>
          <w:highlight w:val="cyan"/>
        </w:rPr>
      </w:pPr>
      <w:r w:rsidRPr="00095AD3">
        <w:rPr>
          <w:rFonts w:asciiTheme="majorHAnsi" w:hAnsiTheme="majorHAnsi" w:cstheme="majorHAnsi"/>
          <w:sz w:val="22"/>
          <w:szCs w:val="22"/>
        </w:rPr>
        <w:t xml:space="preserve"> </w:t>
      </w:r>
      <w:r w:rsidR="00E531BC" w:rsidRPr="00095AD3">
        <w:rPr>
          <w:rFonts w:asciiTheme="majorHAnsi" w:hAnsiTheme="majorHAnsi" w:cstheme="majorHAnsi"/>
          <w:sz w:val="22"/>
          <w:szCs w:val="22"/>
          <w:highlight w:val="cyan"/>
        </w:rPr>
        <w:t>Quando</w:t>
      </w:r>
      <w:r w:rsidR="00AE2673" w:rsidRPr="00095AD3">
        <w:rPr>
          <w:rFonts w:asciiTheme="majorHAnsi" w:hAnsiTheme="majorHAnsi" w:cstheme="majorHAnsi"/>
          <w:sz w:val="22"/>
          <w:szCs w:val="22"/>
          <w:highlight w:val="cyan"/>
        </w:rPr>
        <w:t xml:space="preserve"> o licitante vencedor não assinar a ata de registro de preços no prazo e nas condições estabelecidos no edital; ou</w:t>
      </w:r>
    </w:p>
    <w:p w14:paraId="71EB033A" w14:textId="0B7FF118" w:rsidR="00143367" w:rsidRPr="00095AD3" w:rsidRDefault="00E531BC" w:rsidP="00063401">
      <w:pPr>
        <w:pStyle w:val="Nivel3"/>
        <w:ind w:left="567" w:firstLine="0"/>
        <w:rPr>
          <w:rFonts w:asciiTheme="majorHAnsi" w:eastAsia="Times New Roman" w:hAnsiTheme="majorHAnsi" w:cstheme="majorHAnsi"/>
          <w:sz w:val="22"/>
          <w:szCs w:val="22"/>
          <w:highlight w:val="cyan"/>
        </w:rPr>
      </w:pPr>
      <w:r w:rsidRPr="00095AD3">
        <w:rPr>
          <w:rFonts w:asciiTheme="majorHAnsi" w:hAnsiTheme="majorHAnsi" w:cstheme="majorHAnsi"/>
          <w:sz w:val="22"/>
          <w:szCs w:val="22"/>
          <w:highlight w:val="cyan"/>
        </w:rPr>
        <w:t>Quando</w:t>
      </w:r>
      <w:r w:rsidR="00AE2673" w:rsidRPr="00095AD3">
        <w:rPr>
          <w:rFonts w:asciiTheme="majorHAnsi" w:hAnsiTheme="majorHAnsi" w:cstheme="majorHAnsi"/>
          <w:sz w:val="22"/>
          <w:szCs w:val="22"/>
          <w:highlight w:val="cyan"/>
        </w:rPr>
        <w:t xml:space="preserve"> houver o cancelamento do registro do fornecedor ou do registro de preços, nas hipóteses previstas nos art. 28 e art. 29</w:t>
      </w:r>
      <w:r w:rsidR="00B96CFE" w:rsidRPr="00095AD3">
        <w:rPr>
          <w:rFonts w:asciiTheme="majorHAnsi" w:hAnsiTheme="majorHAnsi" w:cstheme="majorHAnsi"/>
          <w:sz w:val="22"/>
          <w:szCs w:val="22"/>
          <w:highlight w:val="cyan"/>
        </w:rPr>
        <w:t xml:space="preserve"> do Decreto nº 11.462/23</w:t>
      </w:r>
      <w:r w:rsidR="00143367" w:rsidRPr="00095AD3">
        <w:rPr>
          <w:rFonts w:asciiTheme="majorHAnsi" w:hAnsiTheme="majorHAnsi" w:cstheme="majorHAnsi"/>
          <w:sz w:val="22"/>
          <w:szCs w:val="22"/>
          <w:highlight w:val="cyan"/>
        </w:rPr>
        <w:t>.</w:t>
      </w:r>
    </w:p>
    <w:p w14:paraId="04040316" w14:textId="431C72C0" w:rsidR="00FE7BF7" w:rsidRPr="00095AD3" w:rsidRDefault="00FE7BF7" w:rsidP="00063401">
      <w:pPr>
        <w:pStyle w:val="Nivel2"/>
        <w:ind w:left="0" w:firstLine="0"/>
        <w:rPr>
          <w:rFonts w:asciiTheme="majorHAnsi" w:hAnsiTheme="majorHAnsi" w:cstheme="majorHAnsi"/>
          <w:sz w:val="22"/>
          <w:szCs w:val="22"/>
          <w:highlight w:val="cyan"/>
        </w:rPr>
      </w:pPr>
      <w:r w:rsidRPr="00095AD3">
        <w:rPr>
          <w:rFonts w:asciiTheme="majorHAnsi" w:hAnsiTheme="majorHAnsi" w:cstheme="majorHAnsi"/>
          <w:sz w:val="22"/>
          <w:szCs w:val="22"/>
          <w:highlight w:val="cyan"/>
        </w:rPr>
        <w:t xml:space="preserve">Na hipótese de nenhum dos licitantes </w:t>
      </w:r>
      <w:r w:rsidR="00D95B4C" w:rsidRPr="00095AD3">
        <w:rPr>
          <w:rFonts w:asciiTheme="majorHAnsi" w:hAnsiTheme="majorHAnsi" w:cstheme="majorHAnsi"/>
          <w:sz w:val="22"/>
          <w:szCs w:val="22"/>
          <w:highlight w:val="cyan"/>
        </w:rPr>
        <w:t>que aceitaram cotar o</w:t>
      </w:r>
      <w:r w:rsidR="004D4748" w:rsidRPr="00095AD3">
        <w:rPr>
          <w:rFonts w:asciiTheme="majorHAnsi" w:hAnsiTheme="majorHAnsi" w:cstheme="majorHAnsi"/>
          <w:sz w:val="22"/>
          <w:szCs w:val="22"/>
          <w:highlight w:val="cyan"/>
        </w:rPr>
        <w:t xml:space="preserve"> objeto</w:t>
      </w:r>
      <w:r w:rsidR="00D95B4C" w:rsidRPr="00095AD3">
        <w:rPr>
          <w:rFonts w:asciiTheme="majorHAnsi" w:hAnsiTheme="majorHAnsi" w:cstheme="majorHAnsi"/>
          <w:sz w:val="22"/>
          <w:szCs w:val="22"/>
          <w:highlight w:val="cyan"/>
        </w:rPr>
        <w:t xml:space="preserve"> com preço igua</w:t>
      </w:r>
      <w:r w:rsidR="00A91EA3" w:rsidRPr="00095AD3">
        <w:rPr>
          <w:rFonts w:asciiTheme="majorHAnsi" w:hAnsiTheme="majorHAnsi" w:cstheme="majorHAnsi"/>
          <w:sz w:val="22"/>
          <w:szCs w:val="22"/>
          <w:highlight w:val="cyan"/>
        </w:rPr>
        <w:t>l</w:t>
      </w:r>
      <w:r w:rsidR="00D95B4C" w:rsidRPr="00095AD3">
        <w:rPr>
          <w:rFonts w:asciiTheme="majorHAnsi" w:hAnsiTheme="majorHAnsi" w:cstheme="majorHAnsi"/>
          <w:sz w:val="22"/>
          <w:szCs w:val="22"/>
          <w:highlight w:val="cyan"/>
        </w:rPr>
        <w:t xml:space="preserve"> ao do adjudicatário</w:t>
      </w:r>
      <w:r w:rsidR="00D95B4C" w:rsidRPr="00095AD3">
        <w:rPr>
          <w:rFonts w:asciiTheme="majorHAnsi" w:hAnsiTheme="majorHAnsi" w:cstheme="majorHAnsi"/>
          <w:sz w:val="22"/>
          <w:szCs w:val="22"/>
        </w:rPr>
        <w:t xml:space="preserve"> </w:t>
      </w:r>
      <w:r w:rsidR="00D95B4C" w:rsidRPr="00095AD3">
        <w:rPr>
          <w:rFonts w:asciiTheme="majorHAnsi" w:hAnsiTheme="majorHAnsi" w:cstheme="majorHAnsi"/>
          <w:sz w:val="22"/>
          <w:szCs w:val="22"/>
          <w:highlight w:val="cyan"/>
        </w:rPr>
        <w:t>concordar com a</w:t>
      </w:r>
      <w:r w:rsidRPr="00095AD3">
        <w:rPr>
          <w:rFonts w:asciiTheme="majorHAnsi" w:hAnsiTheme="majorHAnsi" w:cstheme="majorHAnsi"/>
          <w:sz w:val="22"/>
          <w:szCs w:val="22"/>
          <w:highlight w:val="cyan"/>
        </w:rPr>
        <w:t xml:space="preserve"> contratação nos termos </w:t>
      </w:r>
      <w:r w:rsidR="00E52D8F" w:rsidRPr="00095AD3">
        <w:rPr>
          <w:rFonts w:asciiTheme="majorHAnsi" w:hAnsiTheme="majorHAnsi" w:cstheme="majorHAnsi"/>
          <w:sz w:val="22"/>
          <w:szCs w:val="22"/>
          <w:highlight w:val="cyan"/>
        </w:rPr>
        <w:t>em igual prazo e nas condições propostas pelo primeiro classificado</w:t>
      </w:r>
      <w:r w:rsidRPr="00095AD3">
        <w:rPr>
          <w:rFonts w:asciiTheme="majorHAnsi" w:hAnsiTheme="majorHAnsi" w:cstheme="majorHAnsi"/>
          <w:sz w:val="22"/>
          <w:szCs w:val="22"/>
          <w:highlight w:val="cyan"/>
        </w:rPr>
        <w:t>, a Administração, observados o valor estimado e a sua eventual atualização na forma prevista no edital, poderá:</w:t>
      </w:r>
    </w:p>
    <w:p w14:paraId="29D26F05" w14:textId="74714238" w:rsidR="00FE7BF7" w:rsidRPr="00095AD3" w:rsidRDefault="003A0A19" w:rsidP="00063401">
      <w:pPr>
        <w:pStyle w:val="Nivel3"/>
        <w:ind w:left="567" w:firstLine="0"/>
        <w:rPr>
          <w:rFonts w:asciiTheme="majorHAnsi" w:hAnsiTheme="majorHAnsi" w:cstheme="majorHAnsi"/>
          <w:sz w:val="22"/>
          <w:szCs w:val="22"/>
          <w:highlight w:val="cyan"/>
        </w:rPr>
      </w:pPr>
      <w:r w:rsidRPr="00095AD3">
        <w:rPr>
          <w:rFonts w:asciiTheme="majorHAnsi" w:hAnsiTheme="majorHAnsi" w:cstheme="majorHAnsi"/>
          <w:sz w:val="22"/>
          <w:szCs w:val="22"/>
          <w:highlight w:val="cyan"/>
        </w:rPr>
        <w:t xml:space="preserve"> </w:t>
      </w:r>
      <w:r w:rsidR="00E531BC" w:rsidRPr="00095AD3">
        <w:rPr>
          <w:rFonts w:asciiTheme="majorHAnsi" w:hAnsiTheme="majorHAnsi" w:cstheme="majorHAnsi"/>
          <w:sz w:val="22"/>
          <w:szCs w:val="22"/>
          <w:highlight w:val="cyan"/>
        </w:rPr>
        <w:t>Convocar</w:t>
      </w:r>
      <w:r w:rsidR="00FE7BF7" w:rsidRPr="00095AD3">
        <w:rPr>
          <w:rFonts w:asciiTheme="majorHAnsi" w:hAnsiTheme="majorHAnsi" w:cstheme="majorHAnsi"/>
          <w:sz w:val="22"/>
          <w:szCs w:val="22"/>
          <w:highlight w:val="cyan"/>
        </w:rPr>
        <w:t xml:space="preserve"> os licitantes </w:t>
      </w:r>
      <w:r w:rsidR="00E52D8F" w:rsidRPr="00095AD3">
        <w:rPr>
          <w:rFonts w:asciiTheme="majorHAnsi" w:hAnsiTheme="majorHAnsi" w:cstheme="majorHAnsi"/>
          <w:sz w:val="22"/>
          <w:szCs w:val="22"/>
          <w:highlight w:val="cyan"/>
        </w:rPr>
        <w:t xml:space="preserve">que mantiveram sua proposta original </w:t>
      </w:r>
      <w:r w:rsidR="00FE7BF7" w:rsidRPr="00095AD3">
        <w:rPr>
          <w:rFonts w:asciiTheme="majorHAnsi" w:hAnsiTheme="majorHAnsi" w:cstheme="majorHAnsi"/>
          <w:sz w:val="22"/>
          <w:szCs w:val="22"/>
          <w:highlight w:val="cyan"/>
        </w:rPr>
        <w:t>para negociação, na ordem de classificação, com vistas à obtenção de preço melhor, mesmo que acima do preço do adjudicatário; ou</w:t>
      </w:r>
    </w:p>
    <w:p w14:paraId="352CEF7B" w14:textId="22EE2BA3" w:rsidR="00BB32F9" w:rsidRPr="00095AD3" w:rsidRDefault="00004FCA" w:rsidP="00063401">
      <w:pPr>
        <w:pStyle w:val="Nivel3"/>
        <w:ind w:left="567" w:firstLine="0"/>
        <w:rPr>
          <w:rFonts w:asciiTheme="majorHAnsi" w:hAnsiTheme="majorHAnsi" w:cstheme="majorHAnsi"/>
          <w:sz w:val="22"/>
          <w:szCs w:val="22"/>
          <w:highlight w:val="cyan"/>
        </w:rPr>
      </w:pPr>
      <w:r w:rsidRPr="00095AD3">
        <w:rPr>
          <w:rFonts w:asciiTheme="majorHAnsi" w:hAnsiTheme="majorHAnsi" w:cstheme="majorHAnsi"/>
          <w:sz w:val="22"/>
          <w:szCs w:val="22"/>
          <w:highlight w:val="cyan"/>
        </w:rPr>
        <w:t xml:space="preserve"> </w:t>
      </w:r>
      <w:r w:rsidR="00E531BC" w:rsidRPr="00095AD3">
        <w:rPr>
          <w:rFonts w:asciiTheme="majorHAnsi" w:hAnsiTheme="majorHAnsi" w:cstheme="majorHAnsi"/>
          <w:sz w:val="22"/>
          <w:szCs w:val="22"/>
          <w:highlight w:val="cyan"/>
        </w:rPr>
        <w:t>Adjudicar</w:t>
      </w:r>
      <w:r w:rsidR="00FE7BF7" w:rsidRPr="00095AD3">
        <w:rPr>
          <w:rFonts w:asciiTheme="majorHAnsi" w:hAnsiTheme="majorHAnsi" w:cstheme="majorHAnsi"/>
          <w:sz w:val="22"/>
          <w:szCs w:val="22"/>
          <w:highlight w:val="cyan"/>
        </w:rPr>
        <w:t xml:space="preserve"> e firmar o contrato nas condições ofertadas pelos licitantes remanescentes, observada a ordem de classificação, quando frustrada a negociação de melhor condição.</w:t>
      </w:r>
    </w:p>
    <w:p w14:paraId="15DA29FA" w14:textId="77777777" w:rsidR="003C7A23" w:rsidRPr="00095AD3" w:rsidRDefault="003C7A23" w:rsidP="0080063A">
      <w:pPr>
        <w:pStyle w:val="Nivel01"/>
      </w:pPr>
      <w:bookmarkStart w:id="71" w:name="_Toc203576634"/>
      <w:r w:rsidRPr="00095AD3">
        <w:lastRenderedPageBreak/>
        <w:t>DOS RECURSOS</w:t>
      </w:r>
      <w:bookmarkEnd w:id="71"/>
    </w:p>
    <w:p w14:paraId="6D890939" w14:textId="565161CD" w:rsidR="003C7A23" w:rsidRPr="00095AD3" w:rsidRDefault="003C7A23" w:rsidP="009B6B8A">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 xml:space="preserve">A interposição de recurso referente ao julgamento das propostas, à habilitação ou inabilitação de licitantes, à anulação ou revogação da licitação, observará o disposto no </w:t>
      </w:r>
      <w:hyperlink r:id="rId53" w:anchor="art165" w:history="1">
        <w:r w:rsidRPr="00095AD3">
          <w:rPr>
            <w:rStyle w:val="Hyperlink"/>
            <w:rFonts w:asciiTheme="majorHAnsi" w:hAnsiTheme="majorHAnsi" w:cstheme="majorHAnsi"/>
            <w:color w:val="000000"/>
            <w:sz w:val="22"/>
            <w:szCs w:val="22"/>
            <w:u w:val="none"/>
          </w:rPr>
          <w:t>art. 165 da Lei nº 14.133, de 2021</w:t>
        </w:r>
      </w:hyperlink>
      <w:r w:rsidRPr="00095AD3">
        <w:rPr>
          <w:rFonts w:asciiTheme="majorHAnsi" w:hAnsiTheme="majorHAnsi" w:cstheme="majorHAnsi"/>
          <w:sz w:val="22"/>
          <w:szCs w:val="22"/>
        </w:rPr>
        <w:t>.</w:t>
      </w:r>
    </w:p>
    <w:p w14:paraId="1DDE904A" w14:textId="6A0E452E" w:rsidR="00D4156D" w:rsidRPr="00891446" w:rsidRDefault="00D4156D" w:rsidP="00891446">
      <w:pPr>
        <w:pStyle w:val="Nivel2"/>
        <w:ind w:left="0" w:firstLine="0"/>
        <w:rPr>
          <w:rFonts w:asciiTheme="majorHAnsi" w:hAnsiTheme="majorHAnsi" w:cstheme="majorHAnsi"/>
          <w:color w:val="auto"/>
          <w:sz w:val="22"/>
          <w:szCs w:val="22"/>
        </w:rPr>
      </w:pPr>
      <w:r w:rsidRPr="00891446">
        <w:rPr>
          <w:rFonts w:asciiTheme="majorHAnsi" w:hAnsiTheme="majorHAnsi" w:cstheme="majorHAnsi"/>
          <w:color w:val="auto"/>
          <w:sz w:val="22"/>
          <w:szCs w:val="22"/>
        </w:rPr>
        <w:t>Registrada a intenção de recurso será concedido o prazo de 3 (três) dias para a apresentação das razões de recurso, ficando os demais licitantes, desde logo, intimados para, querendo, apresentarem as contrarrazões em igual prazo, que começará a contar do término do prazo do recorrente, sendo-lhes assegurada a vista imediata dos elementos indispensáveis à defesa dos seus interesses.</w:t>
      </w:r>
    </w:p>
    <w:p w14:paraId="08292A7B" w14:textId="77777777" w:rsidR="003C7A23" w:rsidRPr="00095AD3" w:rsidRDefault="003C7A23" w:rsidP="00891446">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Quando o recurso apresentado impugnar o julgamento das propostas ou o ato de habilitação ou inabilitação do licitante:</w:t>
      </w:r>
    </w:p>
    <w:p w14:paraId="2E4F6788" w14:textId="4689CA57" w:rsidR="003C7A23" w:rsidRPr="00095AD3" w:rsidRDefault="00E531BC" w:rsidP="00891446">
      <w:pPr>
        <w:pStyle w:val="Nivel3"/>
        <w:ind w:left="567" w:firstLine="0"/>
        <w:rPr>
          <w:rFonts w:asciiTheme="majorHAnsi" w:hAnsiTheme="majorHAnsi" w:cstheme="majorHAnsi"/>
          <w:sz w:val="22"/>
          <w:szCs w:val="22"/>
        </w:rPr>
      </w:pPr>
      <w:r w:rsidRPr="00095AD3">
        <w:rPr>
          <w:rFonts w:asciiTheme="majorHAnsi" w:hAnsiTheme="majorHAnsi" w:cstheme="majorHAnsi"/>
          <w:sz w:val="22"/>
          <w:szCs w:val="22"/>
        </w:rPr>
        <w:t>A</w:t>
      </w:r>
      <w:r w:rsidR="003C7A23" w:rsidRPr="00095AD3">
        <w:rPr>
          <w:rFonts w:asciiTheme="majorHAnsi" w:hAnsiTheme="majorHAnsi" w:cstheme="majorHAnsi"/>
          <w:sz w:val="22"/>
          <w:szCs w:val="22"/>
        </w:rPr>
        <w:t xml:space="preserve"> intenção de recorrer deverá ser manifestada imediatamente, sob pena de preclusão;</w:t>
      </w:r>
    </w:p>
    <w:p w14:paraId="2F3259C2" w14:textId="2EEDA20C" w:rsidR="00BC6014" w:rsidRPr="00095AD3" w:rsidRDefault="00E531BC" w:rsidP="005F4649">
      <w:pPr>
        <w:pStyle w:val="Nivel3"/>
        <w:ind w:left="567" w:firstLine="0"/>
        <w:rPr>
          <w:rFonts w:asciiTheme="majorHAnsi" w:hAnsiTheme="majorHAnsi" w:cstheme="majorHAnsi"/>
          <w:sz w:val="22"/>
          <w:szCs w:val="22"/>
        </w:rPr>
      </w:pPr>
      <w:bookmarkStart w:id="72" w:name="_Hlk135318381"/>
      <w:bookmarkStart w:id="73" w:name="_Hlk135315794"/>
      <w:r w:rsidRPr="00095AD3">
        <w:rPr>
          <w:rFonts w:asciiTheme="majorHAnsi" w:hAnsiTheme="majorHAnsi" w:cstheme="majorHAnsi"/>
          <w:sz w:val="22"/>
          <w:szCs w:val="22"/>
        </w:rPr>
        <w:t>O</w:t>
      </w:r>
      <w:r w:rsidR="00BC6014" w:rsidRPr="00095AD3">
        <w:rPr>
          <w:rFonts w:asciiTheme="majorHAnsi" w:hAnsiTheme="majorHAnsi" w:cstheme="majorHAnsi"/>
          <w:sz w:val="22"/>
          <w:szCs w:val="22"/>
        </w:rPr>
        <w:t xml:space="preserve"> prazo para a manifestação da intenção de recorrer não será inferior a 10 (dez) minutos.</w:t>
      </w:r>
      <w:bookmarkEnd w:id="72"/>
    </w:p>
    <w:bookmarkEnd w:id="73"/>
    <w:p w14:paraId="39141325" w14:textId="2033CFCA" w:rsidR="003C7A23" w:rsidRPr="00095AD3" w:rsidRDefault="00E531BC" w:rsidP="005F4649">
      <w:pPr>
        <w:pStyle w:val="Nivel3"/>
        <w:ind w:left="567" w:firstLine="0"/>
        <w:rPr>
          <w:rFonts w:asciiTheme="majorHAnsi" w:hAnsiTheme="majorHAnsi" w:cstheme="majorHAnsi"/>
          <w:sz w:val="22"/>
          <w:szCs w:val="22"/>
        </w:rPr>
      </w:pPr>
      <w:r w:rsidRPr="00095AD3">
        <w:rPr>
          <w:rFonts w:asciiTheme="majorHAnsi" w:hAnsiTheme="majorHAnsi" w:cstheme="majorHAnsi"/>
          <w:sz w:val="22"/>
          <w:szCs w:val="22"/>
        </w:rPr>
        <w:t>N</w:t>
      </w:r>
      <w:r w:rsidR="003C7A23" w:rsidRPr="00095AD3">
        <w:rPr>
          <w:rFonts w:asciiTheme="majorHAnsi" w:hAnsiTheme="majorHAnsi" w:cstheme="majorHAnsi"/>
          <w:sz w:val="22"/>
          <w:szCs w:val="22"/>
        </w:rPr>
        <w:t>a hipótese de adoção da inversão de fases prevista no </w:t>
      </w:r>
      <w:hyperlink r:id="rId54" w:anchor="art17§1" w:history="1">
        <w:r w:rsidR="003C7A23" w:rsidRPr="00095AD3">
          <w:rPr>
            <w:rStyle w:val="Hyperlink"/>
            <w:rFonts w:asciiTheme="majorHAnsi" w:hAnsiTheme="majorHAnsi" w:cstheme="majorHAnsi"/>
            <w:color w:val="000000"/>
            <w:sz w:val="22"/>
            <w:szCs w:val="22"/>
            <w:u w:val="none"/>
          </w:rPr>
          <w:t>§ 1º do art. 17 da Lei nº 14.133, de 2021</w:t>
        </w:r>
      </w:hyperlink>
      <w:r w:rsidR="003C7A23" w:rsidRPr="00095AD3">
        <w:rPr>
          <w:rFonts w:asciiTheme="majorHAnsi" w:hAnsiTheme="majorHAnsi" w:cstheme="majorHAnsi"/>
          <w:sz w:val="22"/>
          <w:szCs w:val="22"/>
        </w:rPr>
        <w:t>, o prazo para apresentação das razões recursais será iniciado na data de intimação da ata de julgamento.</w:t>
      </w:r>
    </w:p>
    <w:p w14:paraId="522F5186" w14:textId="77777777" w:rsidR="003C7A23" w:rsidRPr="00095AD3" w:rsidRDefault="003C7A23" w:rsidP="002C4DD9">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Os recursos deverão ser encaminhados em campo próprio do sistema.</w:t>
      </w:r>
    </w:p>
    <w:p w14:paraId="7C576EC6" w14:textId="0F683216" w:rsidR="003C7A23" w:rsidRPr="00095AD3" w:rsidRDefault="003C7A23" w:rsidP="002C4DD9">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 xml:space="preserve">O recurso será dirigido à autoridade que tiver </w:t>
      </w:r>
      <w:r w:rsidR="003E0D0E" w:rsidRPr="00095AD3">
        <w:rPr>
          <w:rFonts w:asciiTheme="majorHAnsi" w:hAnsiTheme="majorHAnsi" w:cstheme="majorHAnsi"/>
          <w:sz w:val="22"/>
          <w:szCs w:val="22"/>
        </w:rPr>
        <w:t>editado</w:t>
      </w:r>
      <w:r w:rsidRPr="00095AD3">
        <w:rPr>
          <w:rFonts w:asciiTheme="majorHAnsi" w:hAnsiTheme="majorHAnsi" w:cstheme="majorHAnsi"/>
          <w:sz w:val="22"/>
          <w:szCs w:val="22"/>
        </w:rPr>
        <w:t xml:space="preserve">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095AD3" w:rsidRDefault="003C7A23" w:rsidP="002C4DD9">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 xml:space="preserve">Os recursos interpostos fora do prazo não serão conhecidos. </w:t>
      </w:r>
    </w:p>
    <w:p w14:paraId="7DA0512D" w14:textId="77777777" w:rsidR="003C7A23" w:rsidRPr="00095AD3" w:rsidRDefault="003C7A23" w:rsidP="002C4DD9">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 xml:space="preserve">O recurso e o pedido de reconsideração terão efeito suspensivo do ato ou da decisão recorrida até que sobrevenha decisão final da autoridade competente. </w:t>
      </w:r>
    </w:p>
    <w:p w14:paraId="0A572902" w14:textId="77777777" w:rsidR="003C7A23" w:rsidRPr="00095AD3" w:rsidRDefault="003C7A23" w:rsidP="002C4DD9">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 xml:space="preserve">O acolhimento do recurso invalida tão somente os atos insuscetíveis de aproveitamento. </w:t>
      </w:r>
    </w:p>
    <w:p w14:paraId="4CCCD65E" w14:textId="7E5ED26A" w:rsidR="003C7A23" w:rsidRPr="00095AD3" w:rsidRDefault="003C7A23" w:rsidP="002C4DD9">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Os autos do processo permanecerão com vista franqueada aos interessados no sítio eletrônico</w:t>
      </w:r>
      <w:r w:rsidR="00C66E66" w:rsidRPr="00095AD3">
        <w:rPr>
          <w:rFonts w:asciiTheme="majorHAnsi" w:hAnsiTheme="majorHAnsi" w:cstheme="majorHAnsi"/>
          <w:sz w:val="22"/>
          <w:szCs w:val="22"/>
        </w:rPr>
        <w:t xml:space="preserve"> Portal da Transparência do Município de Cascavel (</w:t>
      </w:r>
      <w:hyperlink r:id="rId55" w:history="1">
        <w:r w:rsidR="00C66E66" w:rsidRPr="00095AD3">
          <w:rPr>
            <w:rFonts w:asciiTheme="majorHAnsi" w:hAnsiTheme="majorHAnsi" w:cstheme="majorHAnsi"/>
            <w:sz w:val="22"/>
            <w:szCs w:val="22"/>
          </w:rPr>
          <w:t>https://cascavel.atende.net</w:t>
        </w:r>
      </w:hyperlink>
      <w:r w:rsidR="00C66E66" w:rsidRPr="00095AD3">
        <w:rPr>
          <w:rFonts w:asciiTheme="majorHAnsi" w:hAnsiTheme="majorHAnsi" w:cstheme="majorHAnsi"/>
          <w:sz w:val="22"/>
          <w:szCs w:val="22"/>
        </w:rPr>
        <w:t>).</w:t>
      </w:r>
    </w:p>
    <w:p w14:paraId="6948A72B" w14:textId="77777777" w:rsidR="003C7A23" w:rsidRPr="00095AD3" w:rsidRDefault="003C7A23" w:rsidP="0080063A">
      <w:pPr>
        <w:pStyle w:val="Nivel01"/>
      </w:pPr>
      <w:bookmarkStart w:id="74" w:name="_Toc203576635"/>
      <w:commentRangeStart w:id="75"/>
      <w:r w:rsidRPr="00095AD3">
        <w:t>DAS INFRAÇÕES ADMINISTRATIVAS E SANÇÕES</w:t>
      </w:r>
      <w:commentRangeEnd w:id="75"/>
      <w:r w:rsidRPr="00095AD3">
        <w:commentReference w:id="75"/>
      </w:r>
      <w:bookmarkEnd w:id="74"/>
    </w:p>
    <w:p w14:paraId="36144D78" w14:textId="77777777" w:rsidR="003C7A23" w:rsidRPr="00095AD3" w:rsidRDefault="003C7A23" w:rsidP="00647163">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 xml:space="preserve">Comete infração administrativa, nos termos da lei, o licitante que, com dolo ou culpa: </w:t>
      </w:r>
    </w:p>
    <w:p w14:paraId="43ECC717" w14:textId="4217F742" w:rsidR="003C7A23" w:rsidRPr="00095AD3" w:rsidRDefault="00E531BC" w:rsidP="00647163">
      <w:pPr>
        <w:pStyle w:val="Nivel3"/>
        <w:ind w:left="567" w:firstLine="0"/>
        <w:rPr>
          <w:rFonts w:asciiTheme="majorHAnsi" w:hAnsiTheme="majorHAnsi" w:cstheme="majorHAnsi"/>
          <w:sz w:val="22"/>
          <w:szCs w:val="22"/>
        </w:rPr>
      </w:pPr>
      <w:bookmarkStart w:id="76" w:name="_Ref114668085"/>
      <w:bookmarkStart w:id="77" w:name="_Hlk114652595"/>
      <w:r w:rsidRPr="00095AD3">
        <w:rPr>
          <w:rFonts w:asciiTheme="majorHAnsi" w:hAnsiTheme="majorHAnsi" w:cstheme="majorHAnsi"/>
          <w:sz w:val="22"/>
          <w:szCs w:val="22"/>
        </w:rPr>
        <w:t>Deixar</w:t>
      </w:r>
      <w:r w:rsidR="003C7A23" w:rsidRPr="00095AD3">
        <w:rPr>
          <w:rFonts w:asciiTheme="majorHAnsi" w:hAnsiTheme="majorHAnsi" w:cstheme="majorHAnsi"/>
          <w:sz w:val="22"/>
          <w:szCs w:val="22"/>
        </w:rPr>
        <w:t xml:space="preserve"> de entregar a documentação exigida para o certame ou não entregar qualquer documento que tenha sido solicitado pelo/a pregoeiro/a durante o certame;</w:t>
      </w:r>
      <w:bookmarkEnd w:id="76"/>
    </w:p>
    <w:p w14:paraId="6D9E96AB" w14:textId="77777777" w:rsidR="003C7A23" w:rsidRPr="00095AD3" w:rsidRDefault="003C7A23" w:rsidP="00647163">
      <w:pPr>
        <w:pStyle w:val="Nivel3"/>
        <w:ind w:left="567" w:firstLine="0"/>
        <w:rPr>
          <w:rFonts w:asciiTheme="majorHAnsi" w:hAnsiTheme="majorHAnsi" w:cstheme="majorHAnsi"/>
          <w:sz w:val="22"/>
          <w:szCs w:val="22"/>
        </w:rPr>
      </w:pPr>
      <w:bookmarkStart w:id="78" w:name="_Ref114668108"/>
      <w:r w:rsidRPr="00095AD3">
        <w:rPr>
          <w:rFonts w:asciiTheme="majorHAnsi" w:hAnsiTheme="majorHAnsi" w:cstheme="majorHAnsi"/>
          <w:sz w:val="22"/>
          <w:szCs w:val="22"/>
        </w:rPr>
        <w:t>Salvo em decorrência de fato superveniente devidamente justificado, não mantiver a proposta em especial quando:</w:t>
      </w:r>
      <w:bookmarkEnd w:id="78"/>
    </w:p>
    <w:p w14:paraId="78070BBD" w14:textId="14E55C86" w:rsidR="003C7A23" w:rsidRPr="00095AD3" w:rsidRDefault="00E531BC" w:rsidP="00E531BC">
      <w:pPr>
        <w:pStyle w:val="Nivel4"/>
        <w:tabs>
          <w:tab w:val="left" w:pos="1843"/>
        </w:tabs>
        <w:ind w:left="851"/>
        <w:rPr>
          <w:rFonts w:asciiTheme="majorHAnsi" w:hAnsiTheme="majorHAnsi" w:cstheme="majorHAnsi"/>
          <w:sz w:val="22"/>
          <w:szCs w:val="22"/>
        </w:rPr>
      </w:pPr>
      <w:r w:rsidRPr="00095AD3">
        <w:rPr>
          <w:rFonts w:asciiTheme="majorHAnsi" w:hAnsiTheme="majorHAnsi" w:cstheme="majorHAnsi"/>
          <w:sz w:val="22"/>
          <w:szCs w:val="22"/>
        </w:rPr>
        <w:t>Não</w:t>
      </w:r>
      <w:r w:rsidR="003C7A23" w:rsidRPr="00095AD3">
        <w:rPr>
          <w:rFonts w:asciiTheme="majorHAnsi" w:hAnsiTheme="majorHAnsi" w:cstheme="majorHAnsi"/>
          <w:sz w:val="22"/>
          <w:szCs w:val="22"/>
        </w:rPr>
        <w:t xml:space="preserve"> enviar a proposta adequada ao último lance ofertado ou após a negociação; </w:t>
      </w:r>
    </w:p>
    <w:p w14:paraId="415A47F9" w14:textId="01C878E5" w:rsidR="003C7A23" w:rsidRPr="00095AD3" w:rsidRDefault="00E531BC" w:rsidP="00E531BC">
      <w:pPr>
        <w:pStyle w:val="Nivel4"/>
        <w:tabs>
          <w:tab w:val="left" w:pos="1843"/>
        </w:tabs>
        <w:ind w:left="851"/>
        <w:rPr>
          <w:rFonts w:asciiTheme="majorHAnsi" w:hAnsiTheme="majorHAnsi" w:cstheme="majorHAnsi"/>
          <w:sz w:val="22"/>
          <w:szCs w:val="22"/>
        </w:rPr>
      </w:pPr>
      <w:r w:rsidRPr="00095AD3">
        <w:rPr>
          <w:rFonts w:asciiTheme="majorHAnsi" w:hAnsiTheme="majorHAnsi" w:cstheme="majorHAnsi"/>
          <w:sz w:val="22"/>
          <w:szCs w:val="22"/>
        </w:rPr>
        <w:t>Recusar</w:t>
      </w:r>
      <w:r w:rsidR="003C7A23" w:rsidRPr="00095AD3">
        <w:rPr>
          <w:rFonts w:asciiTheme="majorHAnsi" w:hAnsiTheme="majorHAnsi" w:cstheme="majorHAnsi"/>
          <w:sz w:val="22"/>
          <w:szCs w:val="22"/>
        </w:rPr>
        <w:t xml:space="preserve">-se a enviar o detalhamento da proposta quando exigível; </w:t>
      </w:r>
    </w:p>
    <w:p w14:paraId="3F87EE1A" w14:textId="6A071510" w:rsidR="003C7A23" w:rsidRPr="00095AD3" w:rsidRDefault="00E531BC" w:rsidP="00E531BC">
      <w:pPr>
        <w:pStyle w:val="Nivel4"/>
        <w:tabs>
          <w:tab w:val="left" w:pos="1843"/>
        </w:tabs>
        <w:ind w:left="851"/>
        <w:rPr>
          <w:rFonts w:asciiTheme="majorHAnsi" w:hAnsiTheme="majorHAnsi" w:cstheme="majorHAnsi"/>
          <w:sz w:val="22"/>
          <w:szCs w:val="22"/>
        </w:rPr>
      </w:pPr>
      <w:r w:rsidRPr="00095AD3">
        <w:rPr>
          <w:rFonts w:asciiTheme="majorHAnsi" w:hAnsiTheme="majorHAnsi" w:cstheme="majorHAnsi"/>
          <w:sz w:val="22"/>
          <w:szCs w:val="22"/>
        </w:rPr>
        <w:t>Pedir</w:t>
      </w:r>
      <w:r w:rsidR="003C7A23" w:rsidRPr="00095AD3">
        <w:rPr>
          <w:rFonts w:asciiTheme="majorHAnsi" w:hAnsiTheme="majorHAnsi" w:cstheme="majorHAnsi"/>
          <w:sz w:val="22"/>
          <w:szCs w:val="22"/>
        </w:rPr>
        <w:t xml:space="preserve"> para ser desclassificado quando encerrada a etapa competitiva; ou </w:t>
      </w:r>
    </w:p>
    <w:p w14:paraId="5CC642B2" w14:textId="2F1DC117" w:rsidR="003C7A23" w:rsidRPr="00095AD3" w:rsidRDefault="00E531BC" w:rsidP="00E531BC">
      <w:pPr>
        <w:pStyle w:val="Nivel4"/>
        <w:tabs>
          <w:tab w:val="left" w:pos="1843"/>
        </w:tabs>
        <w:ind w:left="851"/>
        <w:rPr>
          <w:rFonts w:asciiTheme="majorHAnsi" w:hAnsiTheme="majorHAnsi" w:cstheme="majorHAnsi"/>
          <w:sz w:val="22"/>
          <w:szCs w:val="22"/>
        </w:rPr>
      </w:pPr>
      <w:r w:rsidRPr="00095AD3">
        <w:rPr>
          <w:rFonts w:asciiTheme="majorHAnsi" w:hAnsiTheme="majorHAnsi" w:cstheme="majorHAnsi"/>
          <w:sz w:val="22"/>
          <w:szCs w:val="22"/>
        </w:rPr>
        <w:t>Deixar</w:t>
      </w:r>
      <w:r w:rsidR="003C7A23" w:rsidRPr="00095AD3">
        <w:rPr>
          <w:rFonts w:asciiTheme="majorHAnsi" w:hAnsiTheme="majorHAnsi" w:cstheme="majorHAnsi"/>
          <w:sz w:val="22"/>
          <w:szCs w:val="22"/>
        </w:rPr>
        <w:t xml:space="preserve"> de apresentar amostra;</w:t>
      </w:r>
    </w:p>
    <w:p w14:paraId="3CF98C0B" w14:textId="4ED63414" w:rsidR="003C7A23" w:rsidRPr="00095AD3" w:rsidRDefault="00E531BC" w:rsidP="00E531BC">
      <w:pPr>
        <w:pStyle w:val="Nivel4"/>
        <w:tabs>
          <w:tab w:val="left" w:pos="1843"/>
        </w:tabs>
        <w:ind w:left="851"/>
        <w:rPr>
          <w:rFonts w:asciiTheme="majorHAnsi" w:hAnsiTheme="majorHAnsi" w:cstheme="majorHAnsi"/>
          <w:sz w:val="22"/>
          <w:szCs w:val="22"/>
        </w:rPr>
      </w:pPr>
      <w:r w:rsidRPr="00095AD3">
        <w:rPr>
          <w:rFonts w:asciiTheme="majorHAnsi" w:hAnsiTheme="majorHAnsi" w:cstheme="majorHAnsi"/>
          <w:sz w:val="22"/>
          <w:szCs w:val="22"/>
        </w:rPr>
        <w:t>Apresentar</w:t>
      </w:r>
      <w:r w:rsidR="003C7A23" w:rsidRPr="00095AD3">
        <w:rPr>
          <w:rFonts w:asciiTheme="majorHAnsi" w:hAnsiTheme="majorHAnsi" w:cstheme="majorHAnsi"/>
          <w:sz w:val="22"/>
          <w:szCs w:val="22"/>
        </w:rPr>
        <w:t xml:space="preserve"> proposta ou amostra em desacordo com as especificações do edital; </w:t>
      </w:r>
    </w:p>
    <w:p w14:paraId="0A98D04A" w14:textId="2315E76B" w:rsidR="00A165D5" w:rsidRPr="00095AD3" w:rsidRDefault="00A165D5" w:rsidP="00647163">
      <w:pPr>
        <w:pStyle w:val="Nivel3"/>
        <w:ind w:left="567" w:firstLine="0"/>
        <w:rPr>
          <w:rFonts w:asciiTheme="majorHAnsi" w:hAnsiTheme="majorHAnsi" w:cstheme="majorHAnsi"/>
          <w:sz w:val="22"/>
          <w:szCs w:val="22"/>
        </w:rPr>
      </w:pPr>
      <w:bookmarkStart w:id="79" w:name="_Ref203576008"/>
      <w:r w:rsidRPr="00095AD3">
        <w:rPr>
          <w:rFonts w:asciiTheme="majorHAnsi" w:hAnsiTheme="majorHAnsi" w:cstheme="majorHAnsi"/>
          <w:sz w:val="22"/>
          <w:szCs w:val="22"/>
        </w:rPr>
        <w:lastRenderedPageBreak/>
        <w:t>Não celebrar o contrato ou não entregar a documentação exigida para a contratação, quando convocado dentro do prazo de validade de sua proposta;</w:t>
      </w:r>
      <w:bookmarkEnd w:id="79"/>
    </w:p>
    <w:p w14:paraId="25346253" w14:textId="7D35D3AC" w:rsidR="003C7A23" w:rsidRPr="00095AD3" w:rsidRDefault="00A165D5" w:rsidP="003239F2">
      <w:pPr>
        <w:pStyle w:val="Nivel3"/>
        <w:ind w:left="567" w:firstLine="0"/>
        <w:rPr>
          <w:rFonts w:asciiTheme="majorHAnsi" w:hAnsiTheme="majorHAnsi" w:cstheme="majorHAnsi"/>
          <w:sz w:val="22"/>
          <w:szCs w:val="22"/>
        </w:rPr>
      </w:pPr>
      <w:bookmarkStart w:id="80" w:name="_Ref212039234"/>
      <w:r w:rsidRPr="00095AD3">
        <w:rPr>
          <w:rFonts w:asciiTheme="majorHAnsi" w:hAnsiTheme="majorHAnsi" w:cstheme="majorHAnsi"/>
          <w:sz w:val="22"/>
          <w:szCs w:val="22"/>
        </w:rPr>
        <w:t>Recusar</w:t>
      </w:r>
      <w:r w:rsidR="003C7A23" w:rsidRPr="00095AD3">
        <w:rPr>
          <w:rFonts w:asciiTheme="majorHAnsi" w:hAnsiTheme="majorHAnsi" w:cstheme="majorHAnsi"/>
          <w:sz w:val="22"/>
          <w:szCs w:val="22"/>
        </w:rPr>
        <w:t>-se, sem justificativa, a assinar o contrato ou a ata de registro de preço, ou a aceitar ou retirar o instrumento equivalente no prazo estabelecido pela Administração;</w:t>
      </w:r>
      <w:bookmarkEnd w:id="80"/>
    </w:p>
    <w:p w14:paraId="65ACC558" w14:textId="28E1EAE2" w:rsidR="003C7A23" w:rsidRPr="00095AD3" w:rsidRDefault="00A165D5" w:rsidP="003239F2">
      <w:pPr>
        <w:pStyle w:val="Nivel3"/>
        <w:ind w:left="567" w:firstLine="0"/>
        <w:rPr>
          <w:rFonts w:asciiTheme="majorHAnsi" w:hAnsiTheme="majorHAnsi" w:cstheme="majorHAnsi"/>
          <w:sz w:val="22"/>
          <w:szCs w:val="22"/>
        </w:rPr>
      </w:pPr>
      <w:bookmarkStart w:id="81" w:name="_Ref114668249"/>
      <w:r w:rsidRPr="00095AD3">
        <w:rPr>
          <w:rFonts w:asciiTheme="majorHAnsi" w:hAnsiTheme="majorHAnsi" w:cstheme="majorHAnsi"/>
          <w:sz w:val="22"/>
          <w:szCs w:val="22"/>
        </w:rPr>
        <w:t>Apresentar</w:t>
      </w:r>
      <w:r w:rsidR="003C7A23" w:rsidRPr="00095AD3">
        <w:rPr>
          <w:rFonts w:asciiTheme="majorHAnsi" w:hAnsiTheme="majorHAnsi" w:cstheme="majorHAnsi"/>
          <w:sz w:val="22"/>
          <w:szCs w:val="22"/>
        </w:rPr>
        <w:t xml:space="preserve"> declaração ou documentação falsa exigida para o certame ou prestar declaração falsa durante a licitação</w:t>
      </w:r>
      <w:bookmarkEnd w:id="81"/>
    </w:p>
    <w:p w14:paraId="301BADD7" w14:textId="625B9DAF" w:rsidR="003C7A23" w:rsidRPr="00095AD3" w:rsidRDefault="00A165D5" w:rsidP="003239F2">
      <w:pPr>
        <w:pStyle w:val="Nivel3"/>
        <w:ind w:left="567" w:firstLine="0"/>
        <w:rPr>
          <w:rFonts w:asciiTheme="majorHAnsi" w:hAnsiTheme="majorHAnsi" w:cstheme="majorHAnsi"/>
          <w:sz w:val="22"/>
          <w:szCs w:val="22"/>
        </w:rPr>
      </w:pPr>
      <w:bookmarkStart w:id="82" w:name="_Ref114668245"/>
      <w:r w:rsidRPr="00095AD3">
        <w:rPr>
          <w:rFonts w:asciiTheme="majorHAnsi" w:hAnsiTheme="majorHAnsi" w:cstheme="majorHAnsi"/>
          <w:sz w:val="22"/>
          <w:szCs w:val="22"/>
        </w:rPr>
        <w:t>Fraudar</w:t>
      </w:r>
      <w:r w:rsidR="003C7A23" w:rsidRPr="00095AD3">
        <w:rPr>
          <w:rFonts w:asciiTheme="majorHAnsi" w:hAnsiTheme="majorHAnsi" w:cstheme="majorHAnsi"/>
          <w:sz w:val="22"/>
          <w:szCs w:val="22"/>
        </w:rPr>
        <w:t xml:space="preserve"> a licitação</w:t>
      </w:r>
      <w:bookmarkEnd w:id="82"/>
    </w:p>
    <w:p w14:paraId="30E8E806" w14:textId="4C71808B" w:rsidR="003C7A23" w:rsidRPr="00095AD3" w:rsidRDefault="00A165D5" w:rsidP="003239F2">
      <w:pPr>
        <w:pStyle w:val="Nivel3"/>
        <w:ind w:left="567" w:firstLine="0"/>
        <w:rPr>
          <w:rFonts w:asciiTheme="majorHAnsi" w:hAnsiTheme="majorHAnsi" w:cstheme="majorHAnsi"/>
          <w:sz w:val="22"/>
          <w:szCs w:val="22"/>
        </w:rPr>
      </w:pPr>
      <w:bookmarkStart w:id="83" w:name="_Ref114668247"/>
      <w:r w:rsidRPr="00095AD3">
        <w:rPr>
          <w:rFonts w:asciiTheme="majorHAnsi" w:hAnsiTheme="majorHAnsi" w:cstheme="majorHAnsi"/>
          <w:sz w:val="22"/>
          <w:szCs w:val="22"/>
        </w:rPr>
        <w:t>Comportar</w:t>
      </w:r>
      <w:r w:rsidR="003C7A23" w:rsidRPr="00095AD3">
        <w:rPr>
          <w:rFonts w:asciiTheme="majorHAnsi" w:hAnsiTheme="majorHAnsi" w:cstheme="majorHAnsi"/>
          <w:sz w:val="22"/>
          <w:szCs w:val="22"/>
        </w:rPr>
        <w:t>-se de modo inidôneo ou cometer fraude de qualquer natureza, em especial quando:</w:t>
      </w:r>
      <w:bookmarkEnd w:id="83"/>
    </w:p>
    <w:p w14:paraId="7219FCA0" w14:textId="23E5A537" w:rsidR="003C7A23" w:rsidRPr="00095AD3" w:rsidRDefault="00A165D5" w:rsidP="00A165D5">
      <w:pPr>
        <w:pStyle w:val="Nivel4"/>
        <w:tabs>
          <w:tab w:val="left" w:pos="1843"/>
        </w:tabs>
        <w:ind w:left="851"/>
        <w:rPr>
          <w:rFonts w:asciiTheme="majorHAnsi" w:hAnsiTheme="majorHAnsi" w:cstheme="majorHAnsi"/>
          <w:sz w:val="22"/>
          <w:szCs w:val="22"/>
        </w:rPr>
      </w:pPr>
      <w:r w:rsidRPr="00095AD3">
        <w:rPr>
          <w:rFonts w:asciiTheme="majorHAnsi" w:hAnsiTheme="majorHAnsi" w:cstheme="majorHAnsi"/>
          <w:sz w:val="22"/>
          <w:szCs w:val="22"/>
        </w:rPr>
        <w:t>Agir</w:t>
      </w:r>
      <w:r w:rsidR="003C7A23" w:rsidRPr="00095AD3">
        <w:rPr>
          <w:rFonts w:asciiTheme="majorHAnsi" w:hAnsiTheme="majorHAnsi" w:cstheme="majorHAnsi"/>
          <w:sz w:val="22"/>
          <w:szCs w:val="22"/>
        </w:rPr>
        <w:t xml:space="preserve"> em conluio ou em desconformidade com a lei; </w:t>
      </w:r>
    </w:p>
    <w:p w14:paraId="69FD8D25" w14:textId="07683351" w:rsidR="003C7A23" w:rsidRPr="00095AD3" w:rsidRDefault="00A165D5" w:rsidP="00A165D5">
      <w:pPr>
        <w:pStyle w:val="Nivel4"/>
        <w:tabs>
          <w:tab w:val="left" w:pos="1843"/>
        </w:tabs>
        <w:ind w:left="851"/>
        <w:rPr>
          <w:rFonts w:asciiTheme="majorHAnsi" w:hAnsiTheme="majorHAnsi" w:cstheme="majorHAnsi"/>
          <w:sz w:val="22"/>
          <w:szCs w:val="22"/>
        </w:rPr>
      </w:pPr>
      <w:r w:rsidRPr="00095AD3">
        <w:rPr>
          <w:rFonts w:asciiTheme="majorHAnsi" w:hAnsiTheme="majorHAnsi" w:cstheme="majorHAnsi"/>
          <w:sz w:val="22"/>
          <w:szCs w:val="22"/>
        </w:rPr>
        <w:t>Induzir</w:t>
      </w:r>
      <w:r w:rsidR="003C7A23" w:rsidRPr="00095AD3">
        <w:rPr>
          <w:rFonts w:asciiTheme="majorHAnsi" w:hAnsiTheme="majorHAnsi" w:cstheme="majorHAnsi"/>
          <w:sz w:val="22"/>
          <w:szCs w:val="22"/>
        </w:rPr>
        <w:t xml:space="preserve"> deliberadamente a erro no julgamento; </w:t>
      </w:r>
    </w:p>
    <w:p w14:paraId="6DD61F26" w14:textId="77777777" w:rsidR="00A165D5" w:rsidRPr="00095AD3" w:rsidRDefault="00A165D5" w:rsidP="00A165D5">
      <w:pPr>
        <w:pStyle w:val="Nivel4"/>
        <w:tabs>
          <w:tab w:val="left" w:pos="1843"/>
        </w:tabs>
        <w:ind w:left="851"/>
        <w:rPr>
          <w:rFonts w:asciiTheme="majorHAnsi" w:hAnsiTheme="majorHAnsi" w:cstheme="majorHAnsi"/>
          <w:sz w:val="22"/>
          <w:szCs w:val="22"/>
        </w:rPr>
      </w:pPr>
      <w:r w:rsidRPr="00095AD3">
        <w:rPr>
          <w:rFonts w:asciiTheme="majorHAnsi" w:hAnsiTheme="majorHAnsi" w:cstheme="majorHAnsi"/>
          <w:sz w:val="22"/>
          <w:szCs w:val="22"/>
        </w:rPr>
        <w:t>Apresentar</w:t>
      </w:r>
      <w:r w:rsidR="003C7A23" w:rsidRPr="00095AD3">
        <w:rPr>
          <w:rFonts w:asciiTheme="majorHAnsi" w:hAnsiTheme="majorHAnsi" w:cstheme="majorHAnsi"/>
          <w:sz w:val="22"/>
          <w:szCs w:val="22"/>
        </w:rPr>
        <w:t xml:space="preserve"> amostra falsificada ou deteriorada; </w:t>
      </w:r>
      <w:bookmarkStart w:id="84" w:name="_Ref114668251"/>
    </w:p>
    <w:p w14:paraId="45C90598" w14:textId="5E8B69E0" w:rsidR="00A165D5" w:rsidRPr="00095AD3" w:rsidRDefault="00A165D5" w:rsidP="003239F2">
      <w:pPr>
        <w:pStyle w:val="Nivel3"/>
        <w:ind w:left="567" w:firstLine="0"/>
        <w:rPr>
          <w:rFonts w:asciiTheme="majorHAnsi" w:hAnsiTheme="majorHAnsi" w:cstheme="majorHAnsi"/>
          <w:sz w:val="22"/>
          <w:szCs w:val="22"/>
        </w:rPr>
      </w:pPr>
      <w:r w:rsidRPr="00095AD3">
        <w:rPr>
          <w:rFonts w:asciiTheme="majorHAnsi" w:hAnsiTheme="majorHAnsi" w:cstheme="majorHAnsi"/>
          <w:sz w:val="22"/>
          <w:szCs w:val="22"/>
        </w:rPr>
        <w:t>Praticar</w:t>
      </w:r>
      <w:r w:rsidR="003C7A23" w:rsidRPr="00095AD3">
        <w:rPr>
          <w:rFonts w:asciiTheme="majorHAnsi" w:hAnsiTheme="majorHAnsi" w:cstheme="majorHAnsi"/>
          <w:sz w:val="22"/>
          <w:szCs w:val="22"/>
        </w:rPr>
        <w:t xml:space="preserve"> atos ilícitos com vistas a frustrar os objetivos da licitação</w:t>
      </w:r>
      <w:bookmarkStart w:id="85" w:name="_Ref114668252"/>
      <w:bookmarkEnd w:id="84"/>
    </w:p>
    <w:p w14:paraId="28FBD17A" w14:textId="15E65CBC" w:rsidR="003C7A23" w:rsidRPr="00095AD3" w:rsidRDefault="00A165D5" w:rsidP="003239F2">
      <w:pPr>
        <w:pStyle w:val="Nivel3"/>
        <w:ind w:left="567" w:firstLine="0"/>
        <w:rPr>
          <w:rFonts w:asciiTheme="majorHAnsi" w:hAnsiTheme="majorHAnsi" w:cstheme="majorHAnsi"/>
          <w:sz w:val="22"/>
          <w:szCs w:val="22"/>
        </w:rPr>
      </w:pPr>
      <w:bookmarkStart w:id="86" w:name="_Ref203576058"/>
      <w:r w:rsidRPr="00095AD3">
        <w:rPr>
          <w:rFonts w:asciiTheme="majorHAnsi" w:hAnsiTheme="majorHAnsi" w:cstheme="majorHAnsi"/>
          <w:sz w:val="22"/>
          <w:szCs w:val="22"/>
        </w:rPr>
        <w:t>P</w:t>
      </w:r>
      <w:r w:rsidR="003C7A23" w:rsidRPr="00095AD3">
        <w:rPr>
          <w:rFonts w:asciiTheme="majorHAnsi" w:hAnsiTheme="majorHAnsi" w:cstheme="majorHAnsi"/>
          <w:sz w:val="22"/>
          <w:szCs w:val="22"/>
        </w:rPr>
        <w:t xml:space="preserve">raticar ato lesivo previsto no </w:t>
      </w:r>
      <w:hyperlink r:id="rId56" w:anchor="art5" w:history="1">
        <w:r w:rsidR="003C7A23" w:rsidRPr="00095AD3">
          <w:rPr>
            <w:rStyle w:val="Hyperlink"/>
            <w:rFonts w:asciiTheme="majorHAnsi" w:hAnsiTheme="majorHAnsi" w:cstheme="majorHAnsi"/>
            <w:color w:val="000000"/>
            <w:sz w:val="22"/>
            <w:szCs w:val="22"/>
            <w:u w:val="none"/>
          </w:rPr>
          <w:t>art. 5º da Lei n.º 12.846, de 2013</w:t>
        </w:r>
      </w:hyperlink>
      <w:r w:rsidR="003C7A23" w:rsidRPr="00095AD3">
        <w:rPr>
          <w:rFonts w:asciiTheme="majorHAnsi" w:hAnsiTheme="majorHAnsi" w:cstheme="majorHAnsi"/>
          <w:sz w:val="22"/>
          <w:szCs w:val="22"/>
        </w:rPr>
        <w:t>.</w:t>
      </w:r>
      <w:bookmarkEnd w:id="85"/>
      <w:bookmarkEnd w:id="86"/>
    </w:p>
    <w:bookmarkEnd w:id="77"/>
    <w:p w14:paraId="5F9FF442" w14:textId="7C8BA103" w:rsidR="003C7A23" w:rsidRPr="00095AD3" w:rsidRDefault="003C7A23" w:rsidP="00441FA9">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 xml:space="preserve">Com fulcro na </w:t>
      </w:r>
      <w:hyperlink r:id="rId57" w:history="1">
        <w:r w:rsidRPr="00095AD3">
          <w:rPr>
            <w:rStyle w:val="Hyperlink"/>
            <w:rFonts w:asciiTheme="majorHAnsi" w:hAnsiTheme="majorHAnsi" w:cstheme="majorHAnsi"/>
            <w:sz w:val="22"/>
            <w:szCs w:val="22"/>
          </w:rPr>
          <w:t>Lei nº 14.133, de 2021</w:t>
        </w:r>
      </w:hyperlink>
      <w:r w:rsidR="00FE453C" w:rsidRPr="00095AD3">
        <w:rPr>
          <w:rStyle w:val="Hyperlink"/>
          <w:rFonts w:asciiTheme="majorHAnsi" w:hAnsiTheme="majorHAnsi" w:cstheme="majorHAnsi"/>
          <w:sz w:val="22"/>
          <w:szCs w:val="22"/>
        </w:rPr>
        <w:t xml:space="preserve"> </w:t>
      </w:r>
      <w:commentRangeStart w:id="87"/>
      <w:r w:rsidR="00FE453C" w:rsidRPr="00095AD3">
        <w:rPr>
          <w:rStyle w:val="Hyperlink"/>
          <w:rFonts w:asciiTheme="majorHAnsi" w:hAnsiTheme="majorHAnsi" w:cstheme="majorHAnsi"/>
          <w:sz w:val="22"/>
          <w:szCs w:val="22"/>
        </w:rPr>
        <w:t xml:space="preserve">e no Decreto Municipal n° </w:t>
      </w:r>
      <w:r w:rsidR="00026C3A">
        <w:rPr>
          <w:rStyle w:val="Hyperlink"/>
          <w:rFonts w:asciiTheme="majorHAnsi" w:hAnsiTheme="majorHAnsi" w:cstheme="majorHAnsi"/>
          <w:sz w:val="22"/>
          <w:szCs w:val="22"/>
        </w:rPr>
        <w:t>19.857</w:t>
      </w:r>
      <w:r w:rsidR="00FE453C" w:rsidRPr="00095AD3">
        <w:rPr>
          <w:rStyle w:val="Hyperlink"/>
          <w:rFonts w:asciiTheme="majorHAnsi" w:hAnsiTheme="majorHAnsi" w:cstheme="majorHAnsi"/>
          <w:sz w:val="22"/>
          <w:szCs w:val="22"/>
        </w:rPr>
        <w:t xml:space="preserve">, de </w:t>
      </w:r>
      <w:r w:rsidR="00026C3A">
        <w:rPr>
          <w:rStyle w:val="Hyperlink"/>
          <w:rFonts w:asciiTheme="majorHAnsi" w:hAnsiTheme="majorHAnsi" w:cstheme="majorHAnsi"/>
          <w:sz w:val="22"/>
          <w:szCs w:val="22"/>
        </w:rPr>
        <w:t>13</w:t>
      </w:r>
      <w:r w:rsidR="00FE453C" w:rsidRPr="00095AD3">
        <w:rPr>
          <w:rStyle w:val="Hyperlink"/>
          <w:rFonts w:asciiTheme="majorHAnsi" w:hAnsiTheme="majorHAnsi" w:cstheme="majorHAnsi"/>
          <w:sz w:val="22"/>
          <w:szCs w:val="22"/>
        </w:rPr>
        <w:t xml:space="preserve"> de </w:t>
      </w:r>
      <w:r w:rsidR="00026C3A">
        <w:rPr>
          <w:rStyle w:val="Hyperlink"/>
          <w:rFonts w:asciiTheme="majorHAnsi" w:hAnsiTheme="majorHAnsi" w:cstheme="majorHAnsi"/>
          <w:sz w:val="22"/>
          <w:szCs w:val="22"/>
        </w:rPr>
        <w:t>outubro</w:t>
      </w:r>
      <w:r w:rsidR="00FE453C" w:rsidRPr="00095AD3">
        <w:rPr>
          <w:rStyle w:val="Hyperlink"/>
          <w:rFonts w:asciiTheme="majorHAnsi" w:hAnsiTheme="majorHAnsi" w:cstheme="majorHAnsi"/>
          <w:sz w:val="22"/>
          <w:szCs w:val="22"/>
        </w:rPr>
        <w:t xml:space="preserve"> de 202</w:t>
      </w:r>
      <w:commentRangeEnd w:id="87"/>
      <w:r w:rsidR="00026C3A">
        <w:rPr>
          <w:rStyle w:val="Hyperlink"/>
          <w:rFonts w:asciiTheme="majorHAnsi" w:hAnsiTheme="majorHAnsi" w:cstheme="majorHAnsi"/>
          <w:sz w:val="22"/>
          <w:szCs w:val="22"/>
        </w:rPr>
        <w:t>5</w:t>
      </w:r>
      <w:r w:rsidR="00FE453C" w:rsidRPr="00095AD3">
        <w:rPr>
          <w:rStyle w:val="Refdecomentrio"/>
          <w:rFonts w:asciiTheme="majorHAnsi" w:hAnsiTheme="majorHAnsi" w:cstheme="majorHAnsi"/>
          <w:color w:val="auto"/>
          <w:sz w:val="22"/>
          <w:szCs w:val="22"/>
        </w:rPr>
        <w:commentReference w:id="87"/>
      </w:r>
      <w:r w:rsidRPr="00095AD3">
        <w:rPr>
          <w:rFonts w:asciiTheme="majorHAnsi" w:hAnsiTheme="majorHAnsi" w:cstheme="majorHAnsi"/>
          <w:sz w:val="22"/>
          <w:szCs w:val="22"/>
        </w:rPr>
        <w:t xml:space="preserve">, a Administração poderá, garantida a prévia defesa, aplicar aos licitantes e/ou adjudicatários as seguintes sanções, sem prejuízo das responsabilidades civil e criminal: </w:t>
      </w:r>
    </w:p>
    <w:p w14:paraId="166A77FF" w14:textId="29C97487" w:rsidR="003C7A23" w:rsidRPr="00095AD3" w:rsidRDefault="00A165D5" w:rsidP="00441FA9">
      <w:pPr>
        <w:pStyle w:val="Nivel3"/>
        <w:ind w:left="567" w:firstLine="0"/>
        <w:rPr>
          <w:rFonts w:asciiTheme="majorHAnsi" w:hAnsiTheme="majorHAnsi" w:cstheme="majorHAnsi"/>
          <w:sz w:val="22"/>
          <w:szCs w:val="22"/>
        </w:rPr>
      </w:pPr>
      <w:r w:rsidRPr="00095AD3">
        <w:rPr>
          <w:rFonts w:asciiTheme="majorHAnsi" w:hAnsiTheme="majorHAnsi" w:cstheme="majorHAnsi"/>
          <w:sz w:val="22"/>
          <w:szCs w:val="22"/>
        </w:rPr>
        <w:t>Advertência</w:t>
      </w:r>
      <w:r w:rsidR="003C7A23" w:rsidRPr="00095AD3">
        <w:rPr>
          <w:rFonts w:asciiTheme="majorHAnsi" w:hAnsiTheme="majorHAnsi" w:cstheme="majorHAnsi"/>
          <w:sz w:val="22"/>
          <w:szCs w:val="22"/>
        </w:rPr>
        <w:t xml:space="preserve">; </w:t>
      </w:r>
    </w:p>
    <w:p w14:paraId="0D8A3A52" w14:textId="62A95F2B" w:rsidR="003C7A23" w:rsidRPr="00095AD3" w:rsidRDefault="00A165D5" w:rsidP="00441FA9">
      <w:pPr>
        <w:pStyle w:val="Nivel3"/>
        <w:ind w:left="567" w:firstLine="0"/>
        <w:rPr>
          <w:rFonts w:asciiTheme="majorHAnsi" w:hAnsiTheme="majorHAnsi" w:cstheme="majorHAnsi"/>
          <w:sz w:val="22"/>
          <w:szCs w:val="22"/>
        </w:rPr>
      </w:pPr>
      <w:r w:rsidRPr="00095AD3">
        <w:rPr>
          <w:rFonts w:asciiTheme="majorHAnsi" w:hAnsiTheme="majorHAnsi" w:cstheme="majorHAnsi"/>
          <w:sz w:val="22"/>
          <w:szCs w:val="22"/>
        </w:rPr>
        <w:t>Multa</w:t>
      </w:r>
      <w:r w:rsidR="003C7A23" w:rsidRPr="00095AD3">
        <w:rPr>
          <w:rFonts w:asciiTheme="majorHAnsi" w:hAnsiTheme="majorHAnsi" w:cstheme="majorHAnsi"/>
          <w:sz w:val="22"/>
          <w:szCs w:val="22"/>
        </w:rPr>
        <w:t>;</w:t>
      </w:r>
    </w:p>
    <w:p w14:paraId="0AEC169D" w14:textId="17EB6393" w:rsidR="003C7A23" w:rsidRPr="00095AD3" w:rsidRDefault="00A165D5" w:rsidP="00441FA9">
      <w:pPr>
        <w:pStyle w:val="Nivel3"/>
        <w:ind w:left="567" w:firstLine="0"/>
        <w:rPr>
          <w:rFonts w:asciiTheme="majorHAnsi" w:hAnsiTheme="majorHAnsi" w:cstheme="majorHAnsi"/>
          <w:sz w:val="22"/>
          <w:szCs w:val="22"/>
        </w:rPr>
      </w:pPr>
      <w:r w:rsidRPr="00095AD3">
        <w:rPr>
          <w:rFonts w:asciiTheme="majorHAnsi" w:hAnsiTheme="majorHAnsi" w:cstheme="majorHAnsi"/>
          <w:sz w:val="22"/>
          <w:szCs w:val="22"/>
        </w:rPr>
        <w:t>Impedimento</w:t>
      </w:r>
      <w:r w:rsidR="003C7A23" w:rsidRPr="00095AD3">
        <w:rPr>
          <w:rFonts w:asciiTheme="majorHAnsi" w:hAnsiTheme="majorHAnsi" w:cstheme="majorHAnsi"/>
          <w:sz w:val="22"/>
          <w:szCs w:val="22"/>
        </w:rPr>
        <w:t xml:space="preserve"> de licitar e contratar e</w:t>
      </w:r>
    </w:p>
    <w:p w14:paraId="1E2C28B4" w14:textId="7000ED97" w:rsidR="003C7A23" w:rsidRPr="00095AD3" w:rsidRDefault="00A165D5" w:rsidP="00441FA9">
      <w:pPr>
        <w:pStyle w:val="Nivel3"/>
        <w:ind w:left="567" w:firstLine="0"/>
        <w:rPr>
          <w:rFonts w:asciiTheme="majorHAnsi" w:hAnsiTheme="majorHAnsi" w:cstheme="majorHAnsi"/>
          <w:sz w:val="22"/>
          <w:szCs w:val="22"/>
        </w:rPr>
      </w:pPr>
      <w:r w:rsidRPr="00095AD3">
        <w:rPr>
          <w:rFonts w:asciiTheme="majorHAnsi" w:hAnsiTheme="majorHAnsi" w:cstheme="majorHAnsi"/>
          <w:sz w:val="22"/>
          <w:szCs w:val="22"/>
        </w:rPr>
        <w:t>Declaração</w:t>
      </w:r>
      <w:r w:rsidR="003C7A23" w:rsidRPr="00095AD3">
        <w:rPr>
          <w:rFonts w:asciiTheme="majorHAnsi" w:hAnsiTheme="majorHAnsi" w:cstheme="majorHAnsi"/>
          <w:sz w:val="22"/>
          <w:szCs w:val="22"/>
        </w:rPr>
        <w:t xml:space="preserve"> de inidoneidade para licitar ou contratar, enquanto perdurarem os motivos determinantes da punição ou até que seja promovida sua reabilitação perante a própria autoridade que aplicou a penalidade.</w:t>
      </w:r>
    </w:p>
    <w:p w14:paraId="1F22468D" w14:textId="77777777" w:rsidR="003C7A23" w:rsidRPr="00095AD3" w:rsidRDefault="003C7A23" w:rsidP="00441FA9">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Na aplicação das sanções serão considerados:</w:t>
      </w:r>
    </w:p>
    <w:p w14:paraId="00F95BCE" w14:textId="0B71DE53" w:rsidR="003C7A23" w:rsidRPr="00095AD3" w:rsidRDefault="00A165D5" w:rsidP="00441FA9">
      <w:pPr>
        <w:pStyle w:val="Nivel3"/>
        <w:ind w:left="567" w:firstLine="0"/>
        <w:rPr>
          <w:rFonts w:asciiTheme="majorHAnsi" w:hAnsiTheme="majorHAnsi" w:cstheme="majorHAnsi"/>
          <w:sz w:val="22"/>
          <w:szCs w:val="22"/>
        </w:rPr>
      </w:pPr>
      <w:r w:rsidRPr="00095AD3">
        <w:rPr>
          <w:rFonts w:asciiTheme="majorHAnsi" w:hAnsiTheme="majorHAnsi" w:cstheme="majorHAnsi"/>
          <w:sz w:val="22"/>
          <w:szCs w:val="22"/>
        </w:rPr>
        <w:t>A</w:t>
      </w:r>
      <w:r w:rsidR="003C7A23" w:rsidRPr="00095AD3">
        <w:rPr>
          <w:rFonts w:asciiTheme="majorHAnsi" w:hAnsiTheme="majorHAnsi" w:cstheme="majorHAnsi"/>
          <w:sz w:val="22"/>
          <w:szCs w:val="22"/>
        </w:rPr>
        <w:t xml:space="preserve"> natureza e a gravidade da infração cometida.</w:t>
      </w:r>
    </w:p>
    <w:p w14:paraId="7943935F" w14:textId="7163F78E" w:rsidR="003C7A23" w:rsidRPr="00095AD3" w:rsidRDefault="00A165D5" w:rsidP="00441FA9">
      <w:pPr>
        <w:pStyle w:val="Nivel3"/>
        <w:ind w:left="567" w:firstLine="0"/>
        <w:rPr>
          <w:rFonts w:asciiTheme="majorHAnsi" w:hAnsiTheme="majorHAnsi" w:cstheme="majorHAnsi"/>
          <w:sz w:val="22"/>
          <w:szCs w:val="22"/>
        </w:rPr>
      </w:pPr>
      <w:r w:rsidRPr="00095AD3">
        <w:rPr>
          <w:rFonts w:asciiTheme="majorHAnsi" w:hAnsiTheme="majorHAnsi" w:cstheme="majorHAnsi"/>
          <w:sz w:val="22"/>
          <w:szCs w:val="22"/>
        </w:rPr>
        <w:t>As</w:t>
      </w:r>
      <w:r w:rsidR="003C7A23" w:rsidRPr="00095AD3">
        <w:rPr>
          <w:rFonts w:asciiTheme="majorHAnsi" w:hAnsiTheme="majorHAnsi" w:cstheme="majorHAnsi"/>
          <w:sz w:val="22"/>
          <w:szCs w:val="22"/>
        </w:rPr>
        <w:t xml:space="preserve"> peculiaridades do caso concreto</w:t>
      </w:r>
    </w:p>
    <w:p w14:paraId="3079A3CB" w14:textId="73653421" w:rsidR="003C7A23" w:rsidRPr="00095AD3" w:rsidRDefault="00A165D5" w:rsidP="00441FA9">
      <w:pPr>
        <w:pStyle w:val="Nivel3"/>
        <w:ind w:left="567" w:firstLine="0"/>
        <w:rPr>
          <w:rFonts w:asciiTheme="majorHAnsi" w:hAnsiTheme="majorHAnsi" w:cstheme="majorHAnsi"/>
          <w:sz w:val="22"/>
          <w:szCs w:val="22"/>
        </w:rPr>
      </w:pPr>
      <w:r w:rsidRPr="00095AD3">
        <w:rPr>
          <w:rFonts w:asciiTheme="majorHAnsi" w:hAnsiTheme="majorHAnsi" w:cstheme="majorHAnsi"/>
          <w:sz w:val="22"/>
          <w:szCs w:val="22"/>
        </w:rPr>
        <w:t>As</w:t>
      </w:r>
      <w:r w:rsidR="003C7A23" w:rsidRPr="00095AD3">
        <w:rPr>
          <w:rFonts w:asciiTheme="majorHAnsi" w:hAnsiTheme="majorHAnsi" w:cstheme="majorHAnsi"/>
          <w:sz w:val="22"/>
          <w:szCs w:val="22"/>
        </w:rPr>
        <w:t xml:space="preserve"> circunstâncias agravantes ou atenuantes</w:t>
      </w:r>
    </w:p>
    <w:p w14:paraId="458D6090" w14:textId="0CFCD506" w:rsidR="003C7A23" w:rsidRPr="00095AD3" w:rsidRDefault="00A165D5" w:rsidP="00441FA9">
      <w:pPr>
        <w:pStyle w:val="Nivel3"/>
        <w:ind w:left="567" w:firstLine="0"/>
        <w:rPr>
          <w:rFonts w:asciiTheme="majorHAnsi" w:hAnsiTheme="majorHAnsi" w:cstheme="majorHAnsi"/>
          <w:sz w:val="22"/>
          <w:szCs w:val="22"/>
        </w:rPr>
      </w:pPr>
      <w:r w:rsidRPr="00095AD3">
        <w:rPr>
          <w:rFonts w:asciiTheme="majorHAnsi" w:hAnsiTheme="majorHAnsi" w:cstheme="majorHAnsi"/>
          <w:sz w:val="22"/>
          <w:szCs w:val="22"/>
        </w:rPr>
        <w:t>Os</w:t>
      </w:r>
      <w:r w:rsidR="003C7A23" w:rsidRPr="00095AD3">
        <w:rPr>
          <w:rFonts w:asciiTheme="majorHAnsi" w:hAnsiTheme="majorHAnsi" w:cstheme="majorHAnsi"/>
          <w:sz w:val="22"/>
          <w:szCs w:val="22"/>
        </w:rPr>
        <w:t xml:space="preserve"> danos que dela provierem para a Administração Pública</w:t>
      </w:r>
    </w:p>
    <w:p w14:paraId="5BBE4888" w14:textId="3CAF19CD" w:rsidR="003C7A23" w:rsidRPr="00095AD3" w:rsidRDefault="00A165D5" w:rsidP="007E1F96">
      <w:pPr>
        <w:pStyle w:val="Nivel3"/>
        <w:ind w:left="567" w:firstLine="0"/>
        <w:rPr>
          <w:rFonts w:asciiTheme="majorHAnsi" w:hAnsiTheme="majorHAnsi" w:cstheme="majorHAnsi"/>
          <w:sz w:val="22"/>
          <w:szCs w:val="22"/>
        </w:rPr>
      </w:pPr>
      <w:r w:rsidRPr="00095AD3">
        <w:rPr>
          <w:rFonts w:asciiTheme="majorHAnsi" w:hAnsiTheme="majorHAnsi" w:cstheme="majorHAnsi"/>
          <w:sz w:val="22"/>
          <w:szCs w:val="22"/>
        </w:rPr>
        <w:t>A</w:t>
      </w:r>
      <w:r w:rsidR="003C7A23" w:rsidRPr="00095AD3">
        <w:rPr>
          <w:rFonts w:asciiTheme="majorHAnsi" w:hAnsiTheme="majorHAnsi" w:cstheme="majorHAnsi"/>
          <w:sz w:val="22"/>
          <w:szCs w:val="22"/>
        </w:rPr>
        <w:t xml:space="preserve"> implantação ou o aperfeiçoamento de programa de integridade, conforme normas e orientações dos órgãos de controle.</w:t>
      </w:r>
    </w:p>
    <w:p w14:paraId="2DF1698A" w14:textId="068638CC" w:rsidR="003C7A23" w:rsidRPr="00095AD3" w:rsidRDefault="003C7A23" w:rsidP="007E1F96">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 xml:space="preserve">A multa será recolhida em percentual de </w:t>
      </w:r>
      <w:r w:rsidRPr="00FB0EE8">
        <w:rPr>
          <w:rFonts w:asciiTheme="majorHAnsi" w:hAnsiTheme="majorHAnsi" w:cstheme="majorHAnsi"/>
          <w:b/>
          <w:bCs/>
          <w:sz w:val="22"/>
          <w:szCs w:val="22"/>
        </w:rPr>
        <w:t>0,5%</w:t>
      </w:r>
      <w:r w:rsidRPr="00095AD3">
        <w:rPr>
          <w:rFonts w:asciiTheme="majorHAnsi" w:hAnsiTheme="majorHAnsi" w:cstheme="majorHAnsi"/>
          <w:sz w:val="22"/>
          <w:szCs w:val="22"/>
        </w:rPr>
        <w:t xml:space="preserve"> a </w:t>
      </w:r>
      <w:r w:rsidRPr="00FB0EE8">
        <w:rPr>
          <w:rFonts w:asciiTheme="majorHAnsi" w:hAnsiTheme="majorHAnsi" w:cstheme="majorHAnsi"/>
          <w:b/>
          <w:bCs/>
          <w:sz w:val="22"/>
          <w:szCs w:val="22"/>
        </w:rPr>
        <w:t>30%</w:t>
      </w:r>
      <w:r w:rsidRPr="00095AD3">
        <w:rPr>
          <w:rFonts w:asciiTheme="majorHAnsi" w:hAnsiTheme="majorHAnsi" w:cstheme="majorHAnsi"/>
          <w:sz w:val="22"/>
          <w:szCs w:val="22"/>
        </w:rPr>
        <w:t xml:space="preserve"> incidente sobre o valor do contrato</w:t>
      </w:r>
      <w:r w:rsidR="009543FC" w:rsidRPr="00095AD3">
        <w:rPr>
          <w:rFonts w:asciiTheme="majorHAnsi" w:hAnsiTheme="majorHAnsi" w:cstheme="majorHAnsi"/>
          <w:sz w:val="22"/>
          <w:szCs w:val="22"/>
        </w:rPr>
        <w:t xml:space="preserve"> licitado</w:t>
      </w:r>
      <w:r w:rsidRPr="00095AD3">
        <w:rPr>
          <w:rFonts w:asciiTheme="majorHAnsi" w:hAnsiTheme="majorHAnsi" w:cstheme="majorHAnsi"/>
          <w:sz w:val="22"/>
          <w:szCs w:val="22"/>
        </w:rPr>
        <w:t xml:space="preserve">, recolhida no prazo máximo </w:t>
      </w:r>
      <w:r w:rsidRPr="007E1F96">
        <w:rPr>
          <w:rFonts w:asciiTheme="majorHAnsi" w:hAnsiTheme="majorHAnsi" w:cstheme="majorHAnsi"/>
          <w:color w:val="auto"/>
          <w:sz w:val="22"/>
          <w:szCs w:val="22"/>
        </w:rPr>
        <w:t xml:space="preserve">de </w:t>
      </w:r>
      <w:r w:rsidR="00D4156D" w:rsidRPr="007E1F96">
        <w:rPr>
          <w:rFonts w:asciiTheme="majorHAnsi" w:hAnsiTheme="majorHAnsi" w:cstheme="majorHAnsi"/>
          <w:b/>
          <w:bCs/>
          <w:color w:val="auto"/>
          <w:sz w:val="22"/>
          <w:szCs w:val="22"/>
        </w:rPr>
        <w:t>30 (trinta)</w:t>
      </w:r>
      <w:r w:rsidRPr="007E1F96">
        <w:rPr>
          <w:rFonts w:asciiTheme="majorHAnsi" w:hAnsiTheme="majorHAnsi" w:cstheme="majorHAnsi"/>
          <w:b/>
          <w:bCs/>
          <w:color w:val="auto"/>
          <w:sz w:val="22"/>
          <w:szCs w:val="22"/>
        </w:rPr>
        <w:t xml:space="preserve"> dias</w:t>
      </w:r>
      <w:r w:rsidRPr="007E1F96">
        <w:rPr>
          <w:rFonts w:asciiTheme="majorHAnsi" w:hAnsiTheme="majorHAnsi" w:cstheme="majorHAnsi"/>
          <w:color w:val="auto"/>
          <w:sz w:val="22"/>
          <w:szCs w:val="22"/>
        </w:rPr>
        <w:t xml:space="preserve"> </w:t>
      </w:r>
      <w:r w:rsidRPr="00095AD3">
        <w:rPr>
          <w:rFonts w:asciiTheme="majorHAnsi" w:hAnsiTheme="majorHAnsi" w:cstheme="majorHAnsi"/>
          <w:sz w:val="22"/>
          <w:szCs w:val="22"/>
        </w:rPr>
        <w:t xml:space="preserve">úteis, a contar da comunicação oficial. </w:t>
      </w:r>
    </w:p>
    <w:p w14:paraId="216AAEB3" w14:textId="53BDEBAC" w:rsidR="003C7A23" w:rsidRPr="00095AD3" w:rsidRDefault="003C7A23" w:rsidP="00C21D40">
      <w:pPr>
        <w:pStyle w:val="Nivel3"/>
        <w:ind w:left="567" w:firstLine="0"/>
        <w:rPr>
          <w:rFonts w:asciiTheme="majorHAnsi" w:hAnsiTheme="majorHAnsi" w:cstheme="majorHAnsi"/>
          <w:sz w:val="22"/>
          <w:szCs w:val="22"/>
        </w:rPr>
      </w:pPr>
      <w:bookmarkStart w:id="88" w:name="_Hlk113876035"/>
      <w:r w:rsidRPr="00095AD3">
        <w:rPr>
          <w:rFonts w:asciiTheme="majorHAnsi" w:hAnsiTheme="majorHAnsi" w:cstheme="majorHAnsi"/>
          <w:sz w:val="22"/>
          <w:szCs w:val="22"/>
        </w:rPr>
        <w:t xml:space="preserve">Para as infrações previstas nos itens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_Ref114668085 \r \h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32243F">
        <w:rPr>
          <w:rFonts w:asciiTheme="majorHAnsi" w:hAnsiTheme="majorHAnsi" w:cstheme="majorHAnsi"/>
          <w:sz w:val="22"/>
          <w:szCs w:val="22"/>
        </w:rPr>
        <w:t>14.1.1</w:t>
      </w:r>
      <w:r w:rsidRPr="00095AD3">
        <w:rPr>
          <w:rFonts w:asciiTheme="majorHAnsi" w:hAnsiTheme="majorHAnsi" w:cstheme="majorHAnsi"/>
          <w:sz w:val="22"/>
          <w:szCs w:val="22"/>
        </w:rPr>
        <w:fldChar w:fldCharType="end"/>
      </w:r>
      <w:r w:rsidRPr="00095AD3">
        <w:rPr>
          <w:rFonts w:asciiTheme="majorHAnsi" w:hAnsiTheme="majorHAnsi" w:cstheme="majorHAnsi"/>
          <w:sz w:val="22"/>
          <w:szCs w:val="22"/>
        </w:rPr>
        <w:t xml:space="preserve">,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_Ref114668108 \r \h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32243F">
        <w:rPr>
          <w:rFonts w:asciiTheme="majorHAnsi" w:hAnsiTheme="majorHAnsi" w:cstheme="majorHAnsi"/>
          <w:sz w:val="22"/>
          <w:szCs w:val="22"/>
        </w:rPr>
        <w:t>14.1.2</w:t>
      </w:r>
      <w:r w:rsidRPr="00095AD3">
        <w:rPr>
          <w:rFonts w:asciiTheme="majorHAnsi" w:hAnsiTheme="majorHAnsi" w:cstheme="majorHAnsi"/>
          <w:sz w:val="22"/>
          <w:szCs w:val="22"/>
        </w:rPr>
        <w:fldChar w:fldCharType="end"/>
      </w:r>
      <w:r w:rsidRPr="00095AD3">
        <w:rPr>
          <w:rFonts w:asciiTheme="majorHAnsi" w:hAnsiTheme="majorHAnsi" w:cstheme="majorHAnsi"/>
          <w:sz w:val="22"/>
          <w:szCs w:val="22"/>
        </w:rPr>
        <w:t xml:space="preserve"> e </w:t>
      </w:r>
      <w:r w:rsidR="0032243F">
        <w:rPr>
          <w:rFonts w:asciiTheme="majorHAnsi" w:hAnsiTheme="majorHAnsi" w:cstheme="majorHAnsi"/>
          <w:sz w:val="22"/>
          <w:szCs w:val="22"/>
        </w:rPr>
        <w:fldChar w:fldCharType="begin"/>
      </w:r>
      <w:r w:rsidR="0032243F">
        <w:rPr>
          <w:rFonts w:asciiTheme="majorHAnsi" w:hAnsiTheme="majorHAnsi" w:cstheme="majorHAnsi"/>
          <w:sz w:val="22"/>
          <w:szCs w:val="22"/>
        </w:rPr>
        <w:instrText xml:space="preserve"> REF _Ref203576008 \r \h </w:instrText>
      </w:r>
      <w:r w:rsidR="0032243F">
        <w:rPr>
          <w:rFonts w:asciiTheme="majorHAnsi" w:hAnsiTheme="majorHAnsi" w:cstheme="majorHAnsi"/>
          <w:sz w:val="22"/>
          <w:szCs w:val="22"/>
        </w:rPr>
      </w:r>
      <w:r w:rsidR="0032243F">
        <w:rPr>
          <w:rFonts w:asciiTheme="majorHAnsi" w:hAnsiTheme="majorHAnsi" w:cstheme="majorHAnsi"/>
          <w:sz w:val="22"/>
          <w:szCs w:val="22"/>
        </w:rPr>
        <w:fldChar w:fldCharType="separate"/>
      </w:r>
      <w:r w:rsidR="0032243F">
        <w:rPr>
          <w:rFonts w:asciiTheme="majorHAnsi" w:hAnsiTheme="majorHAnsi" w:cstheme="majorHAnsi"/>
          <w:sz w:val="22"/>
          <w:szCs w:val="22"/>
        </w:rPr>
        <w:t>14.1.3</w:t>
      </w:r>
      <w:r w:rsidR="0032243F">
        <w:rPr>
          <w:rFonts w:asciiTheme="majorHAnsi" w:hAnsiTheme="majorHAnsi" w:cstheme="majorHAnsi"/>
          <w:sz w:val="22"/>
          <w:szCs w:val="22"/>
        </w:rPr>
        <w:fldChar w:fldCharType="end"/>
      </w:r>
      <w:r w:rsidRPr="00095AD3">
        <w:rPr>
          <w:rFonts w:asciiTheme="majorHAnsi" w:hAnsiTheme="majorHAnsi" w:cstheme="majorHAnsi"/>
          <w:sz w:val="22"/>
          <w:szCs w:val="22"/>
        </w:rPr>
        <w:t xml:space="preserve">, a multa será de </w:t>
      </w:r>
      <w:r w:rsidRPr="00245DC9">
        <w:rPr>
          <w:rFonts w:asciiTheme="majorHAnsi" w:hAnsiTheme="majorHAnsi" w:cstheme="majorHAnsi"/>
          <w:b/>
          <w:bCs/>
          <w:color w:val="auto"/>
          <w:sz w:val="22"/>
          <w:szCs w:val="22"/>
        </w:rPr>
        <w:t>0,5%</w:t>
      </w:r>
      <w:r w:rsidRPr="00095AD3">
        <w:rPr>
          <w:rFonts w:asciiTheme="majorHAnsi" w:hAnsiTheme="majorHAnsi" w:cstheme="majorHAnsi"/>
          <w:color w:val="FF0000"/>
          <w:sz w:val="22"/>
          <w:szCs w:val="22"/>
        </w:rPr>
        <w:t xml:space="preserve"> </w:t>
      </w:r>
      <w:r w:rsidRPr="00095AD3">
        <w:rPr>
          <w:rFonts w:asciiTheme="majorHAnsi" w:hAnsiTheme="majorHAnsi" w:cstheme="majorHAnsi"/>
          <w:sz w:val="22"/>
          <w:szCs w:val="22"/>
        </w:rPr>
        <w:t xml:space="preserve">a </w:t>
      </w:r>
      <w:r w:rsidRPr="00245DC9">
        <w:rPr>
          <w:rFonts w:asciiTheme="majorHAnsi" w:hAnsiTheme="majorHAnsi" w:cstheme="majorHAnsi"/>
          <w:b/>
          <w:bCs/>
          <w:color w:val="auto"/>
          <w:sz w:val="22"/>
          <w:szCs w:val="22"/>
        </w:rPr>
        <w:t>15%</w:t>
      </w:r>
      <w:r w:rsidRPr="00095AD3">
        <w:rPr>
          <w:rFonts w:asciiTheme="majorHAnsi" w:hAnsiTheme="majorHAnsi" w:cstheme="majorHAnsi"/>
          <w:color w:val="0000FF"/>
          <w:sz w:val="22"/>
          <w:szCs w:val="22"/>
        </w:rPr>
        <w:t xml:space="preserve"> </w:t>
      </w:r>
      <w:r w:rsidRPr="00095AD3">
        <w:rPr>
          <w:rFonts w:asciiTheme="majorHAnsi" w:hAnsiTheme="majorHAnsi" w:cstheme="majorHAnsi"/>
          <w:sz w:val="22"/>
          <w:szCs w:val="22"/>
        </w:rPr>
        <w:t>do valor do contrato licitado.</w:t>
      </w:r>
    </w:p>
    <w:bookmarkEnd w:id="88"/>
    <w:p w14:paraId="14BCBB28" w14:textId="76EA0C41" w:rsidR="003C7A23" w:rsidRPr="00095AD3" w:rsidRDefault="003C7A23" w:rsidP="00DF35AB">
      <w:pPr>
        <w:pStyle w:val="Nivel3"/>
        <w:ind w:left="567" w:firstLine="0"/>
        <w:rPr>
          <w:rFonts w:asciiTheme="majorHAnsi" w:hAnsiTheme="majorHAnsi" w:cstheme="majorHAnsi"/>
          <w:sz w:val="22"/>
          <w:szCs w:val="22"/>
        </w:rPr>
      </w:pPr>
      <w:r w:rsidRPr="00095AD3">
        <w:rPr>
          <w:rFonts w:asciiTheme="majorHAnsi" w:hAnsiTheme="majorHAnsi" w:cstheme="majorHAnsi"/>
          <w:sz w:val="22"/>
          <w:szCs w:val="22"/>
        </w:rPr>
        <w:t xml:space="preserve">Para as infrações previstas nos itens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_Ref114668249 \r \h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69279F">
        <w:rPr>
          <w:rFonts w:asciiTheme="majorHAnsi" w:hAnsiTheme="majorHAnsi" w:cstheme="majorHAnsi"/>
          <w:sz w:val="22"/>
          <w:szCs w:val="22"/>
        </w:rPr>
        <w:t>14.1.5</w:t>
      </w:r>
      <w:r w:rsidRPr="00095AD3">
        <w:rPr>
          <w:rFonts w:asciiTheme="majorHAnsi" w:hAnsiTheme="majorHAnsi" w:cstheme="majorHAnsi"/>
          <w:sz w:val="22"/>
          <w:szCs w:val="22"/>
        </w:rPr>
        <w:fldChar w:fldCharType="end"/>
      </w:r>
      <w:r w:rsidRPr="00095AD3">
        <w:rPr>
          <w:rFonts w:asciiTheme="majorHAnsi" w:hAnsiTheme="majorHAnsi" w:cstheme="majorHAnsi"/>
          <w:sz w:val="22"/>
          <w:szCs w:val="22"/>
        </w:rPr>
        <w:t xml:space="preserve">,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_Ref114668245 \r \h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69279F">
        <w:rPr>
          <w:rFonts w:asciiTheme="majorHAnsi" w:hAnsiTheme="majorHAnsi" w:cstheme="majorHAnsi"/>
          <w:sz w:val="22"/>
          <w:szCs w:val="22"/>
        </w:rPr>
        <w:t>14.1.6</w:t>
      </w:r>
      <w:r w:rsidRPr="00095AD3">
        <w:rPr>
          <w:rFonts w:asciiTheme="majorHAnsi" w:hAnsiTheme="majorHAnsi" w:cstheme="majorHAnsi"/>
          <w:sz w:val="22"/>
          <w:szCs w:val="22"/>
        </w:rPr>
        <w:fldChar w:fldCharType="end"/>
      </w:r>
      <w:r w:rsidRPr="00095AD3">
        <w:rPr>
          <w:rFonts w:asciiTheme="majorHAnsi" w:hAnsiTheme="majorHAnsi" w:cstheme="majorHAnsi"/>
          <w:sz w:val="22"/>
          <w:szCs w:val="22"/>
        </w:rPr>
        <w:t xml:space="preserve">,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_Ref114668247 \r \h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69279F">
        <w:rPr>
          <w:rFonts w:asciiTheme="majorHAnsi" w:hAnsiTheme="majorHAnsi" w:cstheme="majorHAnsi"/>
          <w:sz w:val="22"/>
          <w:szCs w:val="22"/>
        </w:rPr>
        <w:t>14.1.7</w:t>
      </w:r>
      <w:r w:rsidRPr="00095AD3">
        <w:rPr>
          <w:rFonts w:asciiTheme="majorHAnsi" w:hAnsiTheme="majorHAnsi" w:cstheme="majorHAnsi"/>
          <w:sz w:val="22"/>
          <w:szCs w:val="22"/>
        </w:rPr>
        <w:fldChar w:fldCharType="end"/>
      </w:r>
      <w:r w:rsidRPr="00095AD3">
        <w:rPr>
          <w:rFonts w:asciiTheme="majorHAnsi" w:hAnsiTheme="majorHAnsi" w:cstheme="majorHAnsi"/>
          <w:sz w:val="22"/>
          <w:szCs w:val="22"/>
        </w:rPr>
        <w:t>,</w:t>
      </w:r>
      <w:r w:rsidR="0069279F">
        <w:rPr>
          <w:rFonts w:asciiTheme="majorHAnsi" w:hAnsiTheme="majorHAnsi" w:cstheme="majorHAnsi"/>
          <w:sz w:val="22"/>
          <w:szCs w:val="22"/>
        </w:rPr>
        <w:t xml:space="preserve"> </w:t>
      </w:r>
      <w:r w:rsidRPr="00095AD3">
        <w:rPr>
          <w:rFonts w:asciiTheme="majorHAnsi" w:hAnsiTheme="majorHAnsi" w:cstheme="majorHAnsi"/>
          <w:sz w:val="22"/>
          <w:szCs w:val="22"/>
        </w:rPr>
        <w:fldChar w:fldCharType="begin"/>
      </w:r>
      <w:r w:rsidRPr="00095AD3">
        <w:rPr>
          <w:rFonts w:asciiTheme="majorHAnsi" w:hAnsiTheme="majorHAnsi" w:cstheme="majorHAnsi"/>
          <w:sz w:val="22"/>
          <w:szCs w:val="22"/>
        </w:rPr>
        <w:instrText xml:space="preserve"> REF _Ref114668252 \r \h  \* MERGEFORMAT </w:instrText>
      </w:r>
      <w:r w:rsidRPr="00095AD3">
        <w:rPr>
          <w:rFonts w:asciiTheme="majorHAnsi" w:hAnsiTheme="majorHAnsi" w:cstheme="majorHAnsi"/>
          <w:sz w:val="22"/>
          <w:szCs w:val="22"/>
        </w:rPr>
      </w:r>
      <w:r w:rsidRPr="00095AD3">
        <w:rPr>
          <w:rFonts w:asciiTheme="majorHAnsi" w:hAnsiTheme="majorHAnsi" w:cstheme="majorHAnsi"/>
          <w:sz w:val="22"/>
          <w:szCs w:val="22"/>
        </w:rPr>
        <w:fldChar w:fldCharType="separate"/>
      </w:r>
      <w:r w:rsidR="0069279F">
        <w:rPr>
          <w:rFonts w:asciiTheme="majorHAnsi" w:hAnsiTheme="majorHAnsi" w:cstheme="majorHAnsi"/>
          <w:sz w:val="22"/>
          <w:szCs w:val="22"/>
        </w:rPr>
        <w:t>14.1.8</w:t>
      </w:r>
      <w:r w:rsidRPr="00095AD3">
        <w:rPr>
          <w:rFonts w:asciiTheme="majorHAnsi" w:hAnsiTheme="majorHAnsi" w:cstheme="majorHAnsi"/>
          <w:sz w:val="22"/>
          <w:szCs w:val="22"/>
        </w:rPr>
        <w:fldChar w:fldCharType="end"/>
      </w:r>
      <w:r w:rsidR="0069279F">
        <w:rPr>
          <w:rFonts w:asciiTheme="majorHAnsi" w:hAnsiTheme="majorHAnsi" w:cstheme="majorHAnsi"/>
          <w:sz w:val="22"/>
          <w:szCs w:val="22"/>
        </w:rPr>
        <w:t xml:space="preserve"> e </w:t>
      </w:r>
      <w:r w:rsidR="00557AE3">
        <w:rPr>
          <w:rFonts w:asciiTheme="majorHAnsi" w:hAnsiTheme="majorHAnsi" w:cstheme="majorHAnsi"/>
          <w:sz w:val="22"/>
          <w:szCs w:val="22"/>
        </w:rPr>
        <w:fldChar w:fldCharType="begin"/>
      </w:r>
      <w:r w:rsidR="00557AE3">
        <w:rPr>
          <w:rFonts w:asciiTheme="majorHAnsi" w:hAnsiTheme="majorHAnsi" w:cstheme="majorHAnsi"/>
          <w:sz w:val="22"/>
          <w:szCs w:val="22"/>
        </w:rPr>
        <w:instrText xml:space="preserve"> REF _Ref203576058 \r \h </w:instrText>
      </w:r>
      <w:r w:rsidR="00557AE3">
        <w:rPr>
          <w:rFonts w:asciiTheme="majorHAnsi" w:hAnsiTheme="majorHAnsi" w:cstheme="majorHAnsi"/>
          <w:sz w:val="22"/>
          <w:szCs w:val="22"/>
        </w:rPr>
      </w:r>
      <w:r w:rsidR="00557AE3">
        <w:rPr>
          <w:rFonts w:asciiTheme="majorHAnsi" w:hAnsiTheme="majorHAnsi" w:cstheme="majorHAnsi"/>
          <w:sz w:val="22"/>
          <w:szCs w:val="22"/>
        </w:rPr>
        <w:fldChar w:fldCharType="separate"/>
      </w:r>
      <w:r w:rsidR="00557AE3">
        <w:rPr>
          <w:rFonts w:asciiTheme="majorHAnsi" w:hAnsiTheme="majorHAnsi" w:cstheme="majorHAnsi"/>
          <w:sz w:val="22"/>
          <w:szCs w:val="22"/>
        </w:rPr>
        <w:t>14.1.9</w:t>
      </w:r>
      <w:r w:rsidR="00557AE3">
        <w:rPr>
          <w:rFonts w:asciiTheme="majorHAnsi" w:hAnsiTheme="majorHAnsi" w:cstheme="majorHAnsi"/>
          <w:sz w:val="22"/>
          <w:szCs w:val="22"/>
        </w:rPr>
        <w:fldChar w:fldCharType="end"/>
      </w:r>
      <w:r w:rsidRPr="00095AD3">
        <w:rPr>
          <w:rFonts w:asciiTheme="majorHAnsi" w:hAnsiTheme="majorHAnsi" w:cstheme="majorHAnsi"/>
          <w:sz w:val="22"/>
          <w:szCs w:val="22"/>
        </w:rPr>
        <w:t xml:space="preserve">, a multa será de </w:t>
      </w:r>
      <w:r w:rsidRPr="00245DC9">
        <w:rPr>
          <w:rFonts w:asciiTheme="majorHAnsi" w:hAnsiTheme="majorHAnsi" w:cstheme="majorHAnsi"/>
          <w:b/>
          <w:bCs/>
          <w:color w:val="auto"/>
          <w:sz w:val="22"/>
          <w:szCs w:val="22"/>
        </w:rPr>
        <w:t>15%</w:t>
      </w:r>
      <w:r w:rsidRPr="00095AD3">
        <w:rPr>
          <w:rFonts w:asciiTheme="majorHAnsi" w:hAnsiTheme="majorHAnsi" w:cstheme="majorHAnsi"/>
          <w:color w:val="0000FF"/>
          <w:sz w:val="22"/>
          <w:szCs w:val="22"/>
        </w:rPr>
        <w:t xml:space="preserve"> </w:t>
      </w:r>
      <w:r w:rsidRPr="00095AD3">
        <w:rPr>
          <w:rFonts w:asciiTheme="majorHAnsi" w:hAnsiTheme="majorHAnsi" w:cstheme="majorHAnsi"/>
          <w:sz w:val="22"/>
          <w:szCs w:val="22"/>
        </w:rPr>
        <w:t xml:space="preserve">a </w:t>
      </w:r>
      <w:r w:rsidRPr="00245DC9">
        <w:rPr>
          <w:rFonts w:asciiTheme="majorHAnsi" w:hAnsiTheme="majorHAnsi" w:cstheme="majorHAnsi"/>
          <w:b/>
          <w:bCs/>
          <w:color w:val="auto"/>
          <w:sz w:val="22"/>
          <w:szCs w:val="22"/>
        </w:rPr>
        <w:t>30%</w:t>
      </w:r>
      <w:r w:rsidRPr="00095AD3">
        <w:rPr>
          <w:rFonts w:asciiTheme="majorHAnsi" w:hAnsiTheme="majorHAnsi" w:cstheme="majorHAnsi"/>
          <w:color w:val="0000FF"/>
          <w:sz w:val="22"/>
          <w:szCs w:val="22"/>
        </w:rPr>
        <w:t xml:space="preserve"> </w:t>
      </w:r>
      <w:r w:rsidRPr="00095AD3">
        <w:rPr>
          <w:rFonts w:asciiTheme="majorHAnsi" w:hAnsiTheme="majorHAnsi" w:cstheme="majorHAnsi"/>
          <w:sz w:val="22"/>
          <w:szCs w:val="22"/>
        </w:rPr>
        <w:t>do valor do contrato licitado.</w:t>
      </w:r>
    </w:p>
    <w:p w14:paraId="6F92F65F" w14:textId="77777777" w:rsidR="003C7A23" w:rsidRPr="00095AD3" w:rsidRDefault="003C7A23" w:rsidP="00DF35AB">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lastRenderedPageBreak/>
        <w:t>As sanções de advertência, impedimento de licitar e contratar e declaração de inidoneidade para licitar ou contratar poderão ser aplicadas, cumulativamente ou não, à penalidade de multa.</w:t>
      </w:r>
    </w:p>
    <w:p w14:paraId="7402801D" w14:textId="77777777" w:rsidR="003C7A23" w:rsidRPr="00095AD3" w:rsidRDefault="003C7A23" w:rsidP="00DF35AB">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Na aplicação da sanção de multa será facultada a defesa do interessado no prazo de 15 (quinze) dias úteis, contado da data de sua intimação.</w:t>
      </w:r>
    </w:p>
    <w:p w14:paraId="1EF9BE11" w14:textId="015A61C3" w:rsidR="003C7A23" w:rsidRPr="00095AD3" w:rsidRDefault="003C7A23" w:rsidP="00DF35AB">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 xml:space="preserve">A sanção de impedimento de licitar e contratar será aplicada ao responsável em decorrência das infrações administrativas relacionadas nos itens </w:t>
      </w:r>
      <w:r w:rsidR="008778EC" w:rsidRPr="00095AD3">
        <w:rPr>
          <w:rFonts w:asciiTheme="majorHAnsi" w:hAnsiTheme="majorHAnsi" w:cstheme="majorHAnsi"/>
          <w:sz w:val="22"/>
          <w:szCs w:val="22"/>
        </w:rPr>
        <w:fldChar w:fldCharType="begin"/>
      </w:r>
      <w:r w:rsidR="008778EC" w:rsidRPr="00095AD3">
        <w:rPr>
          <w:rFonts w:asciiTheme="majorHAnsi" w:hAnsiTheme="majorHAnsi" w:cstheme="majorHAnsi"/>
          <w:sz w:val="22"/>
          <w:szCs w:val="22"/>
        </w:rPr>
        <w:instrText xml:space="preserve"> REF _Ref114668085 \r \h  \* MERGEFORMAT </w:instrText>
      </w:r>
      <w:r w:rsidR="008778EC" w:rsidRPr="00095AD3">
        <w:rPr>
          <w:rFonts w:asciiTheme="majorHAnsi" w:hAnsiTheme="majorHAnsi" w:cstheme="majorHAnsi"/>
          <w:sz w:val="22"/>
          <w:szCs w:val="22"/>
        </w:rPr>
      </w:r>
      <w:r w:rsidR="008778EC" w:rsidRPr="00095AD3">
        <w:rPr>
          <w:rFonts w:asciiTheme="majorHAnsi" w:hAnsiTheme="majorHAnsi" w:cstheme="majorHAnsi"/>
          <w:sz w:val="22"/>
          <w:szCs w:val="22"/>
        </w:rPr>
        <w:fldChar w:fldCharType="separate"/>
      </w:r>
      <w:r w:rsidR="008778EC">
        <w:rPr>
          <w:rFonts w:asciiTheme="majorHAnsi" w:hAnsiTheme="majorHAnsi" w:cstheme="majorHAnsi"/>
          <w:sz w:val="22"/>
          <w:szCs w:val="22"/>
        </w:rPr>
        <w:t>14.1.1</w:t>
      </w:r>
      <w:r w:rsidR="008778EC" w:rsidRPr="00095AD3">
        <w:rPr>
          <w:rFonts w:asciiTheme="majorHAnsi" w:hAnsiTheme="majorHAnsi" w:cstheme="majorHAnsi"/>
          <w:sz w:val="22"/>
          <w:szCs w:val="22"/>
        </w:rPr>
        <w:fldChar w:fldCharType="end"/>
      </w:r>
      <w:r w:rsidR="008778EC" w:rsidRPr="00095AD3">
        <w:rPr>
          <w:rFonts w:asciiTheme="majorHAnsi" w:hAnsiTheme="majorHAnsi" w:cstheme="majorHAnsi"/>
          <w:sz w:val="22"/>
          <w:szCs w:val="22"/>
        </w:rPr>
        <w:t xml:space="preserve">, </w:t>
      </w:r>
      <w:r w:rsidR="008778EC" w:rsidRPr="00095AD3">
        <w:rPr>
          <w:rFonts w:asciiTheme="majorHAnsi" w:hAnsiTheme="majorHAnsi" w:cstheme="majorHAnsi"/>
          <w:sz w:val="22"/>
          <w:szCs w:val="22"/>
        </w:rPr>
        <w:fldChar w:fldCharType="begin"/>
      </w:r>
      <w:r w:rsidR="008778EC" w:rsidRPr="00095AD3">
        <w:rPr>
          <w:rFonts w:asciiTheme="majorHAnsi" w:hAnsiTheme="majorHAnsi" w:cstheme="majorHAnsi"/>
          <w:sz w:val="22"/>
          <w:szCs w:val="22"/>
        </w:rPr>
        <w:instrText xml:space="preserve"> REF _Ref114668108 \r \h  \* MERGEFORMAT </w:instrText>
      </w:r>
      <w:r w:rsidR="008778EC" w:rsidRPr="00095AD3">
        <w:rPr>
          <w:rFonts w:asciiTheme="majorHAnsi" w:hAnsiTheme="majorHAnsi" w:cstheme="majorHAnsi"/>
          <w:sz w:val="22"/>
          <w:szCs w:val="22"/>
        </w:rPr>
      </w:r>
      <w:r w:rsidR="008778EC" w:rsidRPr="00095AD3">
        <w:rPr>
          <w:rFonts w:asciiTheme="majorHAnsi" w:hAnsiTheme="majorHAnsi" w:cstheme="majorHAnsi"/>
          <w:sz w:val="22"/>
          <w:szCs w:val="22"/>
        </w:rPr>
        <w:fldChar w:fldCharType="separate"/>
      </w:r>
      <w:r w:rsidR="008778EC">
        <w:rPr>
          <w:rFonts w:asciiTheme="majorHAnsi" w:hAnsiTheme="majorHAnsi" w:cstheme="majorHAnsi"/>
          <w:sz w:val="22"/>
          <w:szCs w:val="22"/>
        </w:rPr>
        <w:t>14.1.2</w:t>
      </w:r>
      <w:r w:rsidR="008778EC" w:rsidRPr="00095AD3">
        <w:rPr>
          <w:rFonts w:asciiTheme="majorHAnsi" w:hAnsiTheme="majorHAnsi" w:cstheme="majorHAnsi"/>
          <w:sz w:val="22"/>
          <w:szCs w:val="22"/>
        </w:rPr>
        <w:fldChar w:fldCharType="end"/>
      </w:r>
      <w:r w:rsidR="008778EC" w:rsidRPr="00095AD3">
        <w:rPr>
          <w:rFonts w:asciiTheme="majorHAnsi" w:hAnsiTheme="majorHAnsi" w:cstheme="majorHAnsi"/>
          <w:sz w:val="22"/>
          <w:szCs w:val="22"/>
        </w:rPr>
        <w:t xml:space="preserve"> e </w:t>
      </w:r>
      <w:r w:rsidR="008778EC">
        <w:rPr>
          <w:rFonts w:asciiTheme="majorHAnsi" w:hAnsiTheme="majorHAnsi" w:cstheme="majorHAnsi"/>
          <w:sz w:val="22"/>
          <w:szCs w:val="22"/>
        </w:rPr>
        <w:fldChar w:fldCharType="begin"/>
      </w:r>
      <w:r w:rsidR="008778EC">
        <w:rPr>
          <w:rFonts w:asciiTheme="majorHAnsi" w:hAnsiTheme="majorHAnsi" w:cstheme="majorHAnsi"/>
          <w:sz w:val="22"/>
          <w:szCs w:val="22"/>
        </w:rPr>
        <w:instrText xml:space="preserve"> REF _Ref203576008 \r \h </w:instrText>
      </w:r>
      <w:r w:rsidR="008778EC">
        <w:rPr>
          <w:rFonts w:asciiTheme="majorHAnsi" w:hAnsiTheme="majorHAnsi" w:cstheme="majorHAnsi"/>
          <w:sz w:val="22"/>
          <w:szCs w:val="22"/>
        </w:rPr>
      </w:r>
      <w:r w:rsidR="008778EC">
        <w:rPr>
          <w:rFonts w:asciiTheme="majorHAnsi" w:hAnsiTheme="majorHAnsi" w:cstheme="majorHAnsi"/>
          <w:sz w:val="22"/>
          <w:szCs w:val="22"/>
        </w:rPr>
        <w:fldChar w:fldCharType="separate"/>
      </w:r>
      <w:r w:rsidR="008778EC">
        <w:rPr>
          <w:rFonts w:asciiTheme="majorHAnsi" w:hAnsiTheme="majorHAnsi" w:cstheme="majorHAnsi"/>
          <w:sz w:val="22"/>
          <w:szCs w:val="22"/>
        </w:rPr>
        <w:t>14.1.3</w:t>
      </w:r>
      <w:r w:rsidR="008778EC">
        <w:rPr>
          <w:rFonts w:asciiTheme="majorHAnsi" w:hAnsiTheme="majorHAnsi" w:cstheme="majorHAnsi"/>
          <w:sz w:val="22"/>
          <w:szCs w:val="22"/>
        </w:rPr>
        <w:fldChar w:fldCharType="end"/>
      </w:r>
      <w:r w:rsidRPr="00095AD3">
        <w:rPr>
          <w:rFonts w:asciiTheme="majorHAnsi" w:hAnsiTheme="majorHAnsi" w:cstheme="majorHAnsi"/>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7C8E9F83" w:rsidR="003C7A23" w:rsidRPr="00095AD3" w:rsidRDefault="003C7A23" w:rsidP="00DF35AB">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 xml:space="preserve">Poderá ser aplicada ao responsável a sanção de declaração de inidoneidade para licitar ou contratar, em decorrência da prática das infrações dispostas nos itens </w:t>
      </w:r>
      <w:r w:rsidR="008778EC" w:rsidRPr="00095AD3">
        <w:rPr>
          <w:rFonts w:asciiTheme="majorHAnsi" w:hAnsiTheme="majorHAnsi" w:cstheme="majorHAnsi"/>
          <w:sz w:val="22"/>
          <w:szCs w:val="22"/>
        </w:rPr>
        <w:fldChar w:fldCharType="begin"/>
      </w:r>
      <w:r w:rsidR="008778EC" w:rsidRPr="00095AD3">
        <w:rPr>
          <w:rFonts w:asciiTheme="majorHAnsi" w:hAnsiTheme="majorHAnsi" w:cstheme="majorHAnsi"/>
          <w:sz w:val="22"/>
          <w:szCs w:val="22"/>
        </w:rPr>
        <w:instrText xml:space="preserve"> REF _Ref114668249 \r \h  \* MERGEFORMAT </w:instrText>
      </w:r>
      <w:r w:rsidR="008778EC" w:rsidRPr="00095AD3">
        <w:rPr>
          <w:rFonts w:asciiTheme="majorHAnsi" w:hAnsiTheme="majorHAnsi" w:cstheme="majorHAnsi"/>
          <w:sz w:val="22"/>
          <w:szCs w:val="22"/>
        </w:rPr>
      </w:r>
      <w:r w:rsidR="008778EC" w:rsidRPr="00095AD3">
        <w:rPr>
          <w:rFonts w:asciiTheme="majorHAnsi" w:hAnsiTheme="majorHAnsi" w:cstheme="majorHAnsi"/>
          <w:sz w:val="22"/>
          <w:szCs w:val="22"/>
        </w:rPr>
        <w:fldChar w:fldCharType="separate"/>
      </w:r>
      <w:r w:rsidR="008778EC">
        <w:rPr>
          <w:rFonts w:asciiTheme="majorHAnsi" w:hAnsiTheme="majorHAnsi" w:cstheme="majorHAnsi"/>
          <w:sz w:val="22"/>
          <w:szCs w:val="22"/>
        </w:rPr>
        <w:t>14.1.5</w:t>
      </w:r>
      <w:r w:rsidR="008778EC" w:rsidRPr="00095AD3">
        <w:rPr>
          <w:rFonts w:asciiTheme="majorHAnsi" w:hAnsiTheme="majorHAnsi" w:cstheme="majorHAnsi"/>
          <w:sz w:val="22"/>
          <w:szCs w:val="22"/>
        </w:rPr>
        <w:fldChar w:fldCharType="end"/>
      </w:r>
      <w:r w:rsidR="008778EC" w:rsidRPr="00095AD3">
        <w:rPr>
          <w:rFonts w:asciiTheme="majorHAnsi" w:hAnsiTheme="majorHAnsi" w:cstheme="majorHAnsi"/>
          <w:sz w:val="22"/>
          <w:szCs w:val="22"/>
        </w:rPr>
        <w:t xml:space="preserve">, </w:t>
      </w:r>
      <w:r w:rsidR="008778EC" w:rsidRPr="00095AD3">
        <w:rPr>
          <w:rFonts w:asciiTheme="majorHAnsi" w:hAnsiTheme="majorHAnsi" w:cstheme="majorHAnsi"/>
          <w:sz w:val="22"/>
          <w:szCs w:val="22"/>
        </w:rPr>
        <w:fldChar w:fldCharType="begin"/>
      </w:r>
      <w:r w:rsidR="008778EC" w:rsidRPr="00095AD3">
        <w:rPr>
          <w:rFonts w:asciiTheme="majorHAnsi" w:hAnsiTheme="majorHAnsi" w:cstheme="majorHAnsi"/>
          <w:sz w:val="22"/>
          <w:szCs w:val="22"/>
        </w:rPr>
        <w:instrText xml:space="preserve"> REF _Ref114668245 \r \h  \* MERGEFORMAT </w:instrText>
      </w:r>
      <w:r w:rsidR="008778EC" w:rsidRPr="00095AD3">
        <w:rPr>
          <w:rFonts w:asciiTheme="majorHAnsi" w:hAnsiTheme="majorHAnsi" w:cstheme="majorHAnsi"/>
          <w:sz w:val="22"/>
          <w:szCs w:val="22"/>
        </w:rPr>
      </w:r>
      <w:r w:rsidR="008778EC" w:rsidRPr="00095AD3">
        <w:rPr>
          <w:rFonts w:asciiTheme="majorHAnsi" w:hAnsiTheme="majorHAnsi" w:cstheme="majorHAnsi"/>
          <w:sz w:val="22"/>
          <w:szCs w:val="22"/>
        </w:rPr>
        <w:fldChar w:fldCharType="separate"/>
      </w:r>
      <w:r w:rsidR="008778EC">
        <w:rPr>
          <w:rFonts w:asciiTheme="majorHAnsi" w:hAnsiTheme="majorHAnsi" w:cstheme="majorHAnsi"/>
          <w:sz w:val="22"/>
          <w:szCs w:val="22"/>
        </w:rPr>
        <w:t>14.1.6</w:t>
      </w:r>
      <w:r w:rsidR="008778EC" w:rsidRPr="00095AD3">
        <w:rPr>
          <w:rFonts w:asciiTheme="majorHAnsi" w:hAnsiTheme="majorHAnsi" w:cstheme="majorHAnsi"/>
          <w:sz w:val="22"/>
          <w:szCs w:val="22"/>
        </w:rPr>
        <w:fldChar w:fldCharType="end"/>
      </w:r>
      <w:r w:rsidR="008778EC" w:rsidRPr="00095AD3">
        <w:rPr>
          <w:rFonts w:asciiTheme="majorHAnsi" w:hAnsiTheme="majorHAnsi" w:cstheme="majorHAnsi"/>
          <w:sz w:val="22"/>
          <w:szCs w:val="22"/>
        </w:rPr>
        <w:t xml:space="preserve">, </w:t>
      </w:r>
      <w:r w:rsidR="008778EC" w:rsidRPr="00095AD3">
        <w:rPr>
          <w:rFonts w:asciiTheme="majorHAnsi" w:hAnsiTheme="majorHAnsi" w:cstheme="majorHAnsi"/>
          <w:sz w:val="22"/>
          <w:szCs w:val="22"/>
        </w:rPr>
        <w:fldChar w:fldCharType="begin"/>
      </w:r>
      <w:r w:rsidR="008778EC" w:rsidRPr="00095AD3">
        <w:rPr>
          <w:rFonts w:asciiTheme="majorHAnsi" w:hAnsiTheme="majorHAnsi" w:cstheme="majorHAnsi"/>
          <w:sz w:val="22"/>
          <w:szCs w:val="22"/>
        </w:rPr>
        <w:instrText xml:space="preserve"> REF _Ref114668247 \r \h  \* MERGEFORMAT </w:instrText>
      </w:r>
      <w:r w:rsidR="008778EC" w:rsidRPr="00095AD3">
        <w:rPr>
          <w:rFonts w:asciiTheme="majorHAnsi" w:hAnsiTheme="majorHAnsi" w:cstheme="majorHAnsi"/>
          <w:sz w:val="22"/>
          <w:szCs w:val="22"/>
        </w:rPr>
      </w:r>
      <w:r w:rsidR="008778EC" w:rsidRPr="00095AD3">
        <w:rPr>
          <w:rFonts w:asciiTheme="majorHAnsi" w:hAnsiTheme="majorHAnsi" w:cstheme="majorHAnsi"/>
          <w:sz w:val="22"/>
          <w:szCs w:val="22"/>
        </w:rPr>
        <w:fldChar w:fldCharType="separate"/>
      </w:r>
      <w:r w:rsidR="008778EC">
        <w:rPr>
          <w:rFonts w:asciiTheme="majorHAnsi" w:hAnsiTheme="majorHAnsi" w:cstheme="majorHAnsi"/>
          <w:sz w:val="22"/>
          <w:szCs w:val="22"/>
        </w:rPr>
        <w:t>14.1.7</w:t>
      </w:r>
      <w:r w:rsidR="008778EC" w:rsidRPr="00095AD3">
        <w:rPr>
          <w:rFonts w:asciiTheme="majorHAnsi" w:hAnsiTheme="majorHAnsi" w:cstheme="majorHAnsi"/>
          <w:sz w:val="22"/>
          <w:szCs w:val="22"/>
        </w:rPr>
        <w:fldChar w:fldCharType="end"/>
      </w:r>
      <w:r w:rsidR="008778EC" w:rsidRPr="00095AD3">
        <w:rPr>
          <w:rFonts w:asciiTheme="majorHAnsi" w:hAnsiTheme="majorHAnsi" w:cstheme="majorHAnsi"/>
          <w:sz w:val="22"/>
          <w:szCs w:val="22"/>
        </w:rPr>
        <w:t>,</w:t>
      </w:r>
      <w:r w:rsidR="008778EC">
        <w:rPr>
          <w:rFonts w:asciiTheme="majorHAnsi" w:hAnsiTheme="majorHAnsi" w:cstheme="majorHAnsi"/>
          <w:sz w:val="22"/>
          <w:szCs w:val="22"/>
        </w:rPr>
        <w:t xml:space="preserve"> </w:t>
      </w:r>
      <w:r w:rsidR="008778EC" w:rsidRPr="00095AD3">
        <w:rPr>
          <w:rFonts w:asciiTheme="majorHAnsi" w:hAnsiTheme="majorHAnsi" w:cstheme="majorHAnsi"/>
          <w:sz w:val="22"/>
          <w:szCs w:val="22"/>
        </w:rPr>
        <w:fldChar w:fldCharType="begin"/>
      </w:r>
      <w:r w:rsidR="008778EC" w:rsidRPr="00095AD3">
        <w:rPr>
          <w:rFonts w:asciiTheme="majorHAnsi" w:hAnsiTheme="majorHAnsi" w:cstheme="majorHAnsi"/>
          <w:sz w:val="22"/>
          <w:szCs w:val="22"/>
        </w:rPr>
        <w:instrText xml:space="preserve"> REF _Ref114668252 \r \h  \* MERGEFORMAT </w:instrText>
      </w:r>
      <w:r w:rsidR="008778EC" w:rsidRPr="00095AD3">
        <w:rPr>
          <w:rFonts w:asciiTheme="majorHAnsi" w:hAnsiTheme="majorHAnsi" w:cstheme="majorHAnsi"/>
          <w:sz w:val="22"/>
          <w:szCs w:val="22"/>
        </w:rPr>
      </w:r>
      <w:r w:rsidR="008778EC" w:rsidRPr="00095AD3">
        <w:rPr>
          <w:rFonts w:asciiTheme="majorHAnsi" w:hAnsiTheme="majorHAnsi" w:cstheme="majorHAnsi"/>
          <w:sz w:val="22"/>
          <w:szCs w:val="22"/>
        </w:rPr>
        <w:fldChar w:fldCharType="separate"/>
      </w:r>
      <w:r w:rsidR="008778EC">
        <w:rPr>
          <w:rFonts w:asciiTheme="majorHAnsi" w:hAnsiTheme="majorHAnsi" w:cstheme="majorHAnsi"/>
          <w:sz w:val="22"/>
          <w:szCs w:val="22"/>
        </w:rPr>
        <w:t>14.1.8</w:t>
      </w:r>
      <w:r w:rsidR="008778EC" w:rsidRPr="00095AD3">
        <w:rPr>
          <w:rFonts w:asciiTheme="majorHAnsi" w:hAnsiTheme="majorHAnsi" w:cstheme="majorHAnsi"/>
          <w:sz w:val="22"/>
          <w:szCs w:val="22"/>
        </w:rPr>
        <w:fldChar w:fldCharType="end"/>
      </w:r>
      <w:r w:rsidR="008778EC">
        <w:rPr>
          <w:rFonts w:asciiTheme="majorHAnsi" w:hAnsiTheme="majorHAnsi" w:cstheme="majorHAnsi"/>
          <w:sz w:val="22"/>
          <w:szCs w:val="22"/>
        </w:rPr>
        <w:t xml:space="preserve"> e </w:t>
      </w:r>
      <w:r w:rsidR="008778EC">
        <w:rPr>
          <w:rFonts w:asciiTheme="majorHAnsi" w:hAnsiTheme="majorHAnsi" w:cstheme="majorHAnsi"/>
          <w:sz w:val="22"/>
          <w:szCs w:val="22"/>
        </w:rPr>
        <w:fldChar w:fldCharType="begin"/>
      </w:r>
      <w:r w:rsidR="008778EC">
        <w:rPr>
          <w:rFonts w:asciiTheme="majorHAnsi" w:hAnsiTheme="majorHAnsi" w:cstheme="majorHAnsi"/>
          <w:sz w:val="22"/>
          <w:szCs w:val="22"/>
        </w:rPr>
        <w:instrText xml:space="preserve"> REF _Ref203576058 \r \h </w:instrText>
      </w:r>
      <w:r w:rsidR="008778EC">
        <w:rPr>
          <w:rFonts w:asciiTheme="majorHAnsi" w:hAnsiTheme="majorHAnsi" w:cstheme="majorHAnsi"/>
          <w:sz w:val="22"/>
          <w:szCs w:val="22"/>
        </w:rPr>
      </w:r>
      <w:r w:rsidR="008778EC">
        <w:rPr>
          <w:rFonts w:asciiTheme="majorHAnsi" w:hAnsiTheme="majorHAnsi" w:cstheme="majorHAnsi"/>
          <w:sz w:val="22"/>
          <w:szCs w:val="22"/>
        </w:rPr>
        <w:fldChar w:fldCharType="separate"/>
      </w:r>
      <w:r w:rsidR="008778EC">
        <w:rPr>
          <w:rFonts w:asciiTheme="majorHAnsi" w:hAnsiTheme="majorHAnsi" w:cstheme="majorHAnsi"/>
          <w:sz w:val="22"/>
          <w:szCs w:val="22"/>
        </w:rPr>
        <w:t>14.1.9</w:t>
      </w:r>
      <w:r w:rsidR="008778EC">
        <w:rPr>
          <w:rFonts w:asciiTheme="majorHAnsi" w:hAnsiTheme="majorHAnsi" w:cstheme="majorHAnsi"/>
          <w:sz w:val="22"/>
          <w:szCs w:val="22"/>
        </w:rPr>
        <w:fldChar w:fldCharType="end"/>
      </w:r>
      <w:r w:rsidRPr="00095AD3">
        <w:rPr>
          <w:rFonts w:asciiTheme="majorHAnsi" w:hAnsiTheme="majorHAnsi" w:cstheme="majorHAnsi"/>
          <w:sz w:val="22"/>
          <w:szCs w:val="22"/>
        </w:rPr>
        <w:t xml:space="preserve">, bem como pelas infrações administrativas previstas nos itens </w:t>
      </w:r>
      <w:r w:rsidR="008778EC" w:rsidRPr="00095AD3">
        <w:rPr>
          <w:rFonts w:asciiTheme="majorHAnsi" w:hAnsiTheme="majorHAnsi" w:cstheme="majorHAnsi"/>
          <w:sz w:val="22"/>
          <w:szCs w:val="22"/>
        </w:rPr>
        <w:fldChar w:fldCharType="begin"/>
      </w:r>
      <w:r w:rsidR="008778EC" w:rsidRPr="00095AD3">
        <w:rPr>
          <w:rFonts w:asciiTheme="majorHAnsi" w:hAnsiTheme="majorHAnsi" w:cstheme="majorHAnsi"/>
          <w:sz w:val="22"/>
          <w:szCs w:val="22"/>
        </w:rPr>
        <w:instrText xml:space="preserve"> REF _Ref114668085 \r \h  \* MERGEFORMAT </w:instrText>
      </w:r>
      <w:r w:rsidR="008778EC" w:rsidRPr="00095AD3">
        <w:rPr>
          <w:rFonts w:asciiTheme="majorHAnsi" w:hAnsiTheme="majorHAnsi" w:cstheme="majorHAnsi"/>
          <w:sz w:val="22"/>
          <w:szCs w:val="22"/>
        </w:rPr>
      </w:r>
      <w:r w:rsidR="008778EC" w:rsidRPr="00095AD3">
        <w:rPr>
          <w:rFonts w:asciiTheme="majorHAnsi" w:hAnsiTheme="majorHAnsi" w:cstheme="majorHAnsi"/>
          <w:sz w:val="22"/>
          <w:szCs w:val="22"/>
        </w:rPr>
        <w:fldChar w:fldCharType="separate"/>
      </w:r>
      <w:r w:rsidR="008778EC">
        <w:rPr>
          <w:rFonts w:asciiTheme="majorHAnsi" w:hAnsiTheme="majorHAnsi" w:cstheme="majorHAnsi"/>
          <w:sz w:val="22"/>
          <w:szCs w:val="22"/>
        </w:rPr>
        <w:t>14.1.1</w:t>
      </w:r>
      <w:r w:rsidR="008778EC" w:rsidRPr="00095AD3">
        <w:rPr>
          <w:rFonts w:asciiTheme="majorHAnsi" w:hAnsiTheme="majorHAnsi" w:cstheme="majorHAnsi"/>
          <w:sz w:val="22"/>
          <w:szCs w:val="22"/>
        </w:rPr>
        <w:fldChar w:fldCharType="end"/>
      </w:r>
      <w:r w:rsidR="008778EC" w:rsidRPr="00095AD3">
        <w:rPr>
          <w:rFonts w:asciiTheme="majorHAnsi" w:hAnsiTheme="majorHAnsi" w:cstheme="majorHAnsi"/>
          <w:sz w:val="22"/>
          <w:szCs w:val="22"/>
        </w:rPr>
        <w:t xml:space="preserve">, </w:t>
      </w:r>
      <w:r w:rsidR="008778EC" w:rsidRPr="00095AD3">
        <w:rPr>
          <w:rFonts w:asciiTheme="majorHAnsi" w:hAnsiTheme="majorHAnsi" w:cstheme="majorHAnsi"/>
          <w:sz w:val="22"/>
          <w:szCs w:val="22"/>
        </w:rPr>
        <w:fldChar w:fldCharType="begin"/>
      </w:r>
      <w:r w:rsidR="008778EC" w:rsidRPr="00095AD3">
        <w:rPr>
          <w:rFonts w:asciiTheme="majorHAnsi" w:hAnsiTheme="majorHAnsi" w:cstheme="majorHAnsi"/>
          <w:sz w:val="22"/>
          <w:szCs w:val="22"/>
        </w:rPr>
        <w:instrText xml:space="preserve"> REF _Ref114668108 \r \h  \* MERGEFORMAT </w:instrText>
      </w:r>
      <w:r w:rsidR="008778EC" w:rsidRPr="00095AD3">
        <w:rPr>
          <w:rFonts w:asciiTheme="majorHAnsi" w:hAnsiTheme="majorHAnsi" w:cstheme="majorHAnsi"/>
          <w:sz w:val="22"/>
          <w:szCs w:val="22"/>
        </w:rPr>
      </w:r>
      <w:r w:rsidR="008778EC" w:rsidRPr="00095AD3">
        <w:rPr>
          <w:rFonts w:asciiTheme="majorHAnsi" w:hAnsiTheme="majorHAnsi" w:cstheme="majorHAnsi"/>
          <w:sz w:val="22"/>
          <w:szCs w:val="22"/>
        </w:rPr>
        <w:fldChar w:fldCharType="separate"/>
      </w:r>
      <w:r w:rsidR="008778EC">
        <w:rPr>
          <w:rFonts w:asciiTheme="majorHAnsi" w:hAnsiTheme="majorHAnsi" w:cstheme="majorHAnsi"/>
          <w:sz w:val="22"/>
          <w:szCs w:val="22"/>
        </w:rPr>
        <w:t>14.1.2</w:t>
      </w:r>
      <w:r w:rsidR="008778EC" w:rsidRPr="00095AD3">
        <w:rPr>
          <w:rFonts w:asciiTheme="majorHAnsi" w:hAnsiTheme="majorHAnsi" w:cstheme="majorHAnsi"/>
          <w:sz w:val="22"/>
          <w:szCs w:val="22"/>
        </w:rPr>
        <w:fldChar w:fldCharType="end"/>
      </w:r>
      <w:r w:rsidR="008778EC" w:rsidRPr="00095AD3">
        <w:rPr>
          <w:rFonts w:asciiTheme="majorHAnsi" w:hAnsiTheme="majorHAnsi" w:cstheme="majorHAnsi"/>
          <w:sz w:val="22"/>
          <w:szCs w:val="22"/>
        </w:rPr>
        <w:t xml:space="preserve"> e </w:t>
      </w:r>
      <w:r w:rsidR="008778EC">
        <w:rPr>
          <w:rFonts w:asciiTheme="majorHAnsi" w:hAnsiTheme="majorHAnsi" w:cstheme="majorHAnsi"/>
          <w:sz w:val="22"/>
          <w:szCs w:val="22"/>
        </w:rPr>
        <w:fldChar w:fldCharType="begin"/>
      </w:r>
      <w:r w:rsidR="008778EC">
        <w:rPr>
          <w:rFonts w:asciiTheme="majorHAnsi" w:hAnsiTheme="majorHAnsi" w:cstheme="majorHAnsi"/>
          <w:sz w:val="22"/>
          <w:szCs w:val="22"/>
        </w:rPr>
        <w:instrText xml:space="preserve"> REF _Ref203576008 \r \h </w:instrText>
      </w:r>
      <w:r w:rsidR="008778EC">
        <w:rPr>
          <w:rFonts w:asciiTheme="majorHAnsi" w:hAnsiTheme="majorHAnsi" w:cstheme="majorHAnsi"/>
          <w:sz w:val="22"/>
          <w:szCs w:val="22"/>
        </w:rPr>
      </w:r>
      <w:r w:rsidR="008778EC">
        <w:rPr>
          <w:rFonts w:asciiTheme="majorHAnsi" w:hAnsiTheme="majorHAnsi" w:cstheme="majorHAnsi"/>
          <w:sz w:val="22"/>
          <w:szCs w:val="22"/>
        </w:rPr>
        <w:fldChar w:fldCharType="separate"/>
      </w:r>
      <w:r w:rsidR="008778EC">
        <w:rPr>
          <w:rFonts w:asciiTheme="majorHAnsi" w:hAnsiTheme="majorHAnsi" w:cstheme="majorHAnsi"/>
          <w:sz w:val="22"/>
          <w:szCs w:val="22"/>
        </w:rPr>
        <w:t>14.1.3</w:t>
      </w:r>
      <w:r w:rsidR="008778EC">
        <w:rPr>
          <w:rFonts w:asciiTheme="majorHAnsi" w:hAnsiTheme="majorHAnsi" w:cstheme="majorHAnsi"/>
          <w:sz w:val="22"/>
          <w:szCs w:val="22"/>
        </w:rPr>
        <w:fldChar w:fldCharType="end"/>
      </w:r>
      <w:r w:rsidRPr="00095AD3">
        <w:rPr>
          <w:rFonts w:asciiTheme="majorHAnsi" w:hAnsiTheme="majorHAnsi" w:cstheme="majorHAnsi"/>
          <w:sz w:val="22"/>
          <w:szCs w:val="22"/>
        </w:rPr>
        <w:t xml:space="preserve"> que justifiquem a imposição de penalidade mais grave que a sanção de impedimento de licitar e contratar, cuja duração observará o prazo previsto no </w:t>
      </w:r>
      <w:hyperlink r:id="rId58" w:anchor="art156§5" w:history="1">
        <w:r w:rsidRPr="00095AD3">
          <w:rPr>
            <w:rStyle w:val="Hyperlink"/>
            <w:rFonts w:asciiTheme="majorHAnsi" w:hAnsiTheme="majorHAnsi" w:cstheme="majorHAnsi"/>
            <w:color w:val="000000"/>
            <w:sz w:val="22"/>
            <w:szCs w:val="22"/>
            <w:u w:val="none"/>
          </w:rPr>
          <w:t>art. 156, §5º, da Lei n.º 14.133/2021</w:t>
        </w:r>
      </w:hyperlink>
      <w:r w:rsidRPr="00095AD3">
        <w:rPr>
          <w:rFonts w:asciiTheme="majorHAnsi" w:hAnsiTheme="majorHAnsi" w:cstheme="majorHAnsi"/>
          <w:sz w:val="22"/>
          <w:szCs w:val="22"/>
        </w:rPr>
        <w:t>.</w:t>
      </w:r>
    </w:p>
    <w:p w14:paraId="7A500125" w14:textId="2B43C588" w:rsidR="003C7A23" w:rsidRPr="00095AD3" w:rsidRDefault="003C7A23" w:rsidP="00B901A2">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A recusa injustificada do adjudicatário em assinar o contrato ou a ata de registro de preço, ou em aceitar ou retirar o instrumento equivalente no prazo estabelecido pela Administração, descrita no item</w:t>
      </w:r>
      <w:r w:rsidR="00481818">
        <w:rPr>
          <w:rFonts w:asciiTheme="majorHAnsi" w:hAnsiTheme="majorHAnsi" w:cstheme="majorHAnsi"/>
          <w:sz w:val="22"/>
          <w:szCs w:val="22"/>
        </w:rPr>
        <w:t xml:space="preserve"> </w:t>
      </w:r>
      <w:r w:rsidR="00481818">
        <w:rPr>
          <w:rFonts w:asciiTheme="majorHAnsi" w:hAnsiTheme="majorHAnsi" w:cstheme="majorHAnsi"/>
          <w:sz w:val="22"/>
          <w:szCs w:val="22"/>
        </w:rPr>
        <w:fldChar w:fldCharType="begin"/>
      </w:r>
      <w:r w:rsidR="00481818">
        <w:rPr>
          <w:rFonts w:asciiTheme="majorHAnsi" w:hAnsiTheme="majorHAnsi" w:cstheme="majorHAnsi"/>
          <w:sz w:val="22"/>
          <w:szCs w:val="22"/>
        </w:rPr>
        <w:instrText xml:space="preserve"> REF _Ref212039234 \r \h </w:instrText>
      </w:r>
      <w:r w:rsidR="00481818">
        <w:rPr>
          <w:rFonts w:asciiTheme="majorHAnsi" w:hAnsiTheme="majorHAnsi" w:cstheme="majorHAnsi"/>
          <w:sz w:val="22"/>
          <w:szCs w:val="22"/>
        </w:rPr>
      </w:r>
      <w:r w:rsidR="00481818">
        <w:rPr>
          <w:rFonts w:asciiTheme="majorHAnsi" w:hAnsiTheme="majorHAnsi" w:cstheme="majorHAnsi"/>
          <w:sz w:val="22"/>
          <w:szCs w:val="22"/>
        </w:rPr>
        <w:fldChar w:fldCharType="separate"/>
      </w:r>
      <w:r w:rsidR="00481818">
        <w:rPr>
          <w:rFonts w:asciiTheme="majorHAnsi" w:hAnsiTheme="majorHAnsi" w:cstheme="majorHAnsi"/>
          <w:sz w:val="22"/>
          <w:szCs w:val="22"/>
        </w:rPr>
        <w:t>14.1.4</w:t>
      </w:r>
      <w:r w:rsidR="00481818">
        <w:rPr>
          <w:rFonts w:asciiTheme="majorHAnsi" w:hAnsiTheme="majorHAnsi" w:cstheme="majorHAnsi"/>
          <w:sz w:val="22"/>
          <w:szCs w:val="22"/>
        </w:rPr>
        <w:fldChar w:fldCharType="end"/>
      </w:r>
      <w:r w:rsidRPr="00095AD3">
        <w:rPr>
          <w:rFonts w:asciiTheme="majorHAnsi" w:hAnsiTheme="majorHAnsi" w:cstheme="majorHAnsi"/>
          <w:sz w:val="22"/>
          <w:szCs w:val="22"/>
        </w:rPr>
        <w:t xml:space="preserve">, caracterizará o descumprimento total da obrigação assumida e o sujeitará às penalidades e à imediata perda da garantia de proposta em favor do órgão ou entidade promotora da licitação, nos termos do </w:t>
      </w:r>
      <w:commentRangeStart w:id="89"/>
      <w:r w:rsidR="00D63C7F" w:rsidRPr="00095AD3">
        <w:fldChar w:fldCharType="begin"/>
      </w:r>
      <w:r w:rsidR="00D63C7F" w:rsidRPr="00095AD3">
        <w:rPr>
          <w:rFonts w:asciiTheme="majorHAnsi" w:hAnsiTheme="majorHAnsi" w:cstheme="majorHAnsi"/>
          <w:sz w:val="22"/>
          <w:szCs w:val="22"/>
        </w:rPr>
        <w:instrText>HYPERLINK "https://www.gov.br/compras/pt-br/acesso-a-informacao/legislacao/instrucoes-normativas/instrucao-normativa-seges-me-no-73-de-30-de-setembro-de-2022"</w:instrText>
      </w:r>
      <w:r w:rsidR="00D63C7F" w:rsidRPr="00095AD3">
        <w:fldChar w:fldCharType="separate"/>
      </w:r>
      <w:r w:rsidRPr="00095AD3">
        <w:rPr>
          <w:rStyle w:val="Hyperlink"/>
          <w:rFonts w:asciiTheme="majorHAnsi" w:hAnsiTheme="majorHAnsi" w:cstheme="majorHAnsi"/>
          <w:color w:val="000000"/>
          <w:sz w:val="22"/>
          <w:szCs w:val="22"/>
          <w:u w:val="none"/>
        </w:rPr>
        <w:t>art. 45, §4º da IN SEGES/ME n.º 73, de 2022</w:t>
      </w:r>
      <w:r w:rsidR="00D63C7F" w:rsidRPr="00095AD3">
        <w:rPr>
          <w:rStyle w:val="Hyperlink"/>
          <w:rFonts w:asciiTheme="majorHAnsi" w:hAnsiTheme="majorHAnsi" w:cstheme="majorHAnsi"/>
          <w:color w:val="000000"/>
          <w:sz w:val="22"/>
          <w:szCs w:val="22"/>
          <w:u w:val="none"/>
        </w:rPr>
        <w:fldChar w:fldCharType="end"/>
      </w:r>
      <w:r w:rsidRPr="00095AD3">
        <w:rPr>
          <w:rFonts w:asciiTheme="majorHAnsi" w:hAnsiTheme="majorHAnsi" w:cstheme="majorHAnsi"/>
          <w:sz w:val="22"/>
          <w:szCs w:val="22"/>
        </w:rPr>
        <w:t xml:space="preserve">. </w:t>
      </w:r>
      <w:commentRangeEnd w:id="89"/>
      <w:r w:rsidR="00D63C7F" w:rsidRPr="00095AD3">
        <w:rPr>
          <w:rStyle w:val="Refdecomentrio"/>
          <w:rFonts w:asciiTheme="majorHAnsi" w:hAnsiTheme="majorHAnsi" w:cstheme="majorHAnsi"/>
          <w:color w:val="auto"/>
          <w:sz w:val="22"/>
          <w:szCs w:val="22"/>
        </w:rPr>
        <w:commentReference w:id="89"/>
      </w:r>
    </w:p>
    <w:p w14:paraId="6A48DC94" w14:textId="77777777" w:rsidR="003C7A23" w:rsidRPr="00095AD3" w:rsidRDefault="003C7A23" w:rsidP="00B901A2">
      <w:pPr>
        <w:pStyle w:val="Nivel2"/>
        <w:ind w:left="0" w:firstLine="0"/>
        <w:rPr>
          <w:rFonts w:asciiTheme="majorHAnsi" w:hAnsiTheme="majorHAnsi" w:cstheme="majorHAnsi"/>
          <w:sz w:val="22"/>
          <w:szCs w:val="22"/>
        </w:rPr>
      </w:pPr>
      <w:commentRangeStart w:id="90"/>
      <w:r w:rsidRPr="00095AD3">
        <w:rPr>
          <w:rFonts w:asciiTheme="majorHAnsi" w:hAnsiTheme="majorHAnsi" w:cstheme="majorHAnsi"/>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90"/>
      <w:r w:rsidR="00F7331C" w:rsidRPr="00095AD3">
        <w:rPr>
          <w:rStyle w:val="Refdecomentrio"/>
          <w:rFonts w:asciiTheme="majorHAnsi" w:hAnsiTheme="majorHAnsi" w:cstheme="majorHAnsi"/>
          <w:sz w:val="22"/>
          <w:szCs w:val="22"/>
        </w:rPr>
        <w:commentReference w:id="90"/>
      </w:r>
    </w:p>
    <w:p w14:paraId="0EAD2EC6" w14:textId="77777777" w:rsidR="003C7A23" w:rsidRPr="00095AD3" w:rsidRDefault="003C7A23" w:rsidP="00B901A2">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095AD3" w:rsidRDefault="003C7A23" w:rsidP="00B901A2">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095AD3" w:rsidRDefault="003C7A23" w:rsidP="00B901A2">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O recurso e o pedido de reconsideração terão efeito suspensivo do ato ou da decisão recorrida até que sobrevenha decisão final da autoridade competente.</w:t>
      </w:r>
    </w:p>
    <w:p w14:paraId="57CC1C8F" w14:textId="77777777" w:rsidR="003C7A23" w:rsidRDefault="003C7A23" w:rsidP="00B901A2">
      <w:pPr>
        <w:pStyle w:val="Nivel2"/>
        <w:ind w:left="0" w:firstLine="0"/>
        <w:rPr>
          <w:rFonts w:asciiTheme="majorHAnsi" w:hAnsiTheme="majorHAnsi" w:cstheme="majorHAnsi"/>
          <w:sz w:val="22"/>
          <w:szCs w:val="22"/>
        </w:rPr>
      </w:pPr>
      <w:commentRangeStart w:id="91"/>
      <w:r w:rsidRPr="00095AD3">
        <w:rPr>
          <w:rFonts w:asciiTheme="majorHAnsi" w:hAnsiTheme="majorHAnsi" w:cstheme="majorHAnsi"/>
          <w:sz w:val="22"/>
          <w:szCs w:val="22"/>
        </w:rPr>
        <w:t>A aplicação das sanções previstas neste edital não exclui, em hipótese alguma, a obrigação de reparação integral dos danos causados.</w:t>
      </w:r>
      <w:commentRangeEnd w:id="91"/>
      <w:r w:rsidR="00C21F01" w:rsidRPr="00095AD3">
        <w:rPr>
          <w:rStyle w:val="Refdecomentrio"/>
          <w:rFonts w:asciiTheme="majorHAnsi" w:hAnsiTheme="majorHAnsi" w:cstheme="majorHAnsi"/>
          <w:sz w:val="22"/>
          <w:szCs w:val="22"/>
        </w:rPr>
        <w:commentReference w:id="91"/>
      </w:r>
    </w:p>
    <w:p w14:paraId="5190BFAB" w14:textId="77777777" w:rsidR="00104731" w:rsidRPr="00104731" w:rsidRDefault="00104731" w:rsidP="00104731">
      <w:pPr>
        <w:pStyle w:val="Nivel2"/>
        <w:ind w:left="0" w:firstLine="0"/>
        <w:rPr>
          <w:rFonts w:asciiTheme="majorHAnsi" w:hAnsiTheme="majorHAnsi" w:cstheme="majorHAnsi"/>
          <w:sz w:val="22"/>
          <w:szCs w:val="22"/>
        </w:rPr>
      </w:pPr>
      <w:r w:rsidRPr="00104731">
        <w:rPr>
          <w:rFonts w:asciiTheme="majorHAnsi" w:hAnsiTheme="majorHAnsi" w:cstheme="majorHAnsi"/>
          <w:sz w:val="22"/>
          <w:szCs w:val="22"/>
        </w:rPr>
        <w:t>Para a garantia da ampla defesa e contraditório dos licitantes, as notificações serão enviadas eletronicamente para os endereços de e-mail informados na proposta comercial, bem como os cadastrados pela empresa no SICAF.</w:t>
      </w:r>
    </w:p>
    <w:p w14:paraId="4022F6F8" w14:textId="5517681E" w:rsidR="00104731" w:rsidRPr="00104731" w:rsidRDefault="00104731" w:rsidP="00104731">
      <w:pPr>
        <w:pStyle w:val="Nivel3"/>
        <w:ind w:left="567" w:firstLine="0"/>
        <w:rPr>
          <w:rFonts w:asciiTheme="majorHAnsi" w:hAnsiTheme="majorHAnsi" w:cstheme="majorHAnsi"/>
          <w:sz w:val="22"/>
          <w:szCs w:val="22"/>
        </w:rPr>
      </w:pPr>
      <w:r w:rsidRPr="00104731">
        <w:rPr>
          <w:rFonts w:asciiTheme="majorHAnsi" w:hAnsiTheme="majorHAnsi" w:cstheme="majorHAnsi"/>
          <w:sz w:val="22"/>
          <w:szCs w:val="22"/>
        </w:rPr>
        <w:lastRenderedPageBreak/>
        <w:t>Os endereços de e-mail informados na proposta comercial e/ou cadastrados no Sicaf serão considerados de uso contínuo da empresa, não cabendo alegação de desconhecimento das comunicações a eles comprovadamente enviadas</w:t>
      </w:r>
      <w:r>
        <w:rPr>
          <w:rFonts w:asciiTheme="majorHAnsi" w:hAnsiTheme="majorHAnsi" w:cstheme="majorHAnsi"/>
          <w:sz w:val="22"/>
          <w:szCs w:val="22"/>
        </w:rPr>
        <w:t>.</w:t>
      </w:r>
    </w:p>
    <w:p w14:paraId="1286CD81" w14:textId="77777777" w:rsidR="003C7A23" w:rsidRPr="00095AD3" w:rsidRDefault="003C7A23" w:rsidP="0080063A">
      <w:pPr>
        <w:pStyle w:val="Nivel01"/>
      </w:pPr>
      <w:bookmarkStart w:id="92" w:name="_Toc203576636"/>
      <w:r w:rsidRPr="00095AD3">
        <w:t>DA IMPUGNAÇÃO AO EDITAL E DO PEDIDO DE ESCLARECIMENTO</w:t>
      </w:r>
      <w:bookmarkEnd w:id="92"/>
    </w:p>
    <w:p w14:paraId="4A07EA53" w14:textId="58DE35DB" w:rsidR="000A0179" w:rsidRPr="00095AD3" w:rsidRDefault="003C7A23" w:rsidP="00D30DA5">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 xml:space="preserve">Qualquer pessoa é parte legítima para impugnar este Edital por irregularidade na aplicação da </w:t>
      </w:r>
      <w:hyperlink r:id="rId59" w:history="1">
        <w:r w:rsidRPr="00095AD3">
          <w:rPr>
            <w:rStyle w:val="Hyperlink"/>
            <w:rFonts w:asciiTheme="majorHAnsi" w:hAnsiTheme="majorHAnsi" w:cstheme="majorHAnsi"/>
            <w:color w:val="000000"/>
            <w:sz w:val="22"/>
            <w:szCs w:val="22"/>
            <w:u w:val="none"/>
          </w:rPr>
          <w:t>Lei nº 14.133, de 2021</w:t>
        </w:r>
      </w:hyperlink>
      <w:r w:rsidRPr="00095AD3">
        <w:rPr>
          <w:rFonts w:asciiTheme="majorHAnsi" w:hAnsiTheme="majorHAnsi" w:cstheme="majorHAnsi"/>
          <w:sz w:val="22"/>
          <w:szCs w:val="22"/>
        </w:rPr>
        <w:t>, devendo protocolar o pedido até 3 (</w:t>
      </w:r>
      <w:r w:rsidR="004A0EA0" w:rsidRPr="00095AD3">
        <w:rPr>
          <w:rFonts w:asciiTheme="majorHAnsi" w:hAnsiTheme="majorHAnsi" w:cstheme="majorHAnsi"/>
          <w:sz w:val="22"/>
          <w:szCs w:val="22"/>
        </w:rPr>
        <w:t>três</w:t>
      </w:r>
      <w:r w:rsidRPr="00095AD3">
        <w:rPr>
          <w:rFonts w:asciiTheme="majorHAnsi" w:hAnsiTheme="majorHAnsi" w:cstheme="majorHAnsi"/>
          <w:sz w:val="22"/>
          <w:szCs w:val="22"/>
        </w:rPr>
        <w:t>) dias úteis antes da data da abertura do certame.</w:t>
      </w:r>
    </w:p>
    <w:p w14:paraId="5FC4F397" w14:textId="289FC628" w:rsidR="000A0179" w:rsidRPr="005F4F2E" w:rsidRDefault="000A0179" w:rsidP="005F4F2E">
      <w:pPr>
        <w:pStyle w:val="Nivel3"/>
        <w:ind w:left="567" w:firstLine="0"/>
        <w:rPr>
          <w:rFonts w:asciiTheme="majorHAnsi" w:hAnsiTheme="majorHAnsi" w:cstheme="majorHAnsi"/>
          <w:color w:val="auto"/>
          <w:sz w:val="22"/>
          <w:szCs w:val="22"/>
        </w:rPr>
      </w:pPr>
      <w:r w:rsidRPr="005F4F2E">
        <w:rPr>
          <w:rFonts w:asciiTheme="majorHAnsi" w:hAnsiTheme="majorHAnsi" w:cstheme="majorHAnsi"/>
          <w:color w:val="auto"/>
          <w:sz w:val="22"/>
          <w:szCs w:val="22"/>
        </w:rPr>
        <w:t>A impugnação deverá ser apresentada por escrito, dirigida ao Pregoeiro, e conter o nome completo do responsável, indicação da modalidade e número do certame, a denominação social da empresa, número do CNPJ, telefone e endereço eletrônico para contato.</w:t>
      </w:r>
    </w:p>
    <w:p w14:paraId="3223B41F" w14:textId="15932BE7" w:rsidR="000A0179" w:rsidRPr="00095AD3" w:rsidRDefault="000A0179" w:rsidP="005F4F2E">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Os esclarecimentos sobre este Edital somente serão respondidos quando solicitados ao Pregoeiro, até 3 (três) dias úteis antes da data fixada para a abertura da licitação.</w:t>
      </w:r>
    </w:p>
    <w:p w14:paraId="006FACAD" w14:textId="77777777" w:rsidR="00A556F8" w:rsidRPr="00095AD3" w:rsidRDefault="003C7A23" w:rsidP="005F4F2E">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A resposta à impugnação ou ao pedido de esclarecimento será divulgado em sítio eletrônico oficial no prazo de até 3 (três) dias úteis, limitado ao último dia útil anterior à data da abertura do certame.</w:t>
      </w:r>
    </w:p>
    <w:p w14:paraId="6564CBD7" w14:textId="2C2D536B" w:rsidR="003C7A23" w:rsidRPr="00095AD3" w:rsidRDefault="003C7A23" w:rsidP="005F4F2E">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 xml:space="preserve">A impugnação e o pedido de esclarecimento poderão ser realizados por forma eletrônica, </w:t>
      </w:r>
      <w:r w:rsidR="000A0179" w:rsidRPr="00095AD3">
        <w:rPr>
          <w:rFonts w:asciiTheme="majorHAnsi" w:hAnsiTheme="majorHAnsi" w:cstheme="majorHAnsi"/>
          <w:sz w:val="22"/>
          <w:szCs w:val="22"/>
        </w:rPr>
        <w:t xml:space="preserve">pelo </w:t>
      </w:r>
      <w:r w:rsidR="000A0179" w:rsidRPr="00095AD3">
        <w:rPr>
          <w:rFonts w:asciiTheme="majorHAnsi" w:hAnsiTheme="majorHAnsi" w:cstheme="majorHAnsi"/>
          <w:i/>
          <w:sz w:val="22"/>
          <w:szCs w:val="22"/>
        </w:rPr>
        <w:t>e-mail</w:t>
      </w:r>
      <w:r w:rsidR="000A0179" w:rsidRPr="00095AD3">
        <w:rPr>
          <w:rFonts w:asciiTheme="majorHAnsi" w:hAnsiTheme="majorHAnsi" w:cstheme="majorHAnsi"/>
          <w:sz w:val="22"/>
          <w:szCs w:val="22"/>
        </w:rPr>
        <w:t xml:space="preserve"> </w:t>
      </w:r>
      <w:hyperlink r:id="rId60" w:history="1">
        <w:r w:rsidR="000A0179" w:rsidRPr="00095AD3">
          <w:rPr>
            <w:rStyle w:val="Hyperlink"/>
            <w:rFonts w:asciiTheme="majorHAnsi" w:hAnsiTheme="majorHAnsi" w:cstheme="majorHAnsi"/>
            <w:sz w:val="22"/>
            <w:szCs w:val="22"/>
          </w:rPr>
          <w:t>compras.transitar@cascavel.pr.gov.br</w:t>
        </w:r>
      </w:hyperlink>
      <w:r w:rsidR="000A0179" w:rsidRPr="00095AD3">
        <w:rPr>
          <w:rFonts w:asciiTheme="majorHAnsi" w:hAnsiTheme="majorHAnsi" w:cstheme="majorHAnsi"/>
          <w:sz w:val="22"/>
          <w:szCs w:val="22"/>
        </w:rPr>
        <w:t xml:space="preserve">, </w:t>
      </w:r>
      <w:r w:rsidR="00A556F8" w:rsidRPr="00095AD3">
        <w:rPr>
          <w:rFonts w:asciiTheme="majorHAnsi" w:hAnsiTheme="majorHAnsi" w:cstheme="majorHAnsi"/>
          <w:sz w:val="22"/>
          <w:szCs w:val="22"/>
        </w:rPr>
        <w:t>ou protocoladas na Sede da TRANSITAR, no endereço indicado no preâmbulo, no horário das 08h30 às 17h.</w:t>
      </w:r>
    </w:p>
    <w:p w14:paraId="2B348ABF" w14:textId="77777777" w:rsidR="003C7A23" w:rsidRPr="00095AD3" w:rsidRDefault="003C7A23" w:rsidP="005F4F2E">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As impugnações e pedidos de esclarecimentos não suspendem os prazos previstos no certame.</w:t>
      </w:r>
    </w:p>
    <w:p w14:paraId="19BB7923" w14:textId="77777777" w:rsidR="003C7A23" w:rsidRPr="00095AD3" w:rsidRDefault="003C7A23" w:rsidP="005F4F2E">
      <w:pPr>
        <w:pStyle w:val="Nivel3"/>
        <w:ind w:left="567" w:firstLine="0"/>
        <w:rPr>
          <w:rFonts w:asciiTheme="majorHAnsi" w:hAnsiTheme="majorHAnsi" w:cstheme="majorHAnsi"/>
          <w:sz w:val="22"/>
          <w:szCs w:val="22"/>
        </w:rPr>
      </w:pPr>
      <w:r w:rsidRPr="00095AD3">
        <w:rPr>
          <w:rFonts w:asciiTheme="majorHAnsi" w:hAnsiTheme="majorHAnsi" w:cstheme="majorHAnsi"/>
          <w:sz w:val="22"/>
          <w:szCs w:val="22"/>
        </w:rPr>
        <w:t>A concessão de efeito suspensivo à impugnação é medida excepcional e deverá ser motivada pelo agente de contratação, nos autos do processo de licitação.</w:t>
      </w:r>
    </w:p>
    <w:p w14:paraId="7EDB0B28" w14:textId="0C5C6216" w:rsidR="003C7A23" w:rsidRPr="00095AD3" w:rsidRDefault="003C7A23" w:rsidP="005F4F2E">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Acolhida a impugnação, será definida e publicada nova data para a realização do certame</w:t>
      </w:r>
      <w:r w:rsidR="00A556F8" w:rsidRPr="00095AD3">
        <w:rPr>
          <w:rFonts w:asciiTheme="majorHAnsi" w:hAnsiTheme="majorHAnsi" w:cstheme="majorHAnsi"/>
          <w:sz w:val="22"/>
          <w:szCs w:val="22"/>
        </w:rPr>
        <w:t xml:space="preserve">, </w:t>
      </w:r>
      <w:r w:rsidR="00A556F8" w:rsidRPr="00095AD3">
        <w:rPr>
          <w:rFonts w:asciiTheme="majorHAnsi" w:hAnsiTheme="majorHAnsi" w:cstheme="majorHAnsi"/>
          <w:sz w:val="22"/>
          <w:szCs w:val="22"/>
          <w:lang w:eastAsia="en-US"/>
        </w:rPr>
        <w:t>exceto quando a alteração não afetar a formulação das propostas</w:t>
      </w:r>
      <w:r w:rsidRPr="00095AD3">
        <w:rPr>
          <w:rFonts w:asciiTheme="majorHAnsi" w:hAnsiTheme="majorHAnsi" w:cstheme="majorHAnsi"/>
          <w:sz w:val="22"/>
          <w:szCs w:val="22"/>
        </w:rPr>
        <w:t>.</w:t>
      </w:r>
    </w:p>
    <w:p w14:paraId="1AC15C83" w14:textId="3D7FDF4F" w:rsidR="000175A8" w:rsidRPr="00095AD3" w:rsidRDefault="000175A8" w:rsidP="005F4F2E">
      <w:pPr>
        <w:pStyle w:val="Nivel2"/>
        <w:ind w:left="0" w:firstLine="0"/>
        <w:rPr>
          <w:rFonts w:asciiTheme="majorHAnsi" w:hAnsiTheme="majorHAnsi" w:cstheme="majorHAnsi"/>
          <w:color w:val="00B050"/>
          <w:sz w:val="22"/>
          <w:szCs w:val="22"/>
        </w:rPr>
      </w:pPr>
      <w:r w:rsidRPr="005F4F2E">
        <w:rPr>
          <w:rFonts w:asciiTheme="majorHAnsi" w:hAnsiTheme="majorHAnsi" w:cstheme="majorHAnsi"/>
          <w:color w:val="auto"/>
          <w:sz w:val="22"/>
          <w:szCs w:val="22"/>
        </w:rPr>
        <w:t xml:space="preserve">Quaisquer informações, esclarecimentos ou dados fornecidos verbalmente por servidores da TRANSITAR </w:t>
      </w:r>
      <w:r w:rsidRPr="005F4F2E">
        <w:rPr>
          <w:rFonts w:asciiTheme="majorHAnsi" w:hAnsiTheme="majorHAnsi" w:cstheme="majorHAnsi"/>
          <w:b/>
          <w:bCs/>
          <w:color w:val="auto"/>
          <w:sz w:val="22"/>
          <w:szCs w:val="22"/>
        </w:rPr>
        <w:t>não serão considerados nem aceitos</w:t>
      </w:r>
      <w:r w:rsidRPr="005F4F2E">
        <w:rPr>
          <w:rFonts w:asciiTheme="majorHAnsi" w:hAnsiTheme="majorHAnsi" w:cstheme="majorHAnsi"/>
          <w:color w:val="auto"/>
          <w:sz w:val="22"/>
          <w:szCs w:val="22"/>
        </w:rPr>
        <w:t xml:space="preserve"> como argumentos para impugnações, reclamações ou reinvindicações.</w:t>
      </w:r>
    </w:p>
    <w:p w14:paraId="3448077A" w14:textId="77777777" w:rsidR="003C7A23" w:rsidRPr="00095AD3" w:rsidRDefault="003C7A23" w:rsidP="0080063A">
      <w:pPr>
        <w:pStyle w:val="Nivel01"/>
      </w:pPr>
      <w:bookmarkStart w:id="93" w:name="_Toc203576637"/>
      <w:r w:rsidRPr="00095AD3">
        <w:t>DAS DISPOSIÇÕES GERAIS</w:t>
      </w:r>
      <w:bookmarkEnd w:id="93"/>
    </w:p>
    <w:p w14:paraId="4A53963B" w14:textId="1F82D3CE" w:rsidR="003C7A23" w:rsidRPr="00095AD3" w:rsidRDefault="003C7A23" w:rsidP="00A57020">
      <w:pPr>
        <w:pStyle w:val="Nivel2"/>
        <w:ind w:left="0" w:firstLine="0"/>
        <w:rPr>
          <w:rFonts w:asciiTheme="majorHAnsi" w:hAnsiTheme="majorHAnsi" w:cstheme="majorHAnsi"/>
          <w:sz w:val="22"/>
          <w:szCs w:val="22"/>
        </w:rPr>
      </w:pPr>
      <w:bookmarkStart w:id="94" w:name="_Hlk82473550"/>
      <w:r w:rsidRPr="00095AD3">
        <w:rPr>
          <w:rFonts w:asciiTheme="majorHAnsi" w:hAnsiTheme="majorHAnsi" w:cstheme="majorHAnsi"/>
          <w:sz w:val="22"/>
          <w:szCs w:val="22"/>
        </w:rPr>
        <w:t>Será divulgada ata da sessão pública no sistema eletrônico.</w:t>
      </w:r>
    </w:p>
    <w:p w14:paraId="790447C5" w14:textId="4E233560" w:rsidR="00E25621" w:rsidRPr="00A57020" w:rsidRDefault="00E25621" w:rsidP="00A57020">
      <w:pPr>
        <w:pStyle w:val="Nivel2"/>
        <w:ind w:left="0" w:firstLine="0"/>
        <w:rPr>
          <w:rFonts w:asciiTheme="majorHAnsi" w:hAnsiTheme="majorHAnsi" w:cstheme="majorHAnsi"/>
          <w:color w:val="auto"/>
          <w:sz w:val="22"/>
          <w:szCs w:val="22"/>
        </w:rPr>
      </w:pPr>
      <w:r w:rsidRPr="00A57020">
        <w:rPr>
          <w:rFonts w:asciiTheme="majorHAnsi" w:hAnsiTheme="majorHAnsi" w:cstheme="majorHAnsi"/>
          <w:color w:val="auto"/>
          <w:sz w:val="22"/>
          <w:szCs w:val="22"/>
        </w:rPr>
        <w:t>Na hipótese de necessidade de suspensão da sessão pública para a realização de diligências, com vistas ao saneamento das propostas ou da habilitação, a sessão pública será reiniciada mediante aviso prévio no sistema, e a ocorrência será registrada em ata.</w:t>
      </w:r>
    </w:p>
    <w:p w14:paraId="03B73725" w14:textId="77777777" w:rsidR="003C7A23" w:rsidRPr="00095AD3" w:rsidRDefault="003C7A23" w:rsidP="00FD42FC">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095AD3" w:rsidRDefault="003C7A23" w:rsidP="006D316E">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Todas as referências de tempo no Edital, no aviso e durante a sessão pública observarão o horário de Brasília - DF.</w:t>
      </w:r>
    </w:p>
    <w:p w14:paraId="5CAAC75A" w14:textId="77777777" w:rsidR="003C7A23" w:rsidRPr="00095AD3" w:rsidRDefault="003C7A23" w:rsidP="006D316E">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A homologação do resultado desta licitação não implicará direito à contratação.</w:t>
      </w:r>
    </w:p>
    <w:p w14:paraId="1EAEBD43" w14:textId="77777777" w:rsidR="003C7A23" w:rsidRPr="00095AD3" w:rsidRDefault="003C7A23" w:rsidP="006D316E">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095AD3" w:rsidRDefault="003C7A23" w:rsidP="006D316E">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095AD3" w:rsidRDefault="003C7A23" w:rsidP="006D316E">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Na contagem dos prazos estabelecidos neste Edital e seus Anexos, excluir-se-á o dia do início e incluir-se-á o do vencimento. Só se iniciam e vencem os prazos em dias de expediente na Administração.</w:t>
      </w:r>
    </w:p>
    <w:p w14:paraId="3200564D" w14:textId="77777777" w:rsidR="003C7A23" w:rsidRPr="00095AD3" w:rsidRDefault="003C7A23" w:rsidP="006D316E">
      <w:pPr>
        <w:pStyle w:val="Nivel2"/>
        <w:ind w:left="0" w:firstLine="0"/>
        <w:rPr>
          <w:rFonts w:asciiTheme="majorHAnsi" w:hAnsiTheme="majorHAnsi" w:cstheme="majorHAnsi"/>
          <w:sz w:val="22"/>
          <w:szCs w:val="22"/>
        </w:rPr>
      </w:pPr>
      <w:r w:rsidRPr="00095AD3">
        <w:rPr>
          <w:rFonts w:asciiTheme="majorHAnsi" w:hAnsiTheme="majorHAnsi" w:cstheme="majorHAnsi"/>
          <w:sz w:val="22"/>
          <w:szCs w:val="22"/>
        </w:rPr>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095AD3" w:rsidRDefault="003C7A23" w:rsidP="006D316E">
      <w:pPr>
        <w:pStyle w:val="Nivel2"/>
        <w:ind w:left="0" w:firstLine="0"/>
        <w:rPr>
          <w:rFonts w:asciiTheme="majorHAnsi" w:eastAsia="Times New Roman" w:hAnsiTheme="majorHAnsi" w:cstheme="majorHAnsi"/>
          <w:sz w:val="22"/>
          <w:szCs w:val="22"/>
        </w:rPr>
      </w:pPr>
      <w:r w:rsidRPr="00095AD3">
        <w:rPr>
          <w:rFonts w:asciiTheme="majorHAnsi" w:hAnsiTheme="majorHAnsi" w:cstheme="majorHAnsi"/>
          <w:sz w:val="22"/>
          <w:szCs w:val="22"/>
        </w:rPr>
        <w:t>Em caso de divergência entre disposições deste Edital e de seus anexos ou demais peças que compõem o processo, prevalecerá as deste Edital.</w:t>
      </w:r>
    </w:p>
    <w:p w14:paraId="3B988FF6" w14:textId="6A5B50AA" w:rsidR="003C7A23" w:rsidRPr="00095AD3" w:rsidRDefault="003C7A23" w:rsidP="006D316E">
      <w:pPr>
        <w:pStyle w:val="Nivel2"/>
        <w:ind w:left="0" w:firstLine="0"/>
        <w:rPr>
          <w:rFonts w:asciiTheme="majorHAnsi" w:eastAsia="Times New Roman" w:hAnsiTheme="majorHAnsi" w:cstheme="majorHAnsi"/>
          <w:sz w:val="22"/>
          <w:szCs w:val="22"/>
        </w:rPr>
      </w:pPr>
      <w:r w:rsidRPr="00095AD3">
        <w:rPr>
          <w:rFonts w:asciiTheme="majorHAnsi" w:hAnsiTheme="majorHAnsi" w:cstheme="majorHAnsi"/>
          <w:sz w:val="22"/>
          <w:szCs w:val="22"/>
        </w:rPr>
        <w:t xml:space="preserve">O Edital e seus anexos estão disponíveis, na íntegra, no Portal Nacional de Contratações Públicas (PNCP) e </w:t>
      </w:r>
      <w:r w:rsidR="00D4156D" w:rsidRPr="00095AD3">
        <w:rPr>
          <w:rFonts w:asciiTheme="majorHAnsi" w:hAnsiTheme="majorHAnsi" w:cstheme="majorHAnsi"/>
          <w:sz w:val="22"/>
          <w:szCs w:val="22"/>
        </w:rPr>
        <w:t>no</w:t>
      </w:r>
      <w:r w:rsidRPr="00095AD3">
        <w:rPr>
          <w:rFonts w:asciiTheme="majorHAnsi" w:hAnsiTheme="majorHAnsi" w:cstheme="majorHAnsi"/>
          <w:sz w:val="22"/>
          <w:szCs w:val="22"/>
        </w:rPr>
        <w:t xml:space="preserve"> </w:t>
      </w:r>
      <w:r w:rsidR="00D4156D" w:rsidRPr="00095AD3">
        <w:rPr>
          <w:rFonts w:asciiTheme="majorHAnsi" w:hAnsiTheme="majorHAnsi" w:cstheme="majorHAnsi"/>
          <w:sz w:val="22"/>
          <w:szCs w:val="22"/>
        </w:rPr>
        <w:t>Portal da Transparência do Município de Cascavel (</w:t>
      </w:r>
      <w:hyperlink r:id="rId61" w:history="1">
        <w:r w:rsidR="00D4156D" w:rsidRPr="00095AD3">
          <w:rPr>
            <w:rFonts w:asciiTheme="majorHAnsi" w:hAnsiTheme="majorHAnsi" w:cstheme="majorHAnsi"/>
            <w:sz w:val="22"/>
            <w:szCs w:val="22"/>
          </w:rPr>
          <w:t>https://cascavel.atende.net</w:t>
        </w:r>
      </w:hyperlink>
      <w:r w:rsidR="00D4156D" w:rsidRPr="00095AD3">
        <w:rPr>
          <w:rFonts w:asciiTheme="majorHAnsi" w:hAnsiTheme="majorHAnsi" w:cstheme="majorHAnsi"/>
          <w:sz w:val="22"/>
          <w:szCs w:val="22"/>
        </w:rPr>
        <w:t>)</w:t>
      </w:r>
      <w:r w:rsidRPr="00095AD3">
        <w:rPr>
          <w:rFonts w:asciiTheme="majorHAnsi" w:hAnsiTheme="majorHAnsi" w:cstheme="majorHAnsi"/>
          <w:sz w:val="22"/>
          <w:szCs w:val="22"/>
        </w:rPr>
        <w:t>.</w:t>
      </w:r>
    </w:p>
    <w:p w14:paraId="66D7AB8E" w14:textId="77777777" w:rsidR="003C7A23" w:rsidRPr="00095AD3" w:rsidRDefault="003C7A23" w:rsidP="006D316E">
      <w:pPr>
        <w:pStyle w:val="Nivel2"/>
        <w:ind w:left="0" w:firstLine="0"/>
        <w:rPr>
          <w:rFonts w:asciiTheme="majorHAnsi" w:eastAsia="Times New Roman" w:hAnsiTheme="majorHAnsi" w:cstheme="majorHAnsi"/>
          <w:sz w:val="22"/>
          <w:szCs w:val="22"/>
        </w:rPr>
      </w:pPr>
      <w:r w:rsidRPr="00095AD3">
        <w:rPr>
          <w:rFonts w:asciiTheme="majorHAnsi" w:hAnsiTheme="majorHAnsi" w:cstheme="majorHAnsi"/>
          <w:sz w:val="22"/>
          <w:szCs w:val="22"/>
        </w:rPr>
        <w:t>Integram este Edital, para todos os fins e efeitos, os seguintes anexos:</w:t>
      </w:r>
    </w:p>
    <w:p w14:paraId="1327E7E8" w14:textId="527D4CB5" w:rsidR="00EA2669" w:rsidRPr="00095AD3" w:rsidRDefault="00EA2669" w:rsidP="006D316E">
      <w:pPr>
        <w:pStyle w:val="Nivel3"/>
        <w:tabs>
          <w:tab w:val="left" w:pos="1560"/>
        </w:tabs>
        <w:spacing w:line="240" w:lineRule="auto"/>
        <w:ind w:left="567" w:firstLine="0"/>
        <w:rPr>
          <w:rFonts w:asciiTheme="majorHAnsi" w:hAnsiTheme="majorHAnsi" w:cstheme="majorHAnsi"/>
          <w:sz w:val="22"/>
          <w:szCs w:val="22"/>
        </w:rPr>
      </w:pPr>
      <w:r w:rsidRPr="00095AD3">
        <w:rPr>
          <w:rFonts w:asciiTheme="majorHAnsi" w:hAnsiTheme="majorHAnsi" w:cstheme="majorHAnsi"/>
          <w:sz w:val="22"/>
          <w:szCs w:val="22"/>
        </w:rPr>
        <w:t>ANEXO I – Termo de Referência</w:t>
      </w:r>
    </w:p>
    <w:p w14:paraId="6E018FB8" w14:textId="2BF4A614" w:rsidR="00A165D5" w:rsidRPr="00095AD3" w:rsidRDefault="003C7A23" w:rsidP="006D316E">
      <w:pPr>
        <w:pStyle w:val="Nivel3"/>
        <w:tabs>
          <w:tab w:val="left" w:pos="1560"/>
        </w:tabs>
        <w:spacing w:line="240" w:lineRule="auto"/>
        <w:ind w:left="567" w:firstLine="0"/>
        <w:rPr>
          <w:rFonts w:asciiTheme="majorHAnsi" w:hAnsiTheme="majorHAnsi" w:cstheme="majorHAnsi"/>
          <w:sz w:val="22"/>
          <w:szCs w:val="22"/>
        </w:rPr>
      </w:pPr>
      <w:r w:rsidRPr="00095AD3">
        <w:rPr>
          <w:rFonts w:asciiTheme="majorHAnsi" w:hAnsiTheme="majorHAnsi" w:cstheme="majorHAnsi"/>
          <w:sz w:val="22"/>
          <w:szCs w:val="22"/>
        </w:rPr>
        <w:t>ANEXO I</w:t>
      </w:r>
      <w:r w:rsidR="006D316E">
        <w:rPr>
          <w:rFonts w:asciiTheme="majorHAnsi" w:hAnsiTheme="majorHAnsi" w:cstheme="majorHAnsi"/>
          <w:sz w:val="22"/>
          <w:szCs w:val="22"/>
        </w:rPr>
        <w:t>I</w:t>
      </w:r>
      <w:r w:rsidRPr="00095AD3">
        <w:rPr>
          <w:rFonts w:asciiTheme="majorHAnsi" w:hAnsiTheme="majorHAnsi" w:cstheme="majorHAnsi"/>
          <w:sz w:val="22"/>
          <w:szCs w:val="22"/>
        </w:rPr>
        <w:t xml:space="preserve"> –</w:t>
      </w:r>
      <w:r w:rsidR="00A165D5" w:rsidRPr="00095AD3">
        <w:rPr>
          <w:rFonts w:asciiTheme="majorHAnsi" w:hAnsiTheme="majorHAnsi" w:cstheme="majorHAnsi"/>
          <w:sz w:val="22"/>
          <w:szCs w:val="22"/>
        </w:rPr>
        <w:t xml:space="preserve"> Estudos Preliminares</w:t>
      </w:r>
    </w:p>
    <w:p w14:paraId="41CC3796" w14:textId="443A392A" w:rsidR="006D316E" w:rsidRPr="006D316E" w:rsidRDefault="006D316E" w:rsidP="006D316E">
      <w:pPr>
        <w:pStyle w:val="Nivel3"/>
        <w:tabs>
          <w:tab w:val="left" w:pos="1560"/>
        </w:tabs>
        <w:spacing w:line="240" w:lineRule="auto"/>
        <w:ind w:left="567" w:firstLine="0"/>
        <w:rPr>
          <w:rFonts w:asciiTheme="majorHAnsi" w:hAnsiTheme="majorHAnsi" w:cstheme="majorHAnsi"/>
          <w:color w:val="EE0000"/>
          <w:sz w:val="22"/>
          <w:szCs w:val="22"/>
        </w:rPr>
      </w:pPr>
      <w:r w:rsidRPr="006D316E">
        <w:rPr>
          <w:rFonts w:asciiTheme="majorHAnsi" w:hAnsiTheme="majorHAnsi" w:cstheme="majorHAnsi"/>
          <w:color w:val="EE0000"/>
          <w:sz w:val="22"/>
          <w:szCs w:val="22"/>
        </w:rPr>
        <w:t>ANEXO III – Planilha de itens</w:t>
      </w:r>
    </w:p>
    <w:p w14:paraId="18E96683" w14:textId="29D79224" w:rsidR="0032266F" w:rsidRPr="00095AD3" w:rsidRDefault="00A165D5" w:rsidP="006D316E">
      <w:pPr>
        <w:pStyle w:val="Nivel3"/>
        <w:tabs>
          <w:tab w:val="left" w:pos="1560"/>
        </w:tabs>
        <w:spacing w:line="240" w:lineRule="auto"/>
        <w:ind w:left="567" w:firstLine="0"/>
        <w:rPr>
          <w:rFonts w:asciiTheme="majorHAnsi" w:hAnsiTheme="majorHAnsi" w:cstheme="majorHAnsi"/>
          <w:sz w:val="22"/>
          <w:szCs w:val="22"/>
        </w:rPr>
      </w:pPr>
      <w:r w:rsidRPr="00095AD3">
        <w:rPr>
          <w:rFonts w:asciiTheme="majorHAnsi" w:hAnsiTheme="majorHAnsi" w:cstheme="majorHAnsi"/>
          <w:sz w:val="22"/>
          <w:szCs w:val="22"/>
        </w:rPr>
        <w:t>ANEXO I</w:t>
      </w:r>
      <w:r w:rsidR="006D316E">
        <w:rPr>
          <w:rFonts w:asciiTheme="majorHAnsi" w:hAnsiTheme="majorHAnsi" w:cstheme="majorHAnsi"/>
          <w:sz w:val="22"/>
          <w:szCs w:val="22"/>
        </w:rPr>
        <w:t>V</w:t>
      </w:r>
      <w:r w:rsidRPr="00095AD3">
        <w:rPr>
          <w:rFonts w:asciiTheme="majorHAnsi" w:hAnsiTheme="majorHAnsi" w:cstheme="majorHAnsi"/>
          <w:sz w:val="22"/>
          <w:szCs w:val="22"/>
        </w:rPr>
        <w:t xml:space="preserve"> </w:t>
      </w:r>
      <w:r w:rsidR="00D4156D" w:rsidRPr="00095AD3">
        <w:rPr>
          <w:rFonts w:asciiTheme="majorHAnsi" w:hAnsiTheme="majorHAnsi" w:cstheme="majorHAnsi"/>
          <w:sz w:val="22"/>
          <w:szCs w:val="22"/>
        </w:rPr>
        <w:t>–</w:t>
      </w:r>
      <w:r w:rsidR="0032266F" w:rsidRPr="00095AD3">
        <w:rPr>
          <w:rFonts w:asciiTheme="majorHAnsi" w:hAnsiTheme="majorHAnsi" w:cstheme="majorHAnsi"/>
          <w:sz w:val="22"/>
          <w:szCs w:val="22"/>
        </w:rPr>
        <w:t xml:space="preserve"> Mapa comparativo de preços</w:t>
      </w:r>
    </w:p>
    <w:p w14:paraId="279BA3DB" w14:textId="4E0E4612" w:rsidR="00D4156D" w:rsidRPr="00095AD3" w:rsidRDefault="0032266F" w:rsidP="006D316E">
      <w:pPr>
        <w:pStyle w:val="Nivel3"/>
        <w:tabs>
          <w:tab w:val="left" w:pos="1560"/>
        </w:tabs>
        <w:spacing w:line="240" w:lineRule="auto"/>
        <w:ind w:left="567" w:firstLine="0"/>
        <w:rPr>
          <w:rFonts w:asciiTheme="majorHAnsi" w:hAnsiTheme="majorHAnsi" w:cstheme="majorHAnsi"/>
          <w:sz w:val="22"/>
          <w:szCs w:val="22"/>
        </w:rPr>
      </w:pPr>
      <w:r w:rsidRPr="00095AD3">
        <w:rPr>
          <w:rFonts w:asciiTheme="majorHAnsi" w:hAnsiTheme="majorHAnsi" w:cstheme="majorHAnsi"/>
          <w:sz w:val="22"/>
          <w:szCs w:val="22"/>
        </w:rPr>
        <w:t>ANEXO V - Modelo de proposta</w:t>
      </w:r>
    </w:p>
    <w:p w14:paraId="06C9D344" w14:textId="4AC2948A" w:rsidR="00E52D8F" w:rsidRPr="00095AD3" w:rsidRDefault="0032266F" w:rsidP="006D316E">
      <w:pPr>
        <w:pStyle w:val="Nivel3"/>
        <w:tabs>
          <w:tab w:val="left" w:pos="1560"/>
        </w:tabs>
        <w:spacing w:line="240" w:lineRule="auto"/>
        <w:ind w:left="567" w:firstLine="0"/>
        <w:rPr>
          <w:rFonts w:asciiTheme="majorHAnsi" w:hAnsiTheme="majorHAnsi" w:cstheme="majorHAnsi"/>
          <w:sz w:val="22"/>
          <w:szCs w:val="22"/>
        </w:rPr>
      </w:pPr>
      <w:r w:rsidRPr="00095AD3">
        <w:rPr>
          <w:rFonts w:asciiTheme="majorHAnsi" w:hAnsiTheme="majorHAnsi" w:cstheme="majorHAnsi"/>
          <w:sz w:val="22"/>
          <w:szCs w:val="22"/>
        </w:rPr>
        <w:t xml:space="preserve">ANEXO </w:t>
      </w:r>
      <w:r w:rsidR="00D4156D" w:rsidRPr="00095AD3">
        <w:rPr>
          <w:rFonts w:asciiTheme="majorHAnsi" w:hAnsiTheme="majorHAnsi" w:cstheme="majorHAnsi"/>
          <w:sz w:val="22"/>
          <w:szCs w:val="22"/>
        </w:rPr>
        <w:t>V</w:t>
      </w:r>
      <w:r w:rsidR="00EA2669" w:rsidRPr="00095AD3">
        <w:rPr>
          <w:rFonts w:asciiTheme="majorHAnsi" w:hAnsiTheme="majorHAnsi" w:cstheme="majorHAnsi"/>
          <w:sz w:val="22"/>
          <w:szCs w:val="22"/>
        </w:rPr>
        <w:t>I</w:t>
      </w:r>
      <w:r w:rsidR="006D316E">
        <w:rPr>
          <w:rFonts w:asciiTheme="majorHAnsi" w:hAnsiTheme="majorHAnsi" w:cstheme="majorHAnsi"/>
          <w:sz w:val="22"/>
          <w:szCs w:val="22"/>
        </w:rPr>
        <w:t>I</w:t>
      </w:r>
      <w:r w:rsidR="00D4156D" w:rsidRPr="00095AD3">
        <w:rPr>
          <w:rFonts w:asciiTheme="majorHAnsi" w:hAnsiTheme="majorHAnsi" w:cstheme="majorHAnsi"/>
          <w:sz w:val="22"/>
          <w:szCs w:val="22"/>
        </w:rPr>
        <w:t xml:space="preserve"> - </w:t>
      </w:r>
      <w:r w:rsidR="003C7A23" w:rsidRPr="00095AD3">
        <w:rPr>
          <w:rFonts w:asciiTheme="majorHAnsi" w:hAnsiTheme="majorHAnsi" w:cstheme="majorHAnsi"/>
          <w:color w:val="FF0000"/>
          <w:sz w:val="22"/>
          <w:szCs w:val="22"/>
        </w:rPr>
        <w:t>Minuta de Termo de Contrato</w:t>
      </w:r>
      <w:r w:rsidRPr="00095AD3">
        <w:rPr>
          <w:rFonts w:asciiTheme="majorHAnsi" w:hAnsiTheme="majorHAnsi" w:cstheme="majorHAnsi"/>
          <w:color w:val="FF0000"/>
          <w:sz w:val="22"/>
          <w:szCs w:val="22"/>
        </w:rPr>
        <w:t xml:space="preserve"> OU </w:t>
      </w:r>
      <w:r w:rsidR="00E52D8F" w:rsidRPr="00095AD3">
        <w:rPr>
          <w:rFonts w:asciiTheme="majorHAnsi" w:hAnsiTheme="majorHAnsi" w:cstheme="majorHAnsi"/>
          <w:color w:val="FF0000"/>
          <w:sz w:val="22"/>
          <w:szCs w:val="22"/>
        </w:rPr>
        <w:t>Minuta de Ata de Registro de Preços</w:t>
      </w:r>
    </w:p>
    <w:p w14:paraId="1E809248" w14:textId="3C1F417D" w:rsidR="003C7A23" w:rsidRPr="00095AD3" w:rsidRDefault="00A165D5" w:rsidP="00095AD3">
      <w:pPr>
        <w:spacing w:beforeLines="120" w:before="288" w:afterLines="120" w:after="288" w:line="312" w:lineRule="auto"/>
        <w:ind w:firstLine="567"/>
        <w:jc w:val="right"/>
        <w:rPr>
          <w:rFonts w:asciiTheme="majorHAnsi" w:eastAsia="MS Mincho" w:hAnsiTheme="majorHAnsi" w:cstheme="majorHAnsi"/>
          <w:color w:val="000000"/>
          <w:sz w:val="22"/>
          <w:szCs w:val="22"/>
        </w:rPr>
      </w:pPr>
      <w:r w:rsidRPr="00095AD3">
        <w:rPr>
          <w:rFonts w:asciiTheme="majorHAnsi" w:eastAsia="MS Mincho" w:hAnsiTheme="majorHAnsi" w:cstheme="majorHAnsi"/>
          <w:color w:val="000000"/>
          <w:sz w:val="22"/>
          <w:szCs w:val="22"/>
        </w:rPr>
        <w:t>Cascavel</w:t>
      </w:r>
      <w:r w:rsidR="003C7A23" w:rsidRPr="00095AD3">
        <w:rPr>
          <w:rFonts w:asciiTheme="majorHAnsi" w:eastAsia="MS Mincho" w:hAnsiTheme="majorHAnsi" w:cstheme="majorHAnsi"/>
          <w:color w:val="000000"/>
          <w:sz w:val="22"/>
          <w:szCs w:val="22"/>
        </w:rPr>
        <w:t>, ......... de ............</w:t>
      </w:r>
      <w:r w:rsidRPr="00095AD3">
        <w:rPr>
          <w:rFonts w:asciiTheme="majorHAnsi" w:eastAsia="MS Mincho" w:hAnsiTheme="majorHAnsi" w:cstheme="majorHAnsi"/>
          <w:color w:val="000000"/>
          <w:sz w:val="22"/>
          <w:szCs w:val="22"/>
        </w:rPr>
        <w:t>..................... de 202</w:t>
      </w:r>
      <w:r w:rsidR="0032744A" w:rsidRPr="00095AD3">
        <w:rPr>
          <w:rFonts w:asciiTheme="majorHAnsi" w:eastAsia="MS Mincho" w:hAnsiTheme="majorHAnsi" w:cstheme="majorHAnsi"/>
          <w:color w:val="000000"/>
          <w:sz w:val="22"/>
          <w:szCs w:val="22"/>
        </w:rPr>
        <w:t>x</w:t>
      </w:r>
      <w:r w:rsidRPr="00095AD3">
        <w:rPr>
          <w:rFonts w:asciiTheme="majorHAnsi" w:eastAsia="MS Mincho" w:hAnsiTheme="majorHAnsi" w:cstheme="majorHAnsi"/>
          <w:color w:val="000000"/>
          <w:sz w:val="22"/>
          <w:szCs w:val="22"/>
        </w:rPr>
        <w:t>.</w:t>
      </w:r>
    </w:p>
    <w:p w14:paraId="6CB3AA33" w14:textId="77777777" w:rsidR="00457FD7" w:rsidRPr="00095AD3" w:rsidRDefault="00457FD7" w:rsidP="0008669A">
      <w:pPr>
        <w:spacing w:beforeLines="120" w:before="288" w:afterLines="120" w:after="288" w:line="312" w:lineRule="auto"/>
        <w:ind w:firstLine="567"/>
        <w:rPr>
          <w:rFonts w:asciiTheme="majorHAnsi" w:eastAsia="MS Mincho" w:hAnsiTheme="majorHAnsi" w:cstheme="majorHAnsi"/>
          <w:color w:val="000000"/>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66E66" w:rsidRPr="00095AD3" w14:paraId="3D5FF436" w14:textId="77777777" w:rsidTr="00457FD7">
        <w:tc>
          <w:tcPr>
            <w:tcW w:w="4814" w:type="dxa"/>
          </w:tcPr>
          <w:p w14:paraId="7DB043BD" w14:textId="6C260D16" w:rsidR="00C66E66" w:rsidRPr="00095AD3" w:rsidRDefault="006D316E" w:rsidP="00457FD7">
            <w:pPr>
              <w:jc w:val="center"/>
              <w:rPr>
                <w:rFonts w:asciiTheme="majorHAnsi" w:eastAsia="MS Mincho" w:hAnsiTheme="majorHAnsi" w:cstheme="majorHAnsi"/>
                <w:b/>
                <w:sz w:val="22"/>
                <w:szCs w:val="22"/>
              </w:rPr>
            </w:pPr>
            <w:r>
              <w:rPr>
                <w:rFonts w:asciiTheme="majorHAnsi" w:eastAsia="MS Mincho" w:hAnsiTheme="majorHAnsi" w:cstheme="majorHAnsi"/>
                <w:b/>
                <w:sz w:val="22"/>
                <w:szCs w:val="22"/>
              </w:rPr>
              <w:t>.....</w:t>
            </w:r>
          </w:p>
          <w:p w14:paraId="4F0CFABC" w14:textId="6E239D92" w:rsidR="00C66E66" w:rsidRPr="00095AD3" w:rsidRDefault="00C66E66" w:rsidP="00C66E66">
            <w:pPr>
              <w:jc w:val="center"/>
              <w:rPr>
                <w:rFonts w:asciiTheme="majorHAnsi" w:eastAsia="MS Mincho" w:hAnsiTheme="majorHAnsi" w:cstheme="majorHAnsi"/>
                <w:color w:val="000000"/>
                <w:sz w:val="22"/>
                <w:szCs w:val="22"/>
              </w:rPr>
            </w:pPr>
            <w:r w:rsidRPr="00095AD3">
              <w:rPr>
                <w:rFonts w:asciiTheme="majorHAnsi" w:eastAsia="MS Mincho" w:hAnsiTheme="majorHAnsi" w:cstheme="majorHAnsi"/>
                <w:sz w:val="22"/>
                <w:szCs w:val="22"/>
              </w:rPr>
              <w:t>Presidente da TRANSITAR</w:t>
            </w:r>
          </w:p>
        </w:tc>
        <w:tc>
          <w:tcPr>
            <w:tcW w:w="4814" w:type="dxa"/>
          </w:tcPr>
          <w:p w14:paraId="3280F498" w14:textId="1DEDFDF9" w:rsidR="00C66E66" w:rsidRPr="00095AD3" w:rsidRDefault="006D316E" w:rsidP="00C66E66">
            <w:pPr>
              <w:jc w:val="center"/>
              <w:rPr>
                <w:rFonts w:asciiTheme="majorHAnsi" w:eastAsia="MS Mincho" w:hAnsiTheme="majorHAnsi" w:cstheme="majorHAnsi"/>
                <w:b/>
                <w:color w:val="000000"/>
                <w:sz w:val="22"/>
                <w:szCs w:val="22"/>
              </w:rPr>
            </w:pPr>
            <w:r>
              <w:rPr>
                <w:rFonts w:asciiTheme="majorHAnsi" w:eastAsia="MS Mincho" w:hAnsiTheme="majorHAnsi" w:cstheme="majorHAnsi"/>
                <w:b/>
                <w:color w:val="000000"/>
                <w:sz w:val="22"/>
                <w:szCs w:val="22"/>
              </w:rPr>
              <w:t>....</w:t>
            </w:r>
          </w:p>
          <w:p w14:paraId="5AEC1B8D" w14:textId="77777777" w:rsidR="00C66E66" w:rsidRPr="00095AD3" w:rsidRDefault="00457FD7" w:rsidP="00C66E66">
            <w:pPr>
              <w:jc w:val="center"/>
              <w:rPr>
                <w:rFonts w:asciiTheme="majorHAnsi" w:eastAsia="MS Mincho" w:hAnsiTheme="majorHAnsi" w:cstheme="majorHAnsi"/>
                <w:color w:val="000000"/>
                <w:sz w:val="22"/>
                <w:szCs w:val="22"/>
              </w:rPr>
            </w:pPr>
            <w:r w:rsidRPr="00095AD3">
              <w:rPr>
                <w:rFonts w:asciiTheme="majorHAnsi" w:eastAsia="MS Mincho" w:hAnsiTheme="majorHAnsi" w:cstheme="majorHAnsi"/>
                <w:color w:val="000000"/>
                <w:sz w:val="22"/>
                <w:szCs w:val="22"/>
              </w:rPr>
              <w:t>Diretor do Departamento</w:t>
            </w:r>
          </w:p>
          <w:p w14:paraId="3FFBE3D3" w14:textId="02F76029" w:rsidR="00457FD7" w:rsidRPr="00095AD3" w:rsidRDefault="00457FD7" w:rsidP="00C66E66">
            <w:pPr>
              <w:jc w:val="center"/>
              <w:rPr>
                <w:rFonts w:asciiTheme="majorHAnsi" w:eastAsia="MS Mincho" w:hAnsiTheme="majorHAnsi" w:cstheme="majorHAnsi"/>
                <w:color w:val="000000"/>
                <w:sz w:val="22"/>
                <w:szCs w:val="22"/>
              </w:rPr>
            </w:pPr>
            <w:r w:rsidRPr="00095AD3">
              <w:rPr>
                <w:rFonts w:asciiTheme="majorHAnsi" w:eastAsia="MS Mincho" w:hAnsiTheme="majorHAnsi" w:cstheme="majorHAnsi"/>
                <w:color w:val="000000"/>
                <w:sz w:val="22"/>
                <w:szCs w:val="22"/>
              </w:rPr>
              <w:t>Administrativo e Financeiro</w:t>
            </w:r>
          </w:p>
        </w:tc>
      </w:tr>
    </w:tbl>
    <w:p w14:paraId="5FEF78ED" w14:textId="506BFFA5" w:rsidR="00457FD7" w:rsidRPr="00095AD3" w:rsidRDefault="00457FD7" w:rsidP="0008669A">
      <w:pPr>
        <w:spacing w:beforeLines="120" w:before="288" w:afterLines="120" w:after="288" w:line="312" w:lineRule="auto"/>
        <w:rPr>
          <w:rFonts w:asciiTheme="majorHAnsi" w:eastAsia="MS Mincho" w:hAnsiTheme="majorHAnsi" w:cstheme="majorHAnsi"/>
          <w:color w:val="000000"/>
          <w:sz w:val="22"/>
          <w:szCs w:val="22"/>
        </w:rPr>
      </w:pPr>
      <w:r w:rsidRPr="00095AD3">
        <w:rPr>
          <w:rFonts w:asciiTheme="majorHAnsi" w:eastAsia="MS Mincho" w:hAnsiTheme="majorHAnsi" w:cstheme="majorHAnsi"/>
          <w:color w:val="000000"/>
          <w:sz w:val="22"/>
          <w:szCs w:val="22"/>
        </w:rPr>
        <w:t>Elaborador do edital:</w:t>
      </w:r>
    </w:p>
    <w:p w14:paraId="7AAD6B46" w14:textId="0C9DD8C0" w:rsidR="00457FD7" w:rsidRPr="00095AD3" w:rsidRDefault="00457FD7" w:rsidP="00457FD7">
      <w:pPr>
        <w:jc w:val="center"/>
        <w:rPr>
          <w:rFonts w:asciiTheme="majorHAnsi" w:eastAsia="MS Mincho" w:hAnsiTheme="majorHAnsi" w:cstheme="majorHAnsi"/>
          <w:b/>
          <w:color w:val="000000"/>
          <w:sz w:val="22"/>
          <w:szCs w:val="22"/>
        </w:rPr>
      </w:pPr>
      <w:r w:rsidRPr="00095AD3">
        <w:rPr>
          <w:rFonts w:asciiTheme="majorHAnsi" w:eastAsia="MS Mincho" w:hAnsiTheme="majorHAnsi" w:cstheme="majorHAnsi"/>
          <w:b/>
          <w:color w:val="000000"/>
          <w:sz w:val="22"/>
          <w:szCs w:val="22"/>
        </w:rPr>
        <w:t>(nome do servidor)</w:t>
      </w:r>
    </w:p>
    <w:p w14:paraId="2980F8C6" w14:textId="4FD4E19B" w:rsidR="00457FD7" w:rsidRPr="00095AD3" w:rsidRDefault="00457FD7" w:rsidP="006D316E">
      <w:pPr>
        <w:jc w:val="center"/>
        <w:rPr>
          <w:rFonts w:asciiTheme="majorHAnsi" w:hAnsiTheme="majorHAnsi" w:cstheme="majorHAnsi"/>
          <w:b/>
          <w:sz w:val="22"/>
          <w:szCs w:val="22"/>
        </w:rPr>
      </w:pPr>
      <w:r w:rsidRPr="00095AD3">
        <w:rPr>
          <w:rFonts w:asciiTheme="majorHAnsi" w:eastAsia="MS Mincho" w:hAnsiTheme="majorHAnsi" w:cstheme="majorHAnsi"/>
          <w:color w:val="000000"/>
          <w:sz w:val="22"/>
          <w:szCs w:val="22"/>
        </w:rPr>
        <w:t>Matrícula nº .......</w:t>
      </w:r>
      <w:bookmarkEnd w:id="94"/>
    </w:p>
    <w:sectPr w:rsidR="00457FD7" w:rsidRPr="00095AD3" w:rsidSect="00A00C40">
      <w:headerReference w:type="default" r:id="rId62"/>
      <w:footerReference w:type="default" r:id="rId63"/>
      <w:headerReference w:type="first" r:id="rId64"/>
      <w:pgSz w:w="11906" w:h="16838" w:code="9"/>
      <w:pgMar w:top="1134" w:right="1134" w:bottom="1418" w:left="1134" w:header="284"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49CD34E0" w14:textId="6FF36C01" w:rsidR="00EB21E2" w:rsidRDefault="00EB21E2">
      <w:pPr>
        <w:pStyle w:val="Textodecomentrio"/>
      </w:pPr>
      <w:r>
        <w:rPr>
          <w:rStyle w:val="Refdecomentrio"/>
        </w:rPr>
        <w:annotationRef/>
      </w:r>
      <w:r>
        <w:t xml:space="preserve">Acrescentar INs pertinentes </w:t>
      </w:r>
    </w:p>
  </w:comment>
  <w:comment w:id="2" w:author="Autor" w:initials="A">
    <w:p w14:paraId="704D14D3" w14:textId="3E7099C2" w:rsidR="00F32379" w:rsidRDefault="00F32379">
      <w:pPr>
        <w:pStyle w:val="Textodecomentrio"/>
      </w:pPr>
      <w:r>
        <w:rPr>
          <w:rStyle w:val="Refdecomentrio"/>
        </w:rPr>
        <w:annotationRef/>
      </w:r>
      <w:r>
        <w:t>Objeto sempre em negrito</w:t>
      </w:r>
    </w:p>
  </w:comment>
  <w:comment w:id="3" w:author="Autor" w:initials="A">
    <w:p w14:paraId="1A53A9DA" w14:textId="77777777" w:rsidR="003E39CD" w:rsidRDefault="003E39CD" w:rsidP="003E39CD">
      <w:pPr>
        <w:pStyle w:val="Textodecomentrio"/>
      </w:pPr>
      <w:r>
        <w:annotationRef/>
      </w:r>
      <w:r>
        <w:rPr>
          <w:b/>
          <w:bCs/>
          <w:i/>
          <w:iCs/>
        </w:rPr>
        <w:t>Nota Explicativa</w:t>
      </w:r>
      <w:r>
        <w:t>: essas disposições deverão ser adotadas na hipótese de a licitação envolver item(s) e também grupo(s) de item(s).</w:t>
      </w:r>
    </w:p>
  </w:comment>
  <w:comment w:id="5" w:author="Autor" w:initials="A">
    <w:p w14:paraId="04B121CB" w14:textId="45A1B437" w:rsidR="00F32379" w:rsidRDefault="00F32379">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10" w:author="Autor" w:initials="A">
    <w:p w14:paraId="41B36E5F" w14:textId="773241EE" w:rsidR="00F32379" w:rsidRDefault="00F32379">
      <w:pPr>
        <w:pStyle w:val="Textodecomentrio"/>
      </w:pPr>
      <w:r>
        <w:rPr>
          <w:rStyle w:val="Refdecomentrio"/>
        </w:rPr>
        <w:annotationRef/>
      </w:r>
      <w:r>
        <w:rPr>
          <w:b/>
          <w:bCs/>
          <w:i/>
          <w:iCs/>
          <w:color w:val="000000"/>
        </w:rPr>
        <w:t>Nota Explicativa:</w:t>
      </w:r>
      <w:r>
        <w:rPr>
          <w:i/>
          <w:iCs/>
          <w:color w:val="000000"/>
        </w:rPr>
        <w:t xml:space="preserve"> Utilizar o </w:t>
      </w:r>
      <w:r>
        <w:rPr>
          <w:i/>
          <w:iCs/>
        </w:rPr>
        <w:t>dispositivo 2.5.1</w:t>
      </w:r>
      <w:r>
        <w:rPr>
          <w:i/>
          <w:iCs/>
          <w:color w:val="000000"/>
        </w:rPr>
        <w:t xml:space="preserve"> apenas se houver itens com participação exclusiva de Microempresas e Empresas de Pequeno Porte em razão do valor, </w:t>
      </w:r>
      <w:hyperlink r:id="rId1" w:anchor="art48" w:history="1">
        <w:r w:rsidRPr="00935A44">
          <w:rPr>
            <w:rStyle w:val="Hyperlink"/>
            <w:i/>
            <w:iCs/>
          </w:rPr>
          <w:t>conforme art. 48 da Lei Complementar nº 123, de 2006.</w:t>
        </w:r>
      </w:hyperlink>
    </w:p>
    <w:p w14:paraId="1B9E198A" w14:textId="77777777" w:rsidR="00F32379" w:rsidRDefault="00F32379">
      <w:pPr>
        <w:pStyle w:val="Textodecomentrio"/>
      </w:pPr>
      <w:r>
        <w:rPr>
          <w:i/>
          <w:iCs/>
        </w:rPr>
        <w:t xml:space="preserve">Nos termos do </w:t>
      </w:r>
      <w:hyperlink r:id="rId2" w:anchor="art4§1" w:history="1">
        <w:r w:rsidRPr="00935A44">
          <w:rPr>
            <w:rStyle w:val="Hyperlink"/>
            <w:i/>
            <w:iCs/>
          </w:rPr>
          <w:t>art. 4º, §1º, da Lei nº 14.133, de 2021</w:t>
        </w:r>
      </w:hyperlink>
      <w:r>
        <w:rPr>
          <w:i/>
          <w:iCs/>
        </w:rPr>
        <w:t>, não será aplicado esse tratamento diferenciado (I) no caso de licitação para aquisição de bens ou contratação de serviços em geral, ao item cujo valor estimado for superior à receita bruta máxima admitida para fins de enquadramento como empresa de pequeno porte; e (II) no caso de contratação de obras e serviços de engenharia, às licitações cujo valor estimado for superior à receita bruta máxima admitida para fins de enquadramento como empresa de pequeno porte.</w:t>
      </w:r>
    </w:p>
    <w:p w14:paraId="052F82B0" w14:textId="77777777" w:rsidR="00F32379" w:rsidRDefault="00F32379">
      <w:pPr>
        <w:pStyle w:val="Textodecomentrio"/>
      </w:pPr>
      <w:r>
        <w:rPr>
          <w:i/>
          <w:iCs/>
        </w:rPr>
        <w:t>Nas contratações com prazo de vigência superior a 1 (um) ano, será considerado o valor anual do contrato na aplicação dos limites acima estabelecidos (</w:t>
      </w:r>
      <w:hyperlink r:id="rId3" w:anchor="art4§3" w:history="1">
        <w:r w:rsidRPr="00935A44">
          <w:rPr>
            <w:rStyle w:val="Hyperlink"/>
            <w:i/>
            <w:iCs/>
          </w:rPr>
          <w:t>art. 4º, §3º, da Lei nº 14.133/2021</w:t>
        </w:r>
      </w:hyperlink>
      <w:r>
        <w:rPr>
          <w:i/>
          <w:iCs/>
        </w:rPr>
        <w:t>).</w:t>
      </w:r>
    </w:p>
  </w:comment>
  <w:comment w:id="11" w:author="Autor" w:initials="A">
    <w:p w14:paraId="4E806118" w14:textId="298201AB" w:rsidR="00F32379" w:rsidRPr="0043151B" w:rsidRDefault="00F32379">
      <w:pPr>
        <w:pStyle w:val="Textodecomentrio"/>
        <w:rPr>
          <w:highlight w:val="yellow"/>
        </w:rPr>
      </w:pPr>
      <w:r>
        <w:rPr>
          <w:rStyle w:val="Refdecomentrio"/>
        </w:rPr>
        <w:annotationRef/>
      </w:r>
      <w:r w:rsidRPr="00782A77">
        <w:rPr>
          <w:b/>
          <w:bCs/>
          <w:i/>
          <w:iCs/>
          <w:highlight w:val="yellow"/>
        </w:rPr>
        <w:t>Nota explicativa</w:t>
      </w:r>
      <w:r w:rsidRPr="00782A77">
        <w:rPr>
          <w:i/>
          <w:iCs/>
          <w:highlight w:val="yellow"/>
        </w:rPr>
        <w:t>:</w:t>
      </w:r>
      <w:r>
        <w:rPr>
          <w:i/>
          <w:iCs/>
          <w:highlight w:val="yellow"/>
        </w:rPr>
        <w:t xml:space="preserve"> </w:t>
      </w:r>
      <w:r w:rsidRPr="0043151B">
        <w:rPr>
          <w:highlight w:val="yellow"/>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17D26579" w14:textId="3EE8A172" w:rsidR="00F32379" w:rsidRPr="0043151B" w:rsidRDefault="00F32379" w:rsidP="00AA7BF3">
      <w:pPr>
        <w:pStyle w:val="Textodecomentrio"/>
        <w:rPr>
          <w:highlight w:val="yellow"/>
        </w:rPr>
      </w:pPr>
      <w:r w:rsidRPr="0043151B">
        <w:rPr>
          <w:highlight w:val="yellow"/>
        </w:rPr>
        <w:t xml:space="preserve">    a) os empregados do contratado fiquem à disposição nas dependências do contratante para a prestação dos serviços;</w:t>
      </w:r>
    </w:p>
    <w:p w14:paraId="7100F055" w14:textId="7D8679A9" w:rsidR="00F32379" w:rsidRPr="0043151B" w:rsidRDefault="00F32379" w:rsidP="00AA7BF3">
      <w:pPr>
        <w:pStyle w:val="Textodecomentrio"/>
        <w:rPr>
          <w:highlight w:val="yellow"/>
        </w:rPr>
      </w:pPr>
      <w:r w:rsidRPr="0043151B">
        <w:rPr>
          <w:highlight w:val="yellow"/>
        </w:rPr>
        <w:t xml:space="preserve">    b) o contratado não compartilhe os recursos humanos e materiais disponíveis de uma contratação para execução simultânea de outros contratos;</w:t>
      </w:r>
    </w:p>
    <w:p w14:paraId="29C45A62" w14:textId="4C10E331" w:rsidR="00F32379" w:rsidRPr="0043151B" w:rsidRDefault="00F32379" w:rsidP="00AA7BF3">
      <w:pPr>
        <w:pStyle w:val="Textodecomentrio"/>
        <w:rPr>
          <w:highlight w:val="yellow"/>
        </w:rPr>
      </w:pPr>
      <w:r w:rsidRPr="0043151B">
        <w:rPr>
          <w:highlight w:val="yellow"/>
        </w:rPr>
        <w:t xml:space="preserve">    c) o contratado possibilite a fiscalização pelo contratante quanto à distribuição, controle e supervisão dos recursos humanos alocados aos seus contratos.</w:t>
      </w:r>
    </w:p>
    <w:p w14:paraId="14FB5D50" w14:textId="6ED5ED50" w:rsidR="00F32379" w:rsidRDefault="00F32379">
      <w:pPr>
        <w:pStyle w:val="Textodecomentrio"/>
      </w:pPr>
      <w:r w:rsidRPr="0043151B">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30" w:author="Autor" w:initials="A">
    <w:p w14:paraId="36AED30F" w14:textId="77777777" w:rsidR="00C16277" w:rsidRDefault="00C16277" w:rsidP="00C16277">
      <w:pPr>
        <w:pStyle w:val="Textodecomentrio"/>
      </w:pPr>
      <w:r>
        <w:rPr>
          <w:rStyle w:val="Refdecomentrio"/>
        </w:rPr>
        <w:annotationRef/>
      </w:r>
      <w:r>
        <w:rPr>
          <w:b/>
          <w:bCs/>
          <w:i/>
          <w:iCs/>
        </w:rPr>
        <w:t>Nota Explicativa</w:t>
      </w:r>
      <w:r>
        <w:rPr>
          <w:i/>
          <w:iCs/>
        </w:rPr>
        <w:t>: O artigo 26 da Lei 14.133, de 2001, prevê a aplicação de margem de preferência a bens manufaturados e serviços nacionais que atendam a normas técnicas brasileiras e a bens reciclados, recicláveis ou biodegradáveis, conforme regulamento.</w:t>
      </w:r>
      <w:r>
        <w:rPr>
          <w:i/>
          <w:iCs/>
        </w:rPr>
        <w:br/>
        <w:t xml:space="preserve">O Decreto 11.890, de 2024, dispõe sobre a margem de preferência e cria a Comissão Interministerial de Contratações Públicas para o Desenvolvimento Sustentável – CICS, com atribuições de editar resoluções dispondo sobre produtos manufaturados nacionais e serviços nacionais objeto de margem de preferência normal e propondo sobre a margem de preferência adicional. </w:t>
      </w:r>
      <w:r>
        <w:rPr>
          <w:b/>
          <w:bCs/>
          <w:i/>
          <w:iCs/>
        </w:rPr>
        <w:t>Assim, caso o objeto do edital ou de algum de seus itens esteja contemplado em resoluções da CICS, a margem de preferência deverá ser aplicada na licitação</w:t>
      </w:r>
      <w:r>
        <w:rPr>
          <w:i/>
          <w:iCs/>
        </w:rPr>
        <w:t>.</w:t>
      </w:r>
    </w:p>
    <w:p w14:paraId="6BE3B86B" w14:textId="77777777" w:rsidR="00C16277" w:rsidRDefault="00C16277" w:rsidP="00C16277">
      <w:pPr>
        <w:pStyle w:val="Textodecomentrio"/>
      </w:pPr>
      <w:r>
        <w:rPr>
          <w:i/>
          <w:iCs/>
        </w:rPr>
        <w:t>O presente modelo disciplina essas hipóteses, nos trechos pertinentes.</w:t>
      </w:r>
    </w:p>
  </w:comment>
  <w:comment w:id="33" w:author="Autor" w:initials="A">
    <w:p w14:paraId="33D86494" w14:textId="77777777" w:rsidR="00F32379" w:rsidRDefault="00F32379">
      <w:pPr>
        <w:pStyle w:val="Textodecomentrio"/>
      </w:pPr>
      <w:r>
        <w:rPr>
          <w:rStyle w:val="Refdecomentrio"/>
        </w:rPr>
        <w:annotationRef/>
      </w:r>
      <w:r>
        <w:rPr>
          <w:b/>
          <w:bCs/>
          <w:i/>
          <w:iCs/>
          <w:color w:val="000000"/>
        </w:rPr>
        <w:t>Nota Explicativa</w:t>
      </w:r>
      <w:r>
        <w:rPr>
          <w:i/>
          <w:iCs/>
          <w:color w:val="000000"/>
        </w:rPr>
        <w:t>: Deve a autoridade adequar redação do item em conformidade ao objeto licitado e ao critério de julgamento já estabelecido no edital.</w:t>
      </w:r>
    </w:p>
  </w:comment>
  <w:comment w:id="34" w:author="Autor" w:initials="A">
    <w:p w14:paraId="1982AFF4" w14:textId="77777777" w:rsidR="00083F3C" w:rsidRDefault="00083F3C" w:rsidP="00083F3C">
      <w:pPr>
        <w:pStyle w:val="Textodecomentrio"/>
      </w:pPr>
      <w:r>
        <w:rPr>
          <w:rStyle w:val="Refdecomentrio"/>
        </w:rPr>
        <w:annotationRef/>
      </w:r>
      <w:r>
        <w:rPr>
          <w:b/>
          <w:bCs/>
          <w:i/>
          <w:iCs/>
          <w:color w:val="000000"/>
        </w:rPr>
        <w:t>Nota Explicativa:</w:t>
      </w:r>
      <w:r>
        <w:rPr>
          <w:i/>
          <w:iCs/>
          <w:color w:val="000000"/>
        </w:rPr>
        <w:t xml:space="preserve"> Incluir tal disposição em caso de licitação para </w:t>
      </w:r>
      <w:r>
        <w:rPr>
          <w:b/>
          <w:bCs/>
          <w:i/>
          <w:iCs/>
          <w:color w:val="000000"/>
        </w:rPr>
        <w:t>contratação de serviços continuados com dedicação exclusiva de mão de obra</w:t>
      </w:r>
      <w:r>
        <w:rPr>
          <w:i/>
          <w:iCs/>
          <w:color w:val="000000"/>
        </w:rPr>
        <w:t xml:space="preserve"> e desde que </w:t>
      </w:r>
      <w:r>
        <w:rPr>
          <w:b/>
          <w:bCs/>
          <w:i/>
          <w:iCs/>
          <w:color w:val="000000"/>
        </w:rPr>
        <w:t>não</w:t>
      </w:r>
      <w:r>
        <w:rPr>
          <w:i/>
          <w:iCs/>
          <w:color w:val="000000"/>
        </w:rPr>
        <w:t xml:space="preserve"> se trate de serviços de vigilância patrimonial, uma vez que, segundo a Solução de Consulta Cosit nº 345, de 26 de junho de 2017, a pessoa jurídica prestadora de serviços de vigilância patrimonial e de transporte de valores de que trata o artigo 10 da Lei n</w:t>
      </w:r>
      <w:r>
        <w:rPr>
          <w:i/>
          <w:iCs/>
          <w:color w:val="000000"/>
          <w:vertAlign w:val="superscript"/>
        </w:rPr>
        <w:t>º</w:t>
      </w:r>
      <w:r>
        <w:rPr>
          <w:i/>
          <w:iCs/>
          <w:color w:val="000000"/>
        </w:rPr>
        <w:t xml:space="preserve"> 7.102, de 20 de junho de 1983, está sujeita ao regime </w:t>
      </w:r>
      <w:r>
        <w:rPr>
          <w:b/>
          <w:bCs/>
          <w:i/>
          <w:iCs/>
          <w:color w:val="000000"/>
        </w:rPr>
        <w:t>cumulativo</w:t>
      </w:r>
      <w:r>
        <w:rPr>
          <w:i/>
          <w:iCs/>
          <w:color w:val="000000"/>
        </w:rPr>
        <w:t xml:space="preserve"> para apuração e recolhimento da contribuição para o PIS/Pasep e da </w:t>
      </w:r>
      <w:r>
        <w:rPr>
          <w:i/>
          <w:iCs/>
        </w:rPr>
        <w:t>COFINS.</w:t>
      </w:r>
      <w:r>
        <w:t xml:space="preserve"> </w:t>
      </w:r>
    </w:p>
  </w:comment>
  <w:comment w:id="35" w:author="Autor" w:initials="A">
    <w:p w14:paraId="60661F99" w14:textId="206BD8CD" w:rsidR="00F32379" w:rsidRPr="006D3CFA" w:rsidRDefault="00F32379" w:rsidP="006D3CFA">
      <w:pPr>
        <w:pStyle w:val="Textodecomentrio"/>
      </w:pPr>
      <w:r>
        <w:rPr>
          <w:rStyle w:val="Refdecomentrio"/>
        </w:rPr>
        <w:annotationRef/>
      </w:r>
      <w:r w:rsidRPr="006D3CFA">
        <w:rPr>
          <w:b/>
          <w:bCs/>
        </w:rPr>
        <w:t>Nota explicativa</w:t>
      </w:r>
      <w:r w:rsidRPr="006D3CFA">
        <w:t>: A segunda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14:paraId="7DC8AF90" w14:textId="2BD49730" w:rsidR="00F32379" w:rsidRDefault="00F32379">
      <w:pPr>
        <w:pStyle w:val="Textodecomentrio"/>
      </w:pPr>
      <w:r w:rsidRPr="006D3CFA">
        <w:t>Nos autos do processo deverá constar análise do enquadramento ou não da atividade entre as hipóteses abrangidas pelo SIMPLES, de modo a justificar a redação adotada no edital.</w:t>
      </w:r>
    </w:p>
  </w:comment>
  <w:comment w:id="38" w:author="Autor" w:initials="A">
    <w:p w14:paraId="599DF70D" w14:textId="353B3FD6" w:rsidR="00FE54D3" w:rsidRDefault="00FE54D3">
      <w:pPr>
        <w:pStyle w:val="Textodecomentrio"/>
      </w:pPr>
      <w:r>
        <w:rPr>
          <w:rStyle w:val="Refdecomentrio"/>
        </w:rPr>
        <w:annotationRef/>
      </w:r>
      <w:r>
        <w:t>Poderá ser ajustado caso o valor da licitação seja muito elevado.</w:t>
      </w:r>
    </w:p>
  </w:comment>
  <w:comment w:id="46" w:author="Autor" w:initials="A">
    <w:p w14:paraId="3E6B08BD" w14:textId="2CF578EA" w:rsidR="00F32379" w:rsidRDefault="00F32379" w:rsidP="00EF1D1E">
      <w:pPr>
        <w:pStyle w:val="Textodecomentrio"/>
      </w:pPr>
      <w:r>
        <w:rPr>
          <w:rStyle w:val="Refdecomentrio"/>
        </w:rPr>
        <w:annotationRef/>
      </w:r>
      <w:bookmarkStart w:id="47" w:name="_Hlk135304684"/>
      <w:r w:rsidRPr="00782A77">
        <w:rPr>
          <w:b/>
          <w:bCs/>
          <w:i/>
          <w:iCs/>
        </w:rPr>
        <w:t>Nota explicativa</w:t>
      </w:r>
      <w:r w:rsidRPr="00782A77">
        <w:rPr>
          <w:i/>
          <w:iCs/>
        </w:rPr>
        <w:t>:</w:t>
      </w:r>
      <w:r>
        <w:rPr>
          <w:i/>
          <w:iCs/>
        </w:rPr>
        <w:t xml:space="preserve"> </w:t>
      </w:r>
      <w:bookmarkEnd w:id="47"/>
      <w:r>
        <w:t>Usar essa disposição quando a licitação for em grupo.</w:t>
      </w:r>
    </w:p>
  </w:comment>
  <w:comment w:id="54" w:author="Autor" w:initials="A">
    <w:p w14:paraId="54B81D8E" w14:textId="44916F97" w:rsidR="00F32379" w:rsidRDefault="00F32379">
      <w:pPr>
        <w:pStyle w:val="Textodecomentrio"/>
      </w:pPr>
      <w:r>
        <w:rPr>
          <w:rStyle w:val="Refdecomentrio"/>
        </w:rPr>
        <w:annotationRef/>
      </w:r>
      <w:r w:rsidRPr="00944BCF">
        <w:rPr>
          <w:b/>
          <w:bCs/>
          <w:i/>
          <w:iCs/>
        </w:rPr>
        <w:t>Nota explicativa 1</w:t>
      </w:r>
      <w:r w:rsidRPr="00944BCF">
        <w:rPr>
          <w:i/>
          <w:iCs/>
        </w:rPr>
        <w:t>: A decisão quanto à exigência de amostra e suas especificidades consta do Termo de Referência.</w:t>
      </w:r>
    </w:p>
  </w:comment>
  <w:comment w:id="57" w:author="Autor" w:initials="A">
    <w:p w14:paraId="4CCECEE2" w14:textId="77777777" w:rsidR="00F32379" w:rsidRDefault="00F32379">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14:paraId="34E3A3D2" w14:textId="77777777" w:rsidR="00F32379" w:rsidRDefault="00F32379">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r:id="rId4" w:anchor="art63§2" w:history="1">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5" w:anchor="art63§3" w:history="1">
        <w:r w:rsidRPr="00CA304B">
          <w:rPr>
            <w:rStyle w:val="Hyperlink"/>
            <w:i/>
            <w:iCs/>
          </w:rPr>
          <w:t>art. 63, §3º</w:t>
        </w:r>
      </w:hyperlink>
      <w:r>
        <w:rPr>
          <w:i/>
          <w:iCs/>
          <w:color w:val="000000"/>
        </w:rPr>
        <w:t>).  </w:t>
      </w:r>
    </w:p>
    <w:p w14:paraId="1C108276" w14:textId="77777777" w:rsidR="00F32379" w:rsidRDefault="00F32379">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r:id="rId6" w:anchor="art63§2" w:history="1">
        <w:r w:rsidRPr="00CA304B">
          <w:rPr>
            <w:rStyle w:val="Hyperlink"/>
            <w:i/>
            <w:iCs/>
          </w:rPr>
          <w:t>§§2º e 3º do art. 63, da Lei nº 14.133, de 2021</w:t>
        </w:r>
      </w:hyperlink>
      <w:r>
        <w:rPr>
          <w:i/>
          <w:iCs/>
          <w:color w:val="000000"/>
        </w:rPr>
        <w:t>, a saber: </w:t>
      </w:r>
    </w:p>
    <w:p w14:paraId="4069B42C" w14:textId="77777777" w:rsidR="00F32379" w:rsidRDefault="00F32379">
      <w:pPr>
        <w:pStyle w:val="Textodecomentrio"/>
      </w:pPr>
      <w:r>
        <w:rPr>
          <w:i/>
          <w:iCs/>
          <w:color w:val="000000"/>
        </w:rPr>
        <w:t>a) realizar a vistoria e atestar que conhece o local e as condições da realização do serviço;  </w:t>
      </w:r>
    </w:p>
    <w:p w14:paraId="3231C484" w14:textId="77777777" w:rsidR="00F32379" w:rsidRDefault="00F32379">
      <w:pPr>
        <w:pStyle w:val="Textodecomentrio"/>
      </w:pPr>
      <w:r>
        <w:rPr>
          <w:i/>
          <w:iCs/>
          <w:color w:val="000000"/>
        </w:rPr>
        <w:t>b) atestar que conhece o local e as condições da realização do serviço;  </w:t>
      </w:r>
    </w:p>
    <w:p w14:paraId="3A4CCF33" w14:textId="77777777" w:rsidR="00F32379" w:rsidRDefault="00F32379">
      <w:pPr>
        <w:pStyle w:val="Textodecomentrio"/>
      </w:pPr>
      <w:r>
        <w:rPr>
          <w:i/>
          <w:iCs/>
          <w:color w:val="000000"/>
        </w:rPr>
        <w:t>c) declarar formalmente, por meio do respectivo responsável técnico, que possui conhecimento pleno das condições e peculiaridades da contratação.  </w:t>
      </w:r>
    </w:p>
    <w:p w14:paraId="2FB5A9CD" w14:textId="77777777" w:rsidR="00F32379" w:rsidRDefault="00F32379">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7" w:history="1">
        <w:r w:rsidRPr="00CA304B">
          <w:rPr>
            <w:rStyle w:val="Hyperlink"/>
            <w:i/>
            <w:iCs/>
          </w:rPr>
          <w:t>Lei nº 8.666, de 1993</w:t>
        </w:r>
      </w:hyperlink>
      <w:r>
        <w:rPr>
          <w:i/>
          <w:iCs/>
          <w:color w:val="000000"/>
        </w:rPr>
        <w:t>. </w:t>
      </w:r>
    </w:p>
    <w:p w14:paraId="673FE1E1" w14:textId="77777777" w:rsidR="00F32379" w:rsidRDefault="00F32379">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8C96EB9" w14:textId="77777777" w:rsidR="00F32379" w:rsidRDefault="00F32379">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02A97DF6" w14:textId="77777777" w:rsidR="00F32379" w:rsidRDefault="00F32379">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8" w:anchor="art63§3" w:history="1">
        <w:r w:rsidRPr="00CA304B">
          <w:rPr>
            <w:rStyle w:val="Hyperlink"/>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14:paraId="79701588" w14:textId="77777777" w:rsidR="00F32379" w:rsidRDefault="00F32379">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d="59" w:author="Autor" w:initials="A">
    <w:p w14:paraId="04DD3F16" w14:textId="77777777" w:rsidR="00D85A41" w:rsidRDefault="00D85A41">
      <w:pPr>
        <w:pStyle w:val="Textodecomentrio"/>
      </w:pPr>
      <w:r>
        <w:rPr>
          <w:rStyle w:val="Refdecomentrio"/>
        </w:rPr>
        <w:annotationRef/>
      </w:r>
      <w:r>
        <w:t xml:space="preserve">§1° do art. 34 e no §1° do art. 37 da IN 005/2024 – transitar </w:t>
      </w:r>
    </w:p>
    <w:p w14:paraId="4932810E" w14:textId="633813E7" w:rsidR="00D85A41" w:rsidRDefault="00D85A41">
      <w:pPr>
        <w:pStyle w:val="Textodecomentrio"/>
      </w:pPr>
    </w:p>
  </w:comment>
  <w:comment w:id="60" w:author="Autor" w:initials="A">
    <w:p w14:paraId="2B1B7FF3" w14:textId="77777777" w:rsidR="00DF7BB8" w:rsidRDefault="00DF7BB8" w:rsidP="00DF7BB8">
      <w:pPr>
        <w:pStyle w:val="Textodecomentrio"/>
      </w:pPr>
      <w:r>
        <w:rPr>
          <w:rStyle w:val="Refdecomentrio"/>
        </w:rPr>
        <w:annotationRef/>
      </w:r>
      <w:r>
        <w:rPr>
          <w:b/>
          <w:bCs/>
          <w:i/>
          <w:iCs/>
        </w:rPr>
        <w:t>Nota explicativa</w:t>
      </w:r>
      <w:r>
        <w:t xml:space="preserve">: Em conformidade com o Parecer nº 2/2025/CNLCA/DECOR/CGU/AGU, "o Tribunal de Contas da União possui entendimento consolidado no sentido de que a vedação à inclusão de novo documento, prevista no art. 64 da Nova Lei de Licitações, não alcança documento ausente, comprobatório de condição atendida pelo licitante quando apresentou sua proposta, que não foi juntado com os demais comprovantes de habilitação e/ou da proposta, por equívoco ou falha, o qual deverá ser solicitado e avaliado pelo agente condutor do certame (Acórdão 1414/2023 - Plenário) ". </w:t>
      </w:r>
    </w:p>
    <w:p w14:paraId="59085E33" w14:textId="77777777" w:rsidR="00DF7BB8" w:rsidRDefault="00DF7BB8" w:rsidP="00DF7BB8">
      <w:pPr>
        <w:pStyle w:val="Textodecomentrio"/>
      </w:pPr>
      <w:r>
        <w:t>Assim "conclui-se pela possibilidade de a Administração realizar diligências visando a obtenção de documentos para sanear os comprovantes de habilitação ou da proposta que venham atestar condição preexistente à abertura da sessão pública do certame, ainda que não tenham sido apresentados, no momento adequado, por equívoco ou falha, desde que tal faculdade esteja devidamente prevista expressamente e disciplinada no instrumento convocatório que deverá estabelecer prazo para envio da documentação, bem como identificar quais situações poderão ser objeto de aferição."</w:t>
      </w:r>
    </w:p>
  </w:comment>
  <w:comment w:id="75" w:author="Autor" w:initials="A">
    <w:p w14:paraId="1C46628A" w14:textId="0CA58507" w:rsidR="00F32379" w:rsidRDefault="00F32379">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87" w:author="Autor" w:initials="A">
    <w:p w14:paraId="36C505C7" w14:textId="3DE1A026" w:rsidR="00FE453C" w:rsidRDefault="00FE453C">
      <w:pPr>
        <w:pStyle w:val="Textodecomentrio"/>
      </w:pPr>
      <w:r>
        <w:rPr>
          <w:rStyle w:val="Refdecomentrio"/>
        </w:rPr>
        <w:annotationRef/>
      </w:r>
      <w:r>
        <w:t xml:space="preserve">Decreto Municipal </w:t>
      </w:r>
    </w:p>
  </w:comment>
  <w:comment w:id="89" w:author="Autor" w:initials="A">
    <w:p w14:paraId="190C3BC0" w14:textId="20105D31" w:rsidR="00D63C7F" w:rsidRDefault="00D63C7F">
      <w:pPr>
        <w:pStyle w:val="Textodecomentrio"/>
      </w:pPr>
      <w:r>
        <w:rPr>
          <w:rStyle w:val="Refdecomentrio"/>
        </w:rPr>
        <w:annotationRef/>
      </w:r>
      <w:r>
        <w:t xml:space="preserve">Art. 43, §4° da IN 005/2024 – Transitar </w:t>
      </w:r>
    </w:p>
  </w:comment>
  <w:comment w:id="90" w:author="Autor" w:initials="A">
    <w:p w14:paraId="0AD3D9D7" w14:textId="77777777" w:rsidR="00F32379" w:rsidRDefault="00F32379">
      <w:pPr>
        <w:pStyle w:val="Textodecomentrio"/>
      </w:pPr>
      <w:r>
        <w:rPr>
          <w:rStyle w:val="Refdecomentrio"/>
        </w:rPr>
        <w:annotationRef/>
      </w:r>
      <w:r>
        <w:rPr>
          <w:b/>
          <w:bCs/>
          <w:i/>
          <w:iCs/>
          <w:color w:val="000000"/>
        </w:rPr>
        <w:t>Nota explicativa</w:t>
      </w:r>
      <w:r>
        <w:rPr>
          <w:i/>
          <w:iCs/>
          <w:color w:val="000000"/>
        </w:rPr>
        <w:t xml:space="preserve">: Conforme estabelece o </w:t>
      </w:r>
      <w:hyperlink r:id="rId9" w:anchor="art158§1" w:history="1">
        <w:r w:rsidRPr="00935E4C">
          <w:rPr>
            <w:rStyle w:val="Hyperlink"/>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91" w:author="Autor" w:initials="A">
    <w:p w14:paraId="04C0D15E" w14:textId="77777777" w:rsidR="00F32379" w:rsidRDefault="00F32379">
      <w:pPr>
        <w:pStyle w:val="Textodecomentrio"/>
      </w:pPr>
      <w:r>
        <w:rPr>
          <w:rStyle w:val="Refdecomentrio"/>
        </w:rPr>
        <w:annotationRef/>
      </w:r>
      <w:r>
        <w:rPr>
          <w:b/>
          <w:bCs/>
          <w:i/>
          <w:iCs/>
          <w:color w:val="000000"/>
        </w:rPr>
        <w:t>Nota explicativa:</w:t>
      </w:r>
      <w:r>
        <w:rPr>
          <w:i/>
          <w:iCs/>
          <w:color w:val="000000"/>
        </w:rPr>
        <w:t xml:space="preserve"> Conforme estabelece o </w:t>
      </w:r>
      <w:hyperlink r:id="rId10" w:anchor="art156§9" w:history="1">
        <w:r w:rsidRPr="00E44C1A">
          <w:rPr>
            <w:rStyle w:val="Hyperlink"/>
            <w:i/>
            <w:iCs/>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CD34E0" w15:done="0"/>
  <w15:commentEx w15:paraId="704D14D3" w15:done="0"/>
  <w15:commentEx w15:paraId="1A53A9DA" w15:done="0"/>
  <w15:commentEx w15:paraId="04B121CB" w15:done="0"/>
  <w15:commentEx w15:paraId="052F82B0" w15:done="0"/>
  <w15:commentEx w15:paraId="14FB5D50" w15:done="0"/>
  <w15:commentEx w15:paraId="6BE3B86B" w15:done="0"/>
  <w15:commentEx w15:paraId="33D86494" w15:done="0"/>
  <w15:commentEx w15:paraId="1982AFF4" w15:done="0"/>
  <w15:commentEx w15:paraId="7DC8AF90" w15:done="0"/>
  <w15:commentEx w15:paraId="599DF70D" w15:done="0"/>
  <w15:commentEx w15:paraId="3E6B08BD" w15:done="0"/>
  <w15:commentEx w15:paraId="54B81D8E" w15:done="0"/>
  <w15:commentEx w15:paraId="79701588" w15:done="0"/>
  <w15:commentEx w15:paraId="4932810E" w15:done="0"/>
  <w15:commentEx w15:paraId="59085E33" w15:done="0"/>
  <w15:commentEx w15:paraId="1C46628A" w15:done="0"/>
  <w15:commentEx w15:paraId="36C505C7" w15:done="0"/>
  <w15:commentEx w15:paraId="190C3BC0" w15:done="0"/>
  <w15:commentEx w15:paraId="0AD3D9D7" w15:done="0"/>
  <w15:commentEx w15:paraId="04C0D1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CD34E0" w16cid:durableId="27044B6C"/>
  <w16cid:commentId w16cid:paraId="704D14D3" w16cid:durableId="2446D15F"/>
  <w16cid:commentId w16cid:paraId="1A53A9DA" w16cid:durableId="58FCB8FB"/>
  <w16cid:commentId w16cid:paraId="04B121CB" w16cid:durableId="27ED14C2"/>
  <w16cid:commentId w16cid:paraId="052F82B0" w16cid:durableId="274C7393"/>
  <w16cid:commentId w16cid:paraId="14FB5D50" w16cid:durableId="27A217E4"/>
  <w16cid:commentId w16cid:paraId="6BE3B86B" w16cid:durableId="2A79C4D7"/>
  <w16cid:commentId w16cid:paraId="33D86494" w16cid:durableId="274DCB52"/>
  <w16cid:commentId w16cid:paraId="1982AFF4" w16cid:durableId="1E7A11F2"/>
  <w16cid:commentId w16cid:paraId="7DC8AF90" w16cid:durableId="278B8C7D"/>
  <w16cid:commentId w16cid:paraId="599DF70D" w16cid:durableId="093369BA"/>
  <w16cid:commentId w16cid:paraId="3E6B08BD" w16cid:durableId="27F10C78"/>
  <w16cid:commentId w16cid:paraId="54B81D8E" w16cid:durableId="2810975E"/>
  <w16cid:commentId w16cid:paraId="79701588" w16cid:durableId="274C8D17"/>
  <w16cid:commentId w16cid:paraId="4932810E" w16cid:durableId="440D3FD2"/>
  <w16cid:commentId w16cid:paraId="59085E33" w16cid:durableId="2B09412B"/>
  <w16cid:commentId w16cid:paraId="1C46628A" w16cid:durableId="274C9789"/>
  <w16cid:commentId w16cid:paraId="36C505C7" w16cid:durableId="496181CB"/>
  <w16cid:commentId w16cid:paraId="190C3BC0" w16cid:durableId="000BF2E2"/>
  <w16cid:commentId w16cid:paraId="0AD3D9D7" w16cid:durableId="274C9A98"/>
  <w16cid:commentId w16cid:paraId="04C0D15E" w16cid:durableId="274C9A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E098" w14:textId="77777777" w:rsidR="00105396" w:rsidRDefault="00105396">
      <w:r>
        <w:separator/>
      </w:r>
    </w:p>
  </w:endnote>
  <w:endnote w:type="continuationSeparator" w:id="0">
    <w:p w14:paraId="45DC2587" w14:textId="77777777" w:rsidR="00105396" w:rsidRDefault="00105396">
      <w:r>
        <w:continuationSeparator/>
      </w:r>
    </w:p>
  </w:endnote>
  <w:endnote w:type="continuationNotice" w:id="1">
    <w:p w14:paraId="5DD04431" w14:textId="77777777" w:rsidR="00105396" w:rsidRDefault="00105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034971"/>
      <w:docPartObj>
        <w:docPartGallery w:val="Page Numbers (Bottom of Page)"/>
        <w:docPartUnique/>
      </w:docPartObj>
    </w:sdtPr>
    <w:sdtEndPr>
      <w:rPr>
        <w:rFonts w:ascii="Arial" w:hAnsi="Arial" w:cs="Arial"/>
        <w:sz w:val="14"/>
        <w:szCs w:val="14"/>
      </w:rPr>
    </w:sdtEndPr>
    <w:sdtContent>
      <w:p w14:paraId="58DEC1BC" w14:textId="1ABBADFB" w:rsidR="00F32379" w:rsidRPr="007B5385" w:rsidRDefault="00F32379"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570831B8" w:rsidR="00F32379" w:rsidRPr="005D6065" w:rsidRDefault="00F32379" w:rsidP="00E8152B">
        <w:pPr>
          <w:pStyle w:val="Rodap"/>
          <w:tabs>
            <w:tab w:val="clear" w:pos="8504"/>
            <w:tab w:val="right" w:pos="9498"/>
          </w:tabs>
          <w:rPr>
            <w:rFonts w:asciiTheme="majorHAnsi" w:hAnsiTheme="majorHAnsi" w:cs="Arial"/>
            <w:b/>
            <w:bCs/>
            <w:color w:val="7F7F7F" w:themeColor="text1" w:themeTint="80"/>
            <w:sz w:val="22"/>
            <w:szCs w:val="22"/>
          </w:rPr>
        </w:pPr>
        <w:r w:rsidRPr="00C50A0D">
          <w:rPr>
            <w:color w:val="7F7F7F" w:themeColor="text1" w:themeTint="80"/>
            <w:spacing w:val="60"/>
            <w:sz w:val="22"/>
            <w:szCs w:val="22"/>
          </w:rPr>
          <w:tab/>
        </w:r>
        <w:r w:rsidRPr="00C50A0D">
          <w:rPr>
            <w:color w:val="7F7F7F" w:themeColor="text1" w:themeTint="80"/>
            <w:spacing w:val="60"/>
            <w:sz w:val="22"/>
            <w:szCs w:val="22"/>
          </w:rPr>
          <w:tab/>
        </w:r>
        <w:r w:rsidRPr="005D6065">
          <w:rPr>
            <w:rFonts w:asciiTheme="majorHAnsi" w:hAnsiTheme="majorHAnsi" w:cs="Arial"/>
            <w:b/>
            <w:bCs/>
            <w:color w:val="595959" w:themeColor="text1" w:themeTint="A6"/>
            <w:sz w:val="22"/>
            <w:szCs w:val="22"/>
          </w:rPr>
          <w:t xml:space="preserve">Página </w:t>
        </w:r>
        <w:r w:rsidRPr="005D6065">
          <w:rPr>
            <w:rFonts w:asciiTheme="majorHAnsi" w:hAnsiTheme="majorHAnsi" w:cs="Arial"/>
            <w:b/>
            <w:bCs/>
            <w:color w:val="595959" w:themeColor="text1" w:themeTint="A6"/>
            <w:sz w:val="22"/>
            <w:szCs w:val="22"/>
          </w:rPr>
          <w:fldChar w:fldCharType="begin"/>
        </w:r>
        <w:r w:rsidRPr="005D6065">
          <w:rPr>
            <w:rFonts w:asciiTheme="majorHAnsi" w:hAnsiTheme="majorHAnsi" w:cs="Arial"/>
            <w:b/>
            <w:bCs/>
            <w:color w:val="595959" w:themeColor="text1" w:themeTint="A6"/>
            <w:sz w:val="22"/>
            <w:szCs w:val="22"/>
          </w:rPr>
          <w:instrText>PAGE   \* MERGEFORMAT</w:instrText>
        </w:r>
        <w:r w:rsidRPr="005D6065">
          <w:rPr>
            <w:rFonts w:asciiTheme="majorHAnsi" w:hAnsiTheme="majorHAnsi" w:cs="Arial"/>
            <w:b/>
            <w:bCs/>
            <w:color w:val="595959" w:themeColor="text1" w:themeTint="A6"/>
            <w:sz w:val="22"/>
            <w:szCs w:val="22"/>
          </w:rPr>
          <w:fldChar w:fldCharType="separate"/>
        </w:r>
        <w:r w:rsidR="0046772B" w:rsidRPr="005D6065">
          <w:rPr>
            <w:rFonts w:asciiTheme="majorHAnsi" w:hAnsiTheme="majorHAnsi" w:cs="Arial"/>
            <w:b/>
            <w:bCs/>
            <w:noProof/>
            <w:color w:val="595959" w:themeColor="text1" w:themeTint="A6"/>
            <w:sz w:val="22"/>
            <w:szCs w:val="22"/>
          </w:rPr>
          <w:t>29</w:t>
        </w:r>
        <w:r w:rsidRPr="005D6065">
          <w:rPr>
            <w:rFonts w:asciiTheme="majorHAnsi" w:hAnsiTheme="majorHAnsi" w:cs="Arial"/>
            <w:b/>
            <w:bCs/>
            <w:color w:val="595959" w:themeColor="text1" w:themeTint="A6"/>
            <w:sz w:val="22"/>
            <w:szCs w:val="22"/>
          </w:rPr>
          <w:fldChar w:fldCharType="end"/>
        </w:r>
        <w:r w:rsidRPr="005D6065">
          <w:rPr>
            <w:rFonts w:asciiTheme="majorHAnsi" w:hAnsiTheme="majorHAnsi" w:cs="Arial"/>
            <w:b/>
            <w:bCs/>
            <w:color w:val="595959" w:themeColor="text1" w:themeTint="A6"/>
            <w:sz w:val="22"/>
            <w:szCs w:val="22"/>
          </w:rPr>
          <w:t xml:space="preserve"> | </w:t>
        </w:r>
        <w:r w:rsidRPr="005D6065">
          <w:rPr>
            <w:rFonts w:asciiTheme="majorHAnsi" w:hAnsiTheme="majorHAnsi" w:cs="Arial"/>
            <w:b/>
            <w:bCs/>
            <w:color w:val="595959" w:themeColor="text1" w:themeTint="A6"/>
            <w:sz w:val="22"/>
            <w:szCs w:val="22"/>
          </w:rPr>
          <w:fldChar w:fldCharType="begin"/>
        </w:r>
        <w:r w:rsidRPr="005D6065">
          <w:rPr>
            <w:rFonts w:asciiTheme="majorHAnsi" w:hAnsiTheme="majorHAnsi" w:cs="Arial"/>
            <w:b/>
            <w:bCs/>
            <w:color w:val="595959" w:themeColor="text1" w:themeTint="A6"/>
            <w:sz w:val="22"/>
            <w:szCs w:val="22"/>
          </w:rPr>
          <w:instrText>NUMPAGES  \* Arabic  \* MERGEFORMAT</w:instrText>
        </w:r>
        <w:r w:rsidRPr="005D6065">
          <w:rPr>
            <w:rFonts w:asciiTheme="majorHAnsi" w:hAnsiTheme="majorHAnsi" w:cs="Arial"/>
            <w:b/>
            <w:bCs/>
            <w:color w:val="595959" w:themeColor="text1" w:themeTint="A6"/>
            <w:sz w:val="22"/>
            <w:szCs w:val="22"/>
          </w:rPr>
          <w:fldChar w:fldCharType="separate"/>
        </w:r>
        <w:r w:rsidR="0046772B" w:rsidRPr="005D6065">
          <w:rPr>
            <w:rFonts w:asciiTheme="majorHAnsi" w:hAnsiTheme="majorHAnsi" w:cs="Arial"/>
            <w:b/>
            <w:bCs/>
            <w:noProof/>
            <w:color w:val="595959" w:themeColor="text1" w:themeTint="A6"/>
            <w:sz w:val="22"/>
            <w:szCs w:val="22"/>
          </w:rPr>
          <w:t>29</w:t>
        </w:r>
        <w:r w:rsidRPr="005D6065">
          <w:rPr>
            <w:rFonts w:asciiTheme="majorHAnsi" w:hAnsiTheme="majorHAnsi" w:cs="Arial"/>
            <w:b/>
            <w:bCs/>
            <w:color w:val="595959" w:themeColor="text1" w:themeTint="A6"/>
            <w:sz w:val="22"/>
            <w:szCs w:val="22"/>
          </w:rPr>
          <w:fldChar w:fldCharType="end"/>
        </w:r>
      </w:p>
      <w:p w14:paraId="70C145D7" w14:textId="19AF4CC9" w:rsidR="00F32379" w:rsidRPr="00244403" w:rsidRDefault="00F32379" w:rsidP="00E96341">
        <w:pPr>
          <w:pStyle w:val="Rodap"/>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___________________________________________________________________________________________________________________________</w:t>
        </w:r>
      </w:p>
      <w:p w14:paraId="7E6308F2" w14:textId="46440951" w:rsidR="00F32379" w:rsidRPr="00B9651D" w:rsidRDefault="00F32379" w:rsidP="00225EC5">
        <w:pPr>
          <w:pStyle w:val="Rodap"/>
          <w:rPr>
            <w:rFonts w:ascii="Arial" w:hAnsi="Arial" w:cs="Arial"/>
            <w:sz w:val="14"/>
            <w:szCs w:val="14"/>
          </w:rPr>
        </w:pPr>
        <w:r w:rsidRPr="00244403">
          <w:rPr>
            <w:rFonts w:ascii="Arial" w:hAnsi="Arial" w:cs="Arial"/>
            <w:sz w:val="14"/>
            <w:szCs w:val="14"/>
          </w:rPr>
          <w:t xml:space="preserve">Edital modelo para Pregão Eletrônico </w:t>
        </w:r>
        <w:bookmarkStart w:id="95" w:name="_Hlk135299681"/>
        <w:r w:rsidRPr="00244403">
          <w:rPr>
            <w:rFonts w:ascii="Arial" w:hAnsi="Arial" w:cs="Arial"/>
            <w:sz w:val="14"/>
            <w:szCs w:val="14"/>
          </w:rPr>
          <w:t>- Lei nº 14.133, de 2021.</w:t>
        </w:r>
        <w:bookmarkEnd w:id="95"/>
        <w:r w:rsidR="00511F46">
          <w:rPr>
            <w:rFonts w:ascii="Arial" w:hAnsi="Arial" w:cs="Arial"/>
            <w:sz w:val="14"/>
            <w:szCs w:val="14"/>
          </w:rPr>
          <w:t xml:space="preserve"> - </w:t>
        </w:r>
        <w:bookmarkStart w:id="96" w:name="_Hlk135299703"/>
        <w:r w:rsidR="00511F46">
          <w:rPr>
            <w:rFonts w:ascii="Arial" w:hAnsi="Arial" w:cs="Arial"/>
            <w:sz w:val="14"/>
            <w:szCs w:val="14"/>
          </w:rPr>
          <w:t xml:space="preserve"> </w:t>
        </w:r>
        <w:r>
          <w:rPr>
            <w:rFonts w:ascii="Arial" w:hAnsi="Arial" w:cs="Arial"/>
            <w:sz w:val="14"/>
            <w:szCs w:val="14"/>
          </w:rPr>
          <w:t xml:space="preserve">Atualização: </w:t>
        </w:r>
        <w:r w:rsidR="001119C7">
          <w:rPr>
            <w:rFonts w:ascii="Arial" w:hAnsi="Arial" w:cs="Arial"/>
            <w:sz w:val="14"/>
            <w:szCs w:val="14"/>
          </w:rPr>
          <w:t>10</w:t>
        </w:r>
        <w:r>
          <w:rPr>
            <w:rFonts w:ascii="Arial" w:hAnsi="Arial" w:cs="Arial"/>
            <w:sz w:val="14"/>
            <w:szCs w:val="14"/>
          </w:rPr>
          <w:t>/202</w:t>
        </w:r>
        <w:r w:rsidR="00511F46">
          <w:rPr>
            <w:rFonts w:ascii="Arial" w:hAnsi="Arial" w:cs="Arial"/>
            <w:sz w:val="14"/>
            <w:szCs w:val="14"/>
          </w:rPr>
          <w:t>5</w:t>
        </w:r>
      </w:p>
    </w:sdtContent>
  </w:sdt>
  <w:bookmarkEnd w:id="96"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D645" w14:textId="77777777" w:rsidR="00105396" w:rsidRDefault="00105396">
      <w:r>
        <w:separator/>
      </w:r>
    </w:p>
  </w:footnote>
  <w:footnote w:type="continuationSeparator" w:id="0">
    <w:p w14:paraId="45006877" w14:textId="77777777" w:rsidR="00105396" w:rsidRDefault="00105396">
      <w:r>
        <w:continuationSeparator/>
      </w:r>
    </w:p>
  </w:footnote>
  <w:footnote w:type="continuationNotice" w:id="1">
    <w:p w14:paraId="1642D3F6" w14:textId="77777777" w:rsidR="00105396" w:rsidRDefault="00105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1CF193F7" w:rsidR="00F32379" w:rsidRPr="00244403" w:rsidRDefault="00F32379" w:rsidP="00AC5259">
    <w:pPr>
      <w:pStyle w:val="Cabealho"/>
      <w:jc w:val="right"/>
      <w:rPr>
        <w:rFonts w:ascii="Arial" w:hAnsi="Arial" w:cs="Arial"/>
        <w:sz w:val="20"/>
        <w:szCs w:val="20"/>
      </w:rPr>
    </w:pPr>
    <w:r w:rsidRPr="00244403">
      <w:rPr>
        <w:rFonts w:ascii="Arial" w:hAnsi="Arial" w:cs="Arial"/>
        <w:sz w:val="20"/>
        <w:szCs w:val="20"/>
      </w:rPr>
      <w:t>EDITAL - PREGÃO ELETRÔNICO Nº XXXX/XXXX</w:t>
    </w:r>
  </w:p>
  <w:p w14:paraId="53A58E01" w14:textId="77777777" w:rsidR="00F32379" w:rsidRDefault="00F32379" w:rsidP="00AC5259">
    <w:pPr>
      <w:pStyle w:val="Cabealho"/>
      <w:jc w:val="right"/>
    </w:pPr>
  </w:p>
  <w:p w14:paraId="36411352" w14:textId="2D0E3B7E" w:rsidR="00F32379" w:rsidRDefault="005D6065" w:rsidP="00AC5259">
    <w:pPr>
      <w:pStyle w:val="Cabealho"/>
      <w:jc w:val="right"/>
    </w:pPr>
    <w:r>
      <w:rPr>
        <w:noProof/>
        <w:color w:val="548DD4" w:themeColor="text2" w:themeTint="99"/>
        <w:spacing w:val="60"/>
        <w:sz w:val="22"/>
        <w:szCs w:val="22"/>
      </w:rPr>
      <w:drawing>
        <wp:anchor distT="0" distB="0" distL="114300" distR="114300" simplePos="0" relativeHeight="251661312" behindDoc="1" locked="0" layoutInCell="1" allowOverlap="1" wp14:anchorId="6FAE694B" wp14:editId="0AB86786">
          <wp:simplePos x="0" y="0"/>
          <wp:positionH relativeFrom="margin">
            <wp:posOffset>-701040</wp:posOffset>
          </wp:positionH>
          <wp:positionV relativeFrom="paragraph">
            <wp:posOffset>4631055</wp:posOffset>
          </wp:positionV>
          <wp:extent cx="7515225" cy="6120130"/>
          <wp:effectExtent l="0" t="0" r="9525" b="0"/>
          <wp:wrapNone/>
          <wp:docPr id="1099209835" name="Imagem 2" descr="Padrão do plano de fundo, Retâng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09835" name="Imagem 2" descr="Padrão do plano de fundo, Retângulo&#10;&#10;O conteúdo gerado por IA pode estar incorreto."/>
                  <pic:cNvPicPr/>
                </pic:nvPicPr>
                <pic:blipFill>
                  <a:blip r:embed="rId1"/>
                  <a:stretch>
                    <a:fillRect/>
                  </a:stretch>
                </pic:blipFill>
                <pic:spPr>
                  <a:xfrm>
                    <a:off x="0" y="0"/>
                    <a:ext cx="7515225" cy="61201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DAA4" w14:textId="26D9FCB7" w:rsidR="00F32379" w:rsidRDefault="00F32379">
    <w:pPr>
      <w:pStyle w:val="Cabealho"/>
    </w:pPr>
    <w:r>
      <w:rPr>
        <w:noProof/>
      </w:rPr>
      <w:drawing>
        <wp:anchor distT="0" distB="0" distL="114300" distR="114300" simplePos="0" relativeHeight="251659264" behindDoc="0" locked="0" layoutInCell="1" allowOverlap="1" wp14:anchorId="272BF94A" wp14:editId="3C5D11CA">
          <wp:simplePos x="0" y="0"/>
          <wp:positionH relativeFrom="margin">
            <wp:posOffset>2379345</wp:posOffset>
          </wp:positionH>
          <wp:positionV relativeFrom="paragraph">
            <wp:posOffset>19050</wp:posOffset>
          </wp:positionV>
          <wp:extent cx="1360805" cy="924560"/>
          <wp:effectExtent l="0" t="0" r="0" b="8890"/>
          <wp:wrapSquare wrapText="bothSides"/>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3A576" w14:textId="2B3EE9EA" w:rsidR="00F32379" w:rsidRDefault="00F32379">
    <w:pPr>
      <w:pStyle w:val="Cabealho"/>
    </w:pPr>
  </w:p>
  <w:p w14:paraId="4EEE7A6D" w14:textId="77777777" w:rsidR="00F32379" w:rsidRDefault="00F32379">
    <w:pPr>
      <w:pStyle w:val="Cabealho"/>
    </w:pPr>
  </w:p>
  <w:p w14:paraId="0EA48838" w14:textId="77777777" w:rsidR="00F32379" w:rsidRDefault="00F32379">
    <w:pPr>
      <w:pStyle w:val="Cabealho"/>
      <w:rPr>
        <w:b/>
        <w:bCs/>
        <w:sz w:val="32"/>
        <w:szCs w:val="32"/>
      </w:rPr>
    </w:pPr>
  </w:p>
  <w:p w14:paraId="2D63C430" w14:textId="77777777" w:rsidR="00F32379" w:rsidRDefault="00F32379">
    <w:pPr>
      <w:pStyle w:val="Cabealho"/>
      <w:rPr>
        <w:b/>
        <w:bCs/>
        <w:sz w:val="32"/>
        <w:szCs w:val="32"/>
      </w:rPr>
    </w:pPr>
  </w:p>
  <w:p w14:paraId="614C8EA0" w14:textId="4A86E676" w:rsidR="00F32379" w:rsidRDefault="005D6065">
    <w:pPr>
      <w:pStyle w:val="Cabealho"/>
    </w:pPr>
    <w:r>
      <w:rPr>
        <w:noProof/>
      </w:rPr>
      <w:drawing>
        <wp:anchor distT="0" distB="0" distL="114300" distR="114300" simplePos="0" relativeHeight="251660288" behindDoc="1" locked="0" layoutInCell="1" allowOverlap="1" wp14:anchorId="69C80703" wp14:editId="16D677E9">
          <wp:simplePos x="0" y="0"/>
          <wp:positionH relativeFrom="page">
            <wp:posOffset>0</wp:posOffset>
          </wp:positionH>
          <wp:positionV relativeFrom="paragraph">
            <wp:posOffset>3856355</wp:posOffset>
          </wp:positionV>
          <wp:extent cx="7534275" cy="6120130"/>
          <wp:effectExtent l="0" t="0" r="9525" b="0"/>
          <wp:wrapNone/>
          <wp:docPr id="7205865" name="Imagem 1" descr="Padrão do plano de fundo, Retâng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865" name="Imagem 1" descr="Padrão do plano de fundo, Retângulo&#10;&#10;O conteúdo gerado por IA pode estar incorreto."/>
                  <pic:cNvPicPr/>
                </pic:nvPicPr>
                <pic:blipFill>
                  <a:blip r:embed="rId2"/>
                  <a:stretch>
                    <a:fillRect/>
                  </a:stretch>
                </pic:blipFill>
                <pic:spPr>
                  <a:xfrm>
                    <a:off x="0" y="0"/>
                    <a:ext cx="7534275" cy="6120130"/>
                  </a:xfrm>
                  <a:prstGeom prst="rect">
                    <a:avLst/>
                  </a:prstGeom>
                </pic:spPr>
              </pic:pic>
            </a:graphicData>
          </a:graphic>
          <wp14:sizeRelH relativeFrom="page">
            <wp14:pctWidth>0</wp14:pctWidth>
          </wp14:sizeRelH>
          <wp14:sizeRelV relativeFrom="page">
            <wp14:pctHeight>0</wp14:pctHeight>
          </wp14:sizeRelV>
        </wp:anchor>
      </w:drawing>
    </w:r>
    <w:r w:rsidR="00F32379" w:rsidRPr="004D1774">
      <w:rPr>
        <w:b/>
        <w:bCs/>
        <w:sz w:val="32"/>
        <w:szCs w:val="32"/>
      </w:rPr>
      <w:t>AUTARQUIA MUNICIPAL DE MOBILIDADE, TRÂNSITO E CIDADANIA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C234DBE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2"/>
        <w:szCs w:val="22"/>
        <w:u w:val="none"/>
      </w:rPr>
    </w:lvl>
    <w:lvl w:ilvl="2">
      <w:start w:val="1"/>
      <w:numFmt w:val="decimal"/>
      <w:pStyle w:val="Nivel3"/>
      <w:lvlText w:val="%1.%2.%3."/>
      <w:lvlJc w:val="left"/>
      <w:pPr>
        <w:ind w:left="788" w:hanging="504"/>
      </w:pPr>
      <w:rPr>
        <w:rFonts w:asciiTheme="majorHAnsi" w:hAnsiTheme="majorHAnsi" w:hint="default"/>
        <w:b w:val="0"/>
        <w:i w:val="0"/>
        <w:strike w:val="0"/>
        <w:color w:val="auto"/>
        <w:sz w:val="22"/>
        <w:szCs w:val="22"/>
      </w:rPr>
    </w:lvl>
    <w:lvl w:ilvl="3">
      <w:start w:val="1"/>
      <w:numFmt w:val="decimal"/>
      <w:pStyle w:val="Nivel4"/>
      <w:lvlText w:val="%1.%2.%3.%4."/>
      <w:lvlJc w:val="left"/>
      <w:pPr>
        <w:ind w:left="2491" w:hanging="648"/>
      </w:pPr>
      <w:rPr>
        <w:rFonts w:asciiTheme="majorHAnsi" w:hAnsiTheme="majorHAnsi" w:hint="default"/>
        <w:sz w:val="22"/>
        <w:szCs w:val="22"/>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10137960">
    <w:abstractNumId w:val="1"/>
  </w:num>
  <w:num w:numId="2" w16cid:durableId="377708432">
    <w:abstractNumId w:val="0"/>
  </w:num>
  <w:num w:numId="3" w16cid:durableId="186018652">
    <w:abstractNumId w:val="7"/>
  </w:num>
  <w:num w:numId="4" w16cid:durableId="2080595407">
    <w:abstractNumId w:val="8"/>
  </w:num>
  <w:num w:numId="5" w16cid:durableId="778334726">
    <w:abstractNumId w:val="4"/>
  </w:num>
  <w:num w:numId="6" w16cid:durableId="100881115">
    <w:abstractNumId w:val="2"/>
  </w:num>
  <w:num w:numId="7" w16cid:durableId="2019036707">
    <w:abstractNumId w:val="5"/>
  </w:num>
  <w:num w:numId="8" w16cid:durableId="1944418008">
    <w:abstractNumId w:val="6"/>
  </w:num>
  <w:num w:numId="9" w16cid:durableId="736901199">
    <w:abstractNumId w:val="1"/>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asciiTheme="majorHAnsi" w:hAnsiTheme="majorHAnsi" w:cstheme="majorHAnsi" w:hint="default"/>
          <w:b w:val="0"/>
          <w:i w:val="0"/>
          <w:strike w:val="0"/>
          <w:color w:val="auto"/>
          <w:sz w:val="22"/>
          <w:szCs w:val="22"/>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5F4E"/>
    <w:rsid w:val="00016EDE"/>
    <w:rsid w:val="0001716E"/>
    <w:rsid w:val="000175A8"/>
    <w:rsid w:val="000200C5"/>
    <w:rsid w:val="00020C33"/>
    <w:rsid w:val="0002106A"/>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6C3A"/>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1B2"/>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401"/>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3F3C"/>
    <w:rsid w:val="00084490"/>
    <w:rsid w:val="00084518"/>
    <w:rsid w:val="000850DC"/>
    <w:rsid w:val="0008669A"/>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AD3"/>
    <w:rsid w:val="00096523"/>
    <w:rsid w:val="000967EB"/>
    <w:rsid w:val="00096B41"/>
    <w:rsid w:val="000A0129"/>
    <w:rsid w:val="000A017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0EB"/>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27D"/>
    <w:rsid w:val="000B7B55"/>
    <w:rsid w:val="000C0030"/>
    <w:rsid w:val="000C052F"/>
    <w:rsid w:val="000C05F5"/>
    <w:rsid w:val="000C08E9"/>
    <w:rsid w:val="000C0A7A"/>
    <w:rsid w:val="000C123B"/>
    <w:rsid w:val="000C12EE"/>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17F"/>
    <w:rsid w:val="000D4D3E"/>
    <w:rsid w:val="000D55DF"/>
    <w:rsid w:val="000D5774"/>
    <w:rsid w:val="000D5CAD"/>
    <w:rsid w:val="000D617B"/>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98B"/>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7DC"/>
    <w:rsid w:val="000F4F96"/>
    <w:rsid w:val="000F5A07"/>
    <w:rsid w:val="000F68B7"/>
    <w:rsid w:val="000F7653"/>
    <w:rsid w:val="000F7CCC"/>
    <w:rsid w:val="000F7E38"/>
    <w:rsid w:val="0010031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731"/>
    <w:rsid w:val="00104C11"/>
    <w:rsid w:val="00105071"/>
    <w:rsid w:val="00105396"/>
    <w:rsid w:val="00105707"/>
    <w:rsid w:val="00105BB9"/>
    <w:rsid w:val="00105C7B"/>
    <w:rsid w:val="00106309"/>
    <w:rsid w:val="00106B39"/>
    <w:rsid w:val="001100EC"/>
    <w:rsid w:val="00110305"/>
    <w:rsid w:val="001103FF"/>
    <w:rsid w:val="00110909"/>
    <w:rsid w:val="0011165F"/>
    <w:rsid w:val="001116F8"/>
    <w:rsid w:val="0011189D"/>
    <w:rsid w:val="001119C7"/>
    <w:rsid w:val="00111C8B"/>
    <w:rsid w:val="0011261C"/>
    <w:rsid w:val="00112A6A"/>
    <w:rsid w:val="00112ABD"/>
    <w:rsid w:val="00113470"/>
    <w:rsid w:val="0011358D"/>
    <w:rsid w:val="00113EEB"/>
    <w:rsid w:val="00114C63"/>
    <w:rsid w:val="00115429"/>
    <w:rsid w:val="0011575E"/>
    <w:rsid w:val="00115C30"/>
    <w:rsid w:val="00116179"/>
    <w:rsid w:val="001163C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F7C"/>
    <w:rsid w:val="0014670B"/>
    <w:rsid w:val="001468D3"/>
    <w:rsid w:val="00146B7E"/>
    <w:rsid w:val="00146BDF"/>
    <w:rsid w:val="00147222"/>
    <w:rsid w:val="0014755F"/>
    <w:rsid w:val="00150295"/>
    <w:rsid w:val="001503BE"/>
    <w:rsid w:val="001516EA"/>
    <w:rsid w:val="0015172D"/>
    <w:rsid w:val="0015174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53D"/>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77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613"/>
    <w:rsid w:val="001A2CE9"/>
    <w:rsid w:val="001A3153"/>
    <w:rsid w:val="001A3A05"/>
    <w:rsid w:val="001A3ADF"/>
    <w:rsid w:val="001A3E18"/>
    <w:rsid w:val="001A43DE"/>
    <w:rsid w:val="001A4748"/>
    <w:rsid w:val="001A570F"/>
    <w:rsid w:val="001A6234"/>
    <w:rsid w:val="001A76A9"/>
    <w:rsid w:val="001A7A68"/>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920"/>
    <w:rsid w:val="001B7FE6"/>
    <w:rsid w:val="001C11C5"/>
    <w:rsid w:val="001C2C97"/>
    <w:rsid w:val="001C2E71"/>
    <w:rsid w:val="001C2FA4"/>
    <w:rsid w:val="001C3470"/>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0BF8"/>
    <w:rsid w:val="001E1335"/>
    <w:rsid w:val="001E137B"/>
    <w:rsid w:val="001E1D6B"/>
    <w:rsid w:val="001E204B"/>
    <w:rsid w:val="001E2495"/>
    <w:rsid w:val="001E2579"/>
    <w:rsid w:val="001E2E97"/>
    <w:rsid w:val="001E3AAF"/>
    <w:rsid w:val="001E40D3"/>
    <w:rsid w:val="001E5107"/>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116"/>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4C6"/>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3F7A"/>
    <w:rsid w:val="002345B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5DC9"/>
    <w:rsid w:val="002463C0"/>
    <w:rsid w:val="002463FA"/>
    <w:rsid w:val="00246DAE"/>
    <w:rsid w:val="00247C97"/>
    <w:rsid w:val="00250C01"/>
    <w:rsid w:val="002514FE"/>
    <w:rsid w:val="0025150B"/>
    <w:rsid w:val="002521DC"/>
    <w:rsid w:val="00252786"/>
    <w:rsid w:val="00252859"/>
    <w:rsid w:val="00252B43"/>
    <w:rsid w:val="00253319"/>
    <w:rsid w:val="0025376C"/>
    <w:rsid w:val="002538B4"/>
    <w:rsid w:val="002538E3"/>
    <w:rsid w:val="00253C18"/>
    <w:rsid w:val="00253EDB"/>
    <w:rsid w:val="00254E56"/>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285"/>
    <w:rsid w:val="00267125"/>
    <w:rsid w:val="00267178"/>
    <w:rsid w:val="00267993"/>
    <w:rsid w:val="00267B22"/>
    <w:rsid w:val="002704B1"/>
    <w:rsid w:val="0027097C"/>
    <w:rsid w:val="00270AFB"/>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08A"/>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DD9"/>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4045"/>
    <w:rsid w:val="002D44C1"/>
    <w:rsid w:val="002D5122"/>
    <w:rsid w:val="002D58BB"/>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7AB"/>
    <w:rsid w:val="003109E1"/>
    <w:rsid w:val="00310B4A"/>
    <w:rsid w:val="00310D57"/>
    <w:rsid w:val="00311668"/>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17748"/>
    <w:rsid w:val="00320345"/>
    <w:rsid w:val="0032192E"/>
    <w:rsid w:val="00321A1D"/>
    <w:rsid w:val="0032243F"/>
    <w:rsid w:val="0032266F"/>
    <w:rsid w:val="00322A3E"/>
    <w:rsid w:val="00322CB7"/>
    <w:rsid w:val="003238C3"/>
    <w:rsid w:val="003239F2"/>
    <w:rsid w:val="00323E6D"/>
    <w:rsid w:val="00324781"/>
    <w:rsid w:val="00324BCD"/>
    <w:rsid w:val="00324F30"/>
    <w:rsid w:val="00325023"/>
    <w:rsid w:val="0032533F"/>
    <w:rsid w:val="00325FD8"/>
    <w:rsid w:val="003265B9"/>
    <w:rsid w:val="003265FC"/>
    <w:rsid w:val="00326C35"/>
    <w:rsid w:val="0032701E"/>
    <w:rsid w:val="00327232"/>
    <w:rsid w:val="0032744A"/>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0A6"/>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CD"/>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3EEA"/>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D0E"/>
    <w:rsid w:val="003E0F62"/>
    <w:rsid w:val="003E1085"/>
    <w:rsid w:val="003E26F1"/>
    <w:rsid w:val="003E39CD"/>
    <w:rsid w:val="003E4181"/>
    <w:rsid w:val="003E4719"/>
    <w:rsid w:val="003E4927"/>
    <w:rsid w:val="003E4D76"/>
    <w:rsid w:val="003E5379"/>
    <w:rsid w:val="003E5383"/>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0E3E"/>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8E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4D5"/>
    <w:rsid w:val="00435546"/>
    <w:rsid w:val="0043591E"/>
    <w:rsid w:val="00435EA4"/>
    <w:rsid w:val="00435EDE"/>
    <w:rsid w:val="00436377"/>
    <w:rsid w:val="004370AA"/>
    <w:rsid w:val="00440D8A"/>
    <w:rsid w:val="00441A6B"/>
    <w:rsid w:val="00441EA1"/>
    <w:rsid w:val="00441FA9"/>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2D83"/>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57FD7"/>
    <w:rsid w:val="004602E1"/>
    <w:rsid w:val="0046036D"/>
    <w:rsid w:val="004609C2"/>
    <w:rsid w:val="00460C3A"/>
    <w:rsid w:val="00460E8A"/>
    <w:rsid w:val="004617D7"/>
    <w:rsid w:val="00462126"/>
    <w:rsid w:val="0046230A"/>
    <w:rsid w:val="00462707"/>
    <w:rsid w:val="004627FF"/>
    <w:rsid w:val="004629B8"/>
    <w:rsid w:val="00462C95"/>
    <w:rsid w:val="00462E4C"/>
    <w:rsid w:val="00463212"/>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72B"/>
    <w:rsid w:val="00471425"/>
    <w:rsid w:val="00471443"/>
    <w:rsid w:val="00472103"/>
    <w:rsid w:val="004728ED"/>
    <w:rsid w:val="004737D0"/>
    <w:rsid w:val="00474F4B"/>
    <w:rsid w:val="004750E0"/>
    <w:rsid w:val="004758F9"/>
    <w:rsid w:val="00475ACE"/>
    <w:rsid w:val="00475C7D"/>
    <w:rsid w:val="0047641C"/>
    <w:rsid w:val="00476A57"/>
    <w:rsid w:val="00476C51"/>
    <w:rsid w:val="00476CBE"/>
    <w:rsid w:val="004773FC"/>
    <w:rsid w:val="00477623"/>
    <w:rsid w:val="00477C37"/>
    <w:rsid w:val="00480328"/>
    <w:rsid w:val="004804EA"/>
    <w:rsid w:val="0048110E"/>
    <w:rsid w:val="00481818"/>
    <w:rsid w:val="00482163"/>
    <w:rsid w:val="004823EC"/>
    <w:rsid w:val="00482AA9"/>
    <w:rsid w:val="004830F4"/>
    <w:rsid w:val="004834FC"/>
    <w:rsid w:val="00483B15"/>
    <w:rsid w:val="00483FB9"/>
    <w:rsid w:val="004845C8"/>
    <w:rsid w:val="004849BE"/>
    <w:rsid w:val="004866B0"/>
    <w:rsid w:val="00486C44"/>
    <w:rsid w:val="004875F1"/>
    <w:rsid w:val="004903FB"/>
    <w:rsid w:val="00490615"/>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653"/>
    <w:rsid w:val="004977C7"/>
    <w:rsid w:val="004A03F8"/>
    <w:rsid w:val="004A0EA0"/>
    <w:rsid w:val="004A13C4"/>
    <w:rsid w:val="004A1BC0"/>
    <w:rsid w:val="004A1F98"/>
    <w:rsid w:val="004A3794"/>
    <w:rsid w:val="004A3B1F"/>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4BE"/>
    <w:rsid w:val="004C2751"/>
    <w:rsid w:val="004C2864"/>
    <w:rsid w:val="004C2BFF"/>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4A2"/>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3D2"/>
    <w:rsid w:val="004F78C6"/>
    <w:rsid w:val="004F7B18"/>
    <w:rsid w:val="0050023E"/>
    <w:rsid w:val="0050032A"/>
    <w:rsid w:val="00500584"/>
    <w:rsid w:val="005009C7"/>
    <w:rsid w:val="005011F0"/>
    <w:rsid w:val="0050139A"/>
    <w:rsid w:val="005014F9"/>
    <w:rsid w:val="00501790"/>
    <w:rsid w:val="00501FF3"/>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1F46"/>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782"/>
    <w:rsid w:val="00532993"/>
    <w:rsid w:val="00532A04"/>
    <w:rsid w:val="00533750"/>
    <w:rsid w:val="005338DF"/>
    <w:rsid w:val="0053391D"/>
    <w:rsid w:val="005347B6"/>
    <w:rsid w:val="0053498D"/>
    <w:rsid w:val="00534B33"/>
    <w:rsid w:val="00535637"/>
    <w:rsid w:val="005356C1"/>
    <w:rsid w:val="00535A68"/>
    <w:rsid w:val="00536923"/>
    <w:rsid w:val="0053793E"/>
    <w:rsid w:val="00537A7D"/>
    <w:rsid w:val="0054016D"/>
    <w:rsid w:val="005402E7"/>
    <w:rsid w:val="005403AB"/>
    <w:rsid w:val="0054077F"/>
    <w:rsid w:val="00540A4E"/>
    <w:rsid w:val="0054188D"/>
    <w:rsid w:val="00541ABE"/>
    <w:rsid w:val="00541DB9"/>
    <w:rsid w:val="00542A36"/>
    <w:rsid w:val="005434D7"/>
    <w:rsid w:val="005438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AE3"/>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AC1"/>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8FE"/>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10D"/>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B7"/>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93B"/>
    <w:rsid w:val="005A1DF1"/>
    <w:rsid w:val="005A29E3"/>
    <w:rsid w:val="005A3B20"/>
    <w:rsid w:val="005A3F8A"/>
    <w:rsid w:val="005A445B"/>
    <w:rsid w:val="005A4A17"/>
    <w:rsid w:val="005A4FD6"/>
    <w:rsid w:val="005A507E"/>
    <w:rsid w:val="005A510C"/>
    <w:rsid w:val="005A511F"/>
    <w:rsid w:val="005A5666"/>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2DC7"/>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D63"/>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4BDF"/>
    <w:rsid w:val="005D55FB"/>
    <w:rsid w:val="005D5B63"/>
    <w:rsid w:val="005D6065"/>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4649"/>
    <w:rsid w:val="005F4F2E"/>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EB3"/>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30B"/>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60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163"/>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3EA"/>
    <w:rsid w:val="006637FF"/>
    <w:rsid w:val="006639D3"/>
    <w:rsid w:val="00663F00"/>
    <w:rsid w:val="00664013"/>
    <w:rsid w:val="006643BC"/>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2568"/>
    <w:rsid w:val="00683408"/>
    <w:rsid w:val="00683B94"/>
    <w:rsid w:val="00683CFC"/>
    <w:rsid w:val="00683F27"/>
    <w:rsid w:val="00684CA4"/>
    <w:rsid w:val="00684E72"/>
    <w:rsid w:val="00685909"/>
    <w:rsid w:val="0068599B"/>
    <w:rsid w:val="00685D02"/>
    <w:rsid w:val="006864E8"/>
    <w:rsid w:val="00686692"/>
    <w:rsid w:val="006869EC"/>
    <w:rsid w:val="006876DE"/>
    <w:rsid w:val="00690011"/>
    <w:rsid w:val="006901E4"/>
    <w:rsid w:val="00690316"/>
    <w:rsid w:val="0069077E"/>
    <w:rsid w:val="00690CAC"/>
    <w:rsid w:val="00692178"/>
    <w:rsid w:val="0069279F"/>
    <w:rsid w:val="006927AE"/>
    <w:rsid w:val="00692D34"/>
    <w:rsid w:val="00693033"/>
    <w:rsid w:val="00693321"/>
    <w:rsid w:val="006934B6"/>
    <w:rsid w:val="006939A3"/>
    <w:rsid w:val="00693A8E"/>
    <w:rsid w:val="00693F05"/>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350"/>
    <w:rsid w:val="006C5AAA"/>
    <w:rsid w:val="006C6780"/>
    <w:rsid w:val="006C67DA"/>
    <w:rsid w:val="006C69E6"/>
    <w:rsid w:val="006C6DD9"/>
    <w:rsid w:val="006C7300"/>
    <w:rsid w:val="006C7CCE"/>
    <w:rsid w:val="006D000D"/>
    <w:rsid w:val="006D036B"/>
    <w:rsid w:val="006D04BE"/>
    <w:rsid w:val="006D0921"/>
    <w:rsid w:val="006D0D9A"/>
    <w:rsid w:val="006D1198"/>
    <w:rsid w:val="006D18F6"/>
    <w:rsid w:val="006D1B6C"/>
    <w:rsid w:val="006D27E3"/>
    <w:rsid w:val="006D28E7"/>
    <w:rsid w:val="006D2BFA"/>
    <w:rsid w:val="006D2C83"/>
    <w:rsid w:val="006D2F95"/>
    <w:rsid w:val="006D316E"/>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4ED2"/>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6D9B"/>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0EB"/>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CE3"/>
    <w:rsid w:val="00756F76"/>
    <w:rsid w:val="00757201"/>
    <w:rsid w:val="0075748A"/>
    <w:rsid w:val="007579D9"/>
    <w:rsid w:val="00757B14"/>
    <w:rsid w:val="007600E8"/>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495A"/>
    <w:rsid w:val="0077505F"/>
    <w:rsid w:val="00775259"/>
    <w:rsid w:val="00776216"/>
    <w:rsid w:val="007763D6"/>
    <w:rsid w:val="00776572"/>
    <w:rsid w:val="0077738D"/>
    <w:rsid w:val="007774C2"/>
    <w:rsid w:val="00777ADF"/>
    <w:rsid w:val="00781AD8"/>
    <w:rsid w:val="00782A77"/>
    <w:rsid w:val="00782B72"/>
    <w:rsid w:val="00784CC4"/>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07"/>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2453"/>
    <w:rsid w:val="007D2B0B"/>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1F96"/>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70C"/>
    <w:rsid w:val="007F3AC5"/>
    <w:rsid w:val="007F49A4"/>
    <w:rsid w:val="007F4DCC"/>
    <w:rsid w:val="007F52E1"/>
    <w:rsid w:val="007F53A1"/>
    <w:rsid w:val="007F56C3"/>
    <w:rsid w:val="007F5EA8"/>
    <w:rsid w:val="007F5FEB"/>
    <w:rsid w:val="007F6AB0"/>
    <w:rsid w:val="007F77AD"/>
    <w:rsid w:val="0080063A"/>
    <w:rsid w:val="00800A85"/>
    <w:rsid w:val="00800C84"/>
    <w:rsid w:val="008014BF"/>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392"/>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EED"/>
    <w:rsid w:val="00852FCF"/>
    <w:rsid w:val="008536D6"/>
    <w:rsid w:val="00853766"/>
    <w:rsid w:val="00854E60"/>
    <w:rsid w:val="00854F1F"/>
    <w:rsid w:val="00855F5F"/>
    <w:rsid w:val="0085639E"/>
    <w:rsid w:val="00856B1B"/>
    <w:rsid w:val="0085724C"/>
    <w:rsid w:val="008574D7"/>
    <w:rsid w:val="00857D58"/>
    <w:rsid w:val="00857FD4"/>
    <w:rsid w:val="008601A9"/>
    <w:rsid w:val="008607C0"/>
    <w:rsid w:val="0086096C"/>
    <w:rsid w:val="00860C62"/>
    <w:rsid w:val="00861138"/>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8EC"/>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1446"/>
    <w:rsid w:val="00891CF4"/>
    <w:rsid w:val="008920B9"/>
    <w:rsid w:val="00892887"/>
    <w:rsid w:val="00892D75"/>
    <w:rsid w:val="00893BB7"/>
    <w:rsid w:val="008941DB"/>
    <w:rsid w:val="008944F8"/>
    <w:rsid w:val="00894546"/>
    <w:rsid w:val="008954D8"/>
    <w:rsid w:val="00895940"/>
    <w:rsid w:val="00895C7B"/>
    <w:rsid w:val="00895E31"/>
    <w:rsid w:val="0089695D"/>
    <w:rsid w:val="00896A46"/>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0FE"/>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B4E"/>
    <w:rsid w:val="008E1CB2"/>
    <w:rsid w:val="008E22D6"/>
    <w:rsid w:val="008E31A9"/>
    <w:rsid w:val="008E4F95"/>
    <w:rsid w:val="008E5173"/>
    <w:rsid w:val="008E530B"/>
    <w:rsid w:val="008E5366"/>
    <w:rsid w:val="008E5533"/>
    <w:rsid w:val="008E737B"/>
    <w:rsid w:val="008E775F"/>
    <w:rsid w:val="008E7D8A"/>
    <w:rsid w:val="008F1A30"/>
    <w:rsid w:val="008F1C6E"/>
    <w:rsid w:val="008F1FC1"/>
    <w:rsid w:val="008F2238"/>
    <w:rsid w:val="008F2555"/>
    <w:rsid w:val="008F2691"/>
    <w:rsid w:val="008F2DF6"/>
    <w:rsid w:val="008F2E3D"/>
    <w:rsid w:val="008F330B"/>
    <w:rsid w:val="008F35DC"/>
    <w:rsid w:val="008F3666"/>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07BC4"/>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607C"/>
    <w:rsid w:val="00926081"/>
    <w:rsid w:val="0092675A"/>
    <w:rsid w:val="00926C25"/>
    <w:rsid w:val="0093013F"/>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3FE7"/>
    <w:rsid w:val="009744D1"/>
    <w:rsid w:val="0097505B"/>
    <w:rsid w:val="009758E3"/>
    <w:rsid w:val="009763C4"/>
    <w:rsid w:val="00976C4F"/>
    <w:rsid w:val="00976C86"/>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3BA"/>
    <w:rsid w:val="009944DF"/>
    <w:rsid w:val="00994F59"/>
    <w:rsid w:val="00995933"/>
    <w:rsid w:val="00995CD3"/>
    <w:rsid w:val="00995D7E"/>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6B8A"/>
    <w:rsid w:val="009B7570"/>
    <w:rsid w:val="009C0336"/>
    <w:rsid w:val="009C0DCE"/>
    <w:rsid w:val="009C1051"/>
    <w:rsid w:val="009C137B"/>
    <w:rsid w:val="009C16FB"/>
    <w:rsid w:val="009C1772"/>
    <w:rsid w:val="009C17DA"/>
    <w:rsid w:val="009C18CC"/>
    <w:rsid w:val="009C1C22"/>
    <w:rsid w:val="009C1F5C"/>
    <w:rsid w:val="009C1F80"/>
    <w:rsid w:val="009C2BA6"/>
    <w:rsid w:val="009C2C62"/>
    <w:rsid w:val="009C2FC1"/>
    <w:rsid w:val="009C37B1"/>
    <w:rsid w:val="009C3AFB"/>
    <w:rsid w:val="009C3B95"/>
    <w:rsid w:val="009C3C80"/>
    <w:rsid w:val="009C470D"/>
    <w:rsid w:val="009C4CD0"/>
    <w:rsid w:val="009C5CA0"/>
    <w:rsid w:val="009C5CC3"/>
    <w:rsid w:val="009C638B"/>
    <w:rsid w:val="009C7998"/>
    <w:rsid w:val="009C7AEF"/>
    <w:rsid w:val="009C7DCE"/>
    <w:rsid w:val="009D05DB"/>
    <w:rsid w:val="009D05E0"/>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BA9"/>
    <w:rsid w:val="009D7CD5"/>
    <w:rsid w:val="009E0117"/>
    <w:rsid w:val="009E0459"/>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E7D9A"/>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BE"/>
    <w:rsid w:val="009F52C1"/>
    <w:rsid w:val="009F52CE"/>
    <w:rsid w:val="009F5EB6"/>
    <w:rsid w:val="009F62D9"/>
    <w:rsid w:val="009F663E"/>
    <w:rsid w:val="009F6F37"/>
    <w:rsid w:val="00A00C12"/>
    <w:rsid w:val="00A00C40"/>
    <w:rsid w:val="00A016F4"/>
    <w:rsid w:val="00A01D7B"/>
    <w:rsid w:val="00A01FC1"/>
    <w:rsid w:val="00A0211B"/>
    <w:rsid w:val="00A03194"/>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ADE"/>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5D5"/>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68F"/>
    <w:rsid w:val="00A2678B"/>
    <w:rsid w:val="00A278CE"/>
    <w:rsid w:val="00A27F3C"/>
    <w:rsid w:val="00A30B98"/>
    <w:rsid w:val="00A31884"/>
    <w:rsid w:val="00A31A3C"/>
    <w:rsid w:val="00A320C1"/>
    <w:rsid w:val="00A321B6"/>
    <w:rsid w:val="00A32831"/>
    <w:rsid w:val="00A32E8A"/>
    <w:rsid w:val="00A3318F"/>
    <w:rsid w:val="00A33F37"/>
    <w:rsid w:val="00A342AB"/>
    <w:rsid w:val="00A34481"/>
    <w:rsid w:val="00A34A91"/>
    <w:rsid w:val="00A34AE0"/>
    <w:rsid w:val="00A34DE6"/>
    <w:rsid w:val="00A34F8A"/>
    <w:rsid w:val="00A356F4"/>
    <w:rsid w:val="00A35A96"/>
    <w:rsid w:val="00A35C5C"/>
    <w:rsid w:val="00A35E95"/>
    <w:rsid w:val="00A35F3F"/>
    <w:rsid w:val="00A361CA"/>
    <w:rsid w:val="00A36AB7"/>
    <w:rsid w:val="00A374EB"/>
    <w:rsid w:val="00A3768F"/>
    <w:rsid w:val="00A40131"/>
    <w:rsid w:val="00A402A1"/>
    <w:rsid w:val="00A41380"/>
    <w:rsid w:val="00A41D8A"/>
    <w:rsid w:val="00A4274E"/>
    <w:rsid w:val="00A440FE"/>
    <w:rsid w:val="00A44175"/>
    <w:rsid w:val="00A4436C"/>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6F8"/>
    <w:rsid w:val="00A55E9F"/>
    <w:rsid w:val="00A562CA"/>
    <w:rsid w:val="00A56787"/>
    <w:rsid w:val="00A5694E"/>
    <w:rsid w:val="00A57020"/>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3CF"/>
    <w:rsid w:val="00A7453E"/>
    <w:rsid w:val="00A753C0"/>
    <w:rsid w:val="00A75510"/>
    <w:rsid w:val="00A761E5"/>
    <w:rsid w:val="00A76D45"/>
    <w:rsid w:val="00A77212"/>
    <w:rsid w:val="00A77568"/>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900"/>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604B"/>
    <w:rsid w:val="00AD76F2"/>
    <w:rsid w:val="00AD7D03"/>
    <w:rsid w:val="00AE1224"/>
    <w:rsid w:val="00AE12C5"/>
    <w:rsid w:val="00AE18A3"/>
    <w:rsid w:val="00AE1B0D"/>
    <w:rsid w:val="00AE1DBB"/>
    <w:rsid w:val="00AE2673"/>
    <w:rsid w:val="00AE3505"/>
    <w:rsid w:val="00AE3756"/>
    <w:rsid w:val="00AE3A4B"/>
    <w:rsid w:val="00AE3A63"/>
    <w:rsid w:val="00AE4572"/>
    <w:rsid w:val="00AE4755"/>
    <w:rsid w:val="00AE4796"/>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6079"/>
    <w:rsid w:val="00AF6286"/>
    <w:rsid w:val="00AF6959"/>
    <w:rsid w:val="00AF6E68"/>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5B2"/>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29EB"/>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2D54"/>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0CE"/>
    <w:rsid w:val="00B42162"/>
    <w:rsid w:val="00B432A0"/>
    <w:rsid w:val="00B4424E"/>
    <w:rsid w:val="00B44753"/>
    <w:rsid w:val="00B45088"/>
    <w:rsid w:val="00B45473"/>
    <w:rsid w:val="00B457B8"/>
    <w:rsid w:val="00B45F25"/>
    <w:rsid w:val="00B462A7"/>
    <w:rsid w:val="00B46F85"/>
    <w:rsid w:val="00B46FA9"/>
    <w:rsid w:val="00B4738B"/>
    <w:rsid w:val="00B476AF"/>
    <w:rsid w:val="00B4772D"/>
    <w:rsid w:val="00B47CC4"/>
    <w:rsid w:val="00B50122"/>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1C76"/>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59F9"/>
    <w:rsid w:val="00B863A8"/>
    <w:rsid w:val="00B86760"/>
    <w:rsid w:val="00B8706B"/>
    <w:rsid w:val="00B8772A"/>
    <w:rsid w:val="00B901A2"/>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448"/>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B00EF"/>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8C6"/>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2E8"/>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4B8C"/>
    <w:rsid w:val="00BD50D4"/>
    <w:rsid w:val="00BD512A"/>
    <w:rsid w:val="00BD5479"/>
    <w:rsid w:val="00BD57EF"/>
    <w:rsid w:val="00BD59E3"/>
    <w:rsid w:val="00BD672B"/>
    <w:rsid w:val="00BD771F"/>
    <w:rsid w:val="00BD7C76"/>
    <w:rsid w:val="00BD7FD7"/>
    <w:rsid w:val="00BE0208"/>
    <w:rsid w:val="00BE0315"/>
    <w:rsid w:val="00BE05F0"/>
    <w:rsid w:val="00BE08C3"/>
    <w:rsid w:val="00BE08D5"/>
    <w:rsid w:val="00BE091A"/>
    <w:rsid w:val="00BE09C0"/>
    <w:rsid w:val="00BE0AE3"/>
    <w:rsid w:val="00BE0D73"/>
    <w:rsid w:val="00BE1168"/>
    <w:rsid w:val="00BE11B8"/>
    <w:rsid w:val="00BE137E"/>
    <w:rsid w:val="00BE1772"/>
    <w:rsid w:val="00BE1DEB"/>
    <w:rsid w:val="00BE2903"/>
    <w:rsid w:val="00BE2E8B"/>
    <w:rsid w:val="00BE318A"/>
    <w:rsid w:val="00BE349E"/>
    <w:rsid w:val="00BE35DA"/>
    <w:rsid w:val="00BE41DD"/>
    <w:rsid w:val="00BE44F2"/>
    <w:rsid w:val="00BE4D6D"/>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6277"/>
    <w:rsid w:val="00C17715"/>
    <w:rsid w:val="00C17B48"/>
    <w:rsid w:val="00C17E55"/>
    <w:rsid w:val="00C20227"/>
    <w:rsid w:val="00C2039E"/>
    <w:rsid w:val="00C20514"/>
    <w:rsid w:val="00C20C76"/>
    <w:rsid w:val="00C21875"/>
    <w:rsid w:val="00C21B5C"/>
    <w:rsid w:val="00C21CFB"/>
    <w:rsid w:val="00C21D40"/>
    <w:rsid w:val="00C21F01"/>
    <w:rsid w:val="00C21F45"/>
    <w:rsid w:val="00C2265F"/>
    <w:rsid w:val="00C22916"/>
    <w:rsid w:val="00C229F8"/>
    <w:rsid w:val="00C22DD5"/>
    <w:rsid w:val="00C232DB"/>
    <w:rsid w:val="00C2356F"/>
    <w:rsid w:val="00C2369A"/>
    <w:rsid w:val="00C23D71"/>
    <w:rsid w:val="00C247C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3C4"/>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EC5"/>
    <w:rsid w:val="00C46F61"/>
    <w:rsid w:val="00C47598"/>
    <w:rsid w:val="00C47BB2"/>
    <w:rsid w:val="00C47CC5"/>
    <w:rsid w:val="00C5014C"/>
    <w:rsid w:val="00C50A0D"/>
    <w:rsid w:val="00C50F0D"/>
    <w:rsid w:val="00C51A32"/>
    <w:rsid w:val="00C51BD4"/>
    <w:rsid w:val="00C51C28"/>
    <w:rsid w:val="00C523AD"/>
    <w:rsid w:val="00C528C5"/>
    <w:rsid w:val="00C52DB8"/>
    <w:rsid w:val="00C53456"/>
    <w:rsid w:val="00C5397B"/>
    <w:rsid w:val="00C53E6D"/>
    <w:rsid w:val="00C53E92"/>
    <w:rsid w:val="00C54A67"/>
    <w:rsid w:val="00C54CD6"/>
    <w:rsid w:val="00C55CCA"/>
    <w:rsid w:val="00C55E36"/>
    <w:rsid w:val="00C55E88"/>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6E66"/>
    <w:rsid w:val="00C671D2"/>
    <w:rsid w:val="00C67A0A"/>
    <w:rsid w:val="00C67F26"/>
    <w:rsid w:val="00C70043"/>
    <w:rsid w:val="00C706C6"/>
    <w:rsid w:val="00C71330"/>
    <w:rsid w:val="00C713F2"/>
    <w:rsid w:val="00C71B29"/>
    <w:rsid w:val="00C71B5B"/>
    <w:rsid w:val="00C71EE7"/>
    <w:rsid w:val="00C7208D"/>
    <w:rsid w:val="00C721DE"/>
    <w:rsid w:val="00C72ABC"/>
    <w:rsid w:val="00C72B57"/>
    <w:rsid w:val="00C72B5A"/>
    <w:rsid w:val="00C73861"/>
    <w:rsid w:val="00C73DDB"/>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365E"/>
    <w:rsid w:val="00C941A8"/>
    <w:rsid w:val="00C95C72"/>
    <w:rsid w:val="00C95FE9"/>
    <w:rsid w:val="00C962B5"/>
    <w:rsid w:val="00C96959"/>
    <w:rsid w:val="00C96B86"/>
    <w:rsid w:val="00C971F9"/>
    <w:rsid w:val="00C97254"/>
    <w:rsid w:val="00C97DF7"/>
    <w:rsid w:val="00CA0278"/>
    <w:rsid w:val="00CA0AEE"/>
    <w:rsid w:val="00CA14C9"/>
    <w:rsid w:val="00CA1A6A"/>
    <w:rsid w:val="00CA1AD6"/>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06CB"/>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846"/>
    <w:rsid w:val="00CB6E40"/>
    <w:rsid w:val="00CB6EAE"/>
    <w:rsid w:val="00CB7127"/>
    <w:rsid w:val="00CB766B"/>
    <w:rsid w:val="00CB7BF2"/>
    <w:rsid w:val="00CB7C04"/>
    <w:rsid w:val="00CB7E10"/>
    <w:rsid w:val="00CC0DEB"/>
    <w:rsid w:val="00CC1417"/>
    <w:rsid w:val="00CC142E"/>
    <w:rsid w:val="00CC1478"/>
    <w:rsid w:val="00CC1720"/>
    <w:rsid w:val="00CC191C"/>
    <w:rsid w:val="00CC1F0F"/>
    <w:rsid w:val="00CC2759"/>
    <w:rsid w:val="00CC2F44"/>
    <w:rsid w:val="00CC356D"/>
    <w:rsid w:val="00CC3FEB"/>
    <w:rsid w:val="00CC469A"/>
    <w:rsid w:val="00CC47FB"/>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19B"/>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C2D"/>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270"/>
    <w:rsid w:val="00D306D5"/>
    <w:rsid w:val="00D30A43"/>
    <w:rsid w:val="00D30DA5"/>
    <w:rsid w:val="00D311E0"/>
    <w:rsid w:val="00D3163F"/>
    <w:rsid w:val="00D319AD"/>
    <w:rsid w:val="00D3275F"/>
    <w:rsid w:val="00D32D5F"/>
    <w:rsid w:val="00D3316C"/>
    <w:rsid w:val="00D335D6"/>
    <w:rsid w:val="00D33B88"/>
    <w:rsid w:val="00D34138"/>
    <w:rsid w:val="00D341F3"/>
    <w:rsid w:val="00D34548"/>
    <w:rsid w:val="00D34914"/>
    <w:rsid w:val="00D36606"/>
    <w:rsid w:val="00D3670F"/>
    <w:rsid w:val="00D36816"/>
    <w:rsid w:val="00D36CD7"/>
    <w:rsid w:val="00D36ED9"/>
    <w:rsid w:val="00D37A37"/>
    <w:rsid w:val="00D4101D"/>
    <w:rsid w:val="00D4128C"/>
    <w:rsid w:val="00D4156D"/>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3C7F"/>
    <w:rsid w:val="00D6411E"/>
    <w:rsid w:val="00D64482"/>
    <w:rsid w:val="00D64979"/>
    <w:rsid w:val="00D64A0C"/>
    <w:rsid w:val="00D65C71"/>
    <w:rsid w:val="00D65DCC"/>
    <w:rsid w:val="00D66234"/>
    <w:rsid w:val="00D66935"/>
    <w:rsid w:val="00D66C59"/>
    <w:rsid w:val="00D66C9D"/>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77D62"/>
    <w:rsid w:val="00D80021"/>
    <w:rsid w:val="00D807E5"/>
    <w:rsid w:val="00D80803"/>
    <w:rsid w:val="00D80843"/>
    <w:rsid w:val="00D81B8F"/>
    <w:rsid w:val="00D833BE"/>
    <w:rsid w:val="00D847D4"/>
    <w:rsid w:val="00D84C22"/>
    <w:rsid w:val="00D8562F"/>
    <w:rsid w:val="00D858D9"/>
    <w:rsid w:val="00D85A41"/>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955"/>
    <w:rsid w:val="00D97A50"/>
    <w:rsid w:val="00DA05BF"/>
    <w:rsid w:val="00DA0C2C"/>
    <w:rsid w:val="00DA193F"/>
    <w:rsid w:val="00DA1B0B"/>
    <w:rsid w:val="00DA23FA"/>
    <w:rsid w:val="00DA2589"/>
    <w:rsid w:val="00DA29C7"/>
    <w:rsid w:val="00DA2AF8"/>
    <w:rsid w:val="00DA2C76"/>
    <w:rsid w:val="00DA37EF"/>
    <w:rsid w:val="00DA386A"/>
    <w:rsid w:val="00DA461B"/>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1C8"/>
    <w:rsid w:val="00DE3213"/>
    <w:rsid w:val="00DE3F0E"/>
    <w:rsid w:val="00DE421A"/>
    <w:rsid w:val="00DE579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5AB"/>
    <w:rsid w:val="00DF383D"/>
    <w:rsid w:val="00DF43E8"/>
    <w:rsid w:val="00DF4B3E"/>
    <w:rsid w:val="00DF5745"/>
    <w:rsid w:val="00DF58E2"/>
    <w:rsid w:val="00DF5F6C"/>
    <w:rsid w:val="00DF621E"/>
    <w:rsid w:val="00DF6703"/>
    <w:rsid w:val="00DF68C0"/>
    <w:rsid w:val="00DF73BB"/>
    <w:rsid w:val="00DF7546"/>
    <w:rsid w:val="00DF7650"/>
    <w:rsid w:val="00DF791C"/>
    <w:rsid w:val="00DF7BB8"/>
    <w:rsid w:val="00DF7F5A"/>
    <w:rsid w:val="00E00303"/>
    <w:rsid w:val="00E00332"/>
    <w:rsid w:val="00E0073A"/>
    <w:rsid w:val="00E008BA"/>
    <w:rsid w:val="00E00DD1"/>
    <w:rsid w:val="00E00EBC"/>
    <w:rsid w:val="00E00FFD"/>
    <w:rsid w:val="00E01B12"/>
    <w:rsid w:val="00E0263F"/>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21"/>
    <w:rsid w:val="00E256E5"/>
    <w:rsid w:val="00E26411"/>
    <w:rsid w:val="00E264BC"/>
    <w:rsid w:val="00E26AC1"/>
    <w:rsid w:val="00E2720A"/>
    <w:rsid w:val="00E27AE8"/>
    <w:rsid w:val="00E27AEB"/>
    <w:rsid w:val="00E3008F"/>
    <w:rsid w:val="00E307B6"/>
    <w:rsid w:val="00E30DBF"/>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1D41"/>
    <w:rsid w:val="00E42017"/>
    <w:rsid w:val="00E423E2"/>
    <w:rsid w:val="00E42698"/>
    <w:rsid w:val="00E426E5"/>
    <w:rsid w:val="00E42730"/>
    <w:rsid w:val="00E43060"/>
    <w:rsid w:val="00E4363A"/>
    <w:rsid w:val="00E440D0"/>
    <w:rsid w:val="00E44FB7"/>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1BC"/>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2B"/>
    <w:rsid w:val="00E8154B"/>
    <w:rsid w:val="00E816E3"/>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5CC"/>
    <w:rsid w:val="00E97A23"/>
    <w:rsid w:val="00E97B21"/>
    <w:rsid w:val="00E97C21"/>
    <w:rsid w:val="00EA05D9"/>
    <w:rsid w:val="00EA1521"/>
    <w:rsid w:val="00EA16C4"/>
    <w:rsid w:val="00EA19E9"/>
    <w:rsid w:val="00EA2418"/>
    <w:rsid w:val="00EA2443"/>
    <w:rsid w:val="00EA24A3"/>
    <w:rsid w:val="00EA2669"/>
    <w:rsid w:val="00EA2AA6"/>
    <w:rsid w:val="00EA30D8"/>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1E2"/>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4B48"/>
    <w:rsid w:val="00EC5199"/>
    <w:rsid w:val="00EC5D25"/>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4A75"/>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F66"/>
    <w:rsid w:val="00EE7A5E"/>
    <w:rsid w:val="00EF0685"/>
    <w:rsid w:val="00EF0DE4"/>
    <w:rsid w:val="00EF16CA"/>
    <w:rsid w:val="00EF1C9B"/>
    <w:rsid w:val="00EF1D1E"/>
    <w:rsid w:val="00EF258B"/>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749"/>
    <w:rsid w:val="00F21BE9"/>
    <w:rsid w:val="00F22750"/>
    <w:rsid w:val="00F23455"/>
    <w:rsid w:val="00F23A49"/>
    <w:rsid w:val="00F23CA1"/>
    <w:rsid w:val="00F23D98"/>
    <w:rsid w:val="00F2401A"/>
    <w:rsid w:val="00F24798"/>
    <w:rsid w:val="00F24B19"/>
    <w:rsid w:val="00F2516C"/>
    <w:rsid w:val="00F257BB"/>
    <w:rsid w:val="00F26211"/>
    <w:rsid w:val="00F2646F"/>
    <w:rsid w:val="00F264A0"/>
    <w:rsid w:val="00F264E5"/>
    <w:rsid w:val="00F2696E"/>
    <w:rsid w:val="00F26C78"/>
    <w:rsid w:val="00F26E33"/>
    <w:rsid w:val="00F26ECD"/>
    <w:rsid w:val="00F2730C"/>
    <w:rsid w:val="00F27684"/>
    <w:rsid w:val="00F27E65"/>
    <w:rsid w:val="00F30EE7"/>
    <w:rsid w:val="00F318BA"/>
    <w:rsid w:val="00F318CC"/>
    <w:rsid w:val="00F31AC1"/>
    <w:rsid w:val="00F31DEA"/>
    <w:rsid w:val="00F32379"/>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D9B"/>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3D48"/>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5AF5"/>
    <w:rsid w:val="00F66746"/>
    <w:rsid w:val="00F669C5"/>
    <w:rsid w:val="00F66F82"/>
    <w:rsid w:val="00F672FF"/>
    <w:rsid w:val="00F67ACE"/>
    <w:rsid w:val="00F67C1B"/>
    <w:rsid w:val="00F67F40"/>
    <w:rsid w:val="00F70195"/>
    <w:rsid w:val="00F70FC0"/>
    <w:rsid w:val="00F71513"/>
    <w:rsid w:val="00F715E7"/>
    <w:rsid w:val="00F71FF8"/>
    <w:rsid w:val="00F721E2"/>
    <w:rsid w:val="00F72602"/>
    <w:rsid w:val="00F72DEA"/>
    <w:rsid w:val="00F7314F"/>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2FD5"/>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6F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564E"/>
    <w:rsid w:val="00FA6905"/>
    <w:rsid w:val="00FA7A01"/>
    <w:rsid w:val="00FB03E9"/>
    <w:rsid w:val="00FB08DC"/>
    <w:rsid w:val="00FB0EE8"/>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45F"/>
    <w:rsid w:val="00FC0936"/>
    <w:rsid w:val="00FC0BCA"/>
    <w:rsid w:val="00FC1093"/>
    <w:rsid w:val="00FC1673"/>
    <w:rsid w:val="00FC1772"/>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B2"/>
    <w:rsid w:val="00FD28C6"/>
    <w:rsid w:val="00FD2A3E"/>
    <w:rsid w:val="00FD3BCE"/>
    <w:rsid w:val="00FD42FC"/>
    <w:rsid w:val="00FD496E"/>
    <w:rsid w:val="00FD4EA9"/>
    <w:rsid w:val="00FD5091"/>
    <w:rsid w:val="00FD546E"/>
    <w:rsid w:val="00FD5869"/>
    <w:rsid w:val="00FD6D94"/>
    <w:rsid w:val="00FD6FFE"/>
    <w:rsid w:val="00FD7077"/>
    <w:rsid w:val="00FD7766"/>
    <w:rsid w:val="00FE0522"/>
    <w:rsid w:val="00FE0D64"/>
    <w:rsid w:val="00FE1050"/>
    <w:rsid w:val="00FE116B"/>
    <w:rsid w:val="00FE153D"/>
    <w:rsid w:val="00FE1DD3"/>
    <w:rsid w:val="00FE2690"/>
    <w:rsid w:val="00FE2700"/>
    <w:rsid w:val="00FE27F4"/>
    <w:rsid w:val="00FE3184"/>
    <w:rsid w:val="00FE374D"/>
    <w:rsid w:val="00FE3887"/>
    <w:rsid w:val="00FE39CE"/>
    <w:rsid w:val="00FE3BFD"/>
    <w:rsid w:val="00FE41B2"/>
    <w:rsid w:val="00FE42BA"/>
    <w:rsid w:val="00FE43AF"/>
    <w:rsid w:val="00FE453C"/>
    <w:rsid w:val="00FE54D3"/>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23E57C0E"/>
  <w15:docId w15:val="{ED210A5E-B0A6-45C6-8A43-0AD32097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0063A"/>
    <w:pPr>
      <w:numPr>
        <w:numId w:val="1"/>
      </w:numPr>
      <w:pBdr>
        <w:bottom w:val="single" w:sz="12" w:space="1" w:color="auto"/>
      </w:pBdr>
      <w:tabs>
        <w:tab w:val="left" w:pos="567"/>
      </w:tabs>
      <w:spacing w:before="240" w:after="120"/>
      <w:jc w:val="both"/>
    </w:pPr>
    <w:rPr>
      <w:rFonts w:cstheme="majorHAnsi"/>
      <w:color w:val="auto"/>
      <w:sz w:val="24"/>
      <w:szCs w:val="24"/>
      <w:lang w:eastAsia="en-US"/>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0063A"/>
    <w:rPr>
      <w:rFonts w:asciiTheme="majorHAnsi" w:eastAsiaTheme="majorEastAsia" w:hAnsiTheme="majorHAnsi" w:cstheme="majorHAnsi"/>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24"/>
      <w:szCs w:val="24"/>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266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s://www.planalto.gov.br/ccivil_03/leis/l8666cons.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s://www.planalto.gov.br/ccivil_03/leis/lcp/lcp12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5-2018/2015/decreto/d8539.htm" TargetMode="External"/><Relationship Id="rId42" Type="http://schemas.openxmlformats.org/officeDocument/2006/relationships/hyperlink" Target="https://www.gov.br/compras/pt-br/acesso-a-informacao/legislacao/instrucoes-normativas/instrucao-normativa-no-3-de-26-de-abril-de-2018"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gov.br/compras/pt-br/acesso-a-informacao/legislacao/instrucoes-normativas/instrucao-normativa-no-3-de-26-de-abril-de-2018" TargetMode="External"/><Relationship Id="rId55" Type="http://schemas.openxmlformats.org/officeDocument/2006/relationships/hyperlink" Target="https://cascavel.atende.net"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cascavel.atende.net" TargetMode="External"/><Relationship Id="rId24" Type="http://schemas.openxmlformats.org/officeDocument/2006/relationships/hyperlink" Target="https://www.planalto.gov.br/ccivil_03/constituicao/constituicaocompilado.htm" TargetMode="External"/><Relationship Id="rId32" Type="http://schemas.openxmlformats.org/officeDocument/2006/relationships/hyperlink" Target="https://leismunicipais.com.br/a1/pr/c/cascavel/lei-complementar/2009/7/63/lei-complementar-n-63-2009-institui-o-tratamento-diferenciado-e-favorecido-a-ser-dispensado-as-microempresas-e-as-empresas-de-pequeno-porte-no-ambito-do-municipio-em-conformidade-com-as-normas-gerais-previstas-no-estatuto-nacional-da-microempresa-e-da-empresa-de-pequeno-porte-instituido-pela-lei-complementar-federal-n-123-de-14-de-dezembro-de-2006?q=063%2F2009"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8429.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cascavel.atende.net" TargetMode="External"/><Relationship Id="rId19" Type="http://schemas.openxmlformats.org/officeDocument/2006/relationships/hyperlink" Target="http://www.planalto.gov.br/ccivil_03/_ato2019-2022/2021/lei/L14133.htm" TargetMode="External"/><Relationship Id="rId14" Type="http://schemas.openxmlformats.org/officeDocument/2006/relationships/comments" Target="comments.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constituicao/constituicaocompilado.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gov.br/compras/pt-br/acesso-a-informacao/legislacao/instrucoes-normativas/instrucao-normativa-no-3-de-26-de-abril-de-2018" TargetMode="External"/><Relationship Id="rId48" Type="http://schemas.openxmlformats.org/officeDocument/2006/relationships/hyperlink" Target="https://www.gov.br/compras/pt-br/acesso-a-informacao/legislacao/instrucoes-normativas/instrucao-normativa-no-3-de-26-de-abril-de-2018"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seges-me-no-73-de-30-de-setembro-de-2022"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gov.br/compra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cp/lcp123.htm" TargetMode="External"/><Relationship Id="rId38" Type="http://schemas.openxmlformats.org/officeDocument/2006/relationships/hyperlink" Target="https://www.portaltransparencia.gov.br/sancoes/ceis" TargetMode="External"/><Relationship Id="rId46" Type="http://schemas.openxmlformats.org/officeDocument/2006/relationships/hyperlink" Target="https://www.planalto.gov.br/ccivil_03/_ato2015-2018/2016/decreto/d8660.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theme" Target="theme/theme1.xml"/><Relationship Id="rId20" Type="http://schemas.openxmlformats.org/officeDocument/2006/relationships/hyperlink" Target="https://www.planalto.gov.br/ccivil_03/leis/lcp/lcp12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s://www.planalto.gov.br/ccivil_03/_ato2007-2010/2009/lei/l12187.htm" TargetMode="External"/><Relationship Id="rId49" Type="http://schemas.openxmlformats.org/officeDocument/2006/relationships/hyperlink" Target="https://www.gov.br/compras/pt-br/acesso-a-informacao/legislacao/instrucoes-normativas/instrucao-normativa-no-3-de-26-de-abril-de-2018"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leismunicipais.com.br/a1/pr/c/cascavel/lei-complementar/2009/7/63/lei-complementar-n-63-2009-institui-o-tratamento-diferenciado-e-favorecido-a-ser-dispensado-as-microempresas-e-as-empresas-de-pequeno-porte-no-ambito-do-municipio-em-conformidade-com-as-normas-gerais-previstas-no-estatuto-nacional-da-microempresa-e-da-empresa-de-pequeno-porte-instituido-pela-lei-complementar-federal-n-123-de-14-de-dezembro-de-2006?q=063%2F2009"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s://www.planalto.gov.br/ccivil_03/_ato2015-2018/2015/decreto/d8538.htm" TargetMode="External"/><Relationship Id="rId60" Type="http://schemas.openxmlformats.org/officeDocument/2006/relationships/hyperlink" Target="mailto:compras.transitar@cascavel.pr.gov.br"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s://www.portaltransparencia.gov.br/sancoes/cne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2409F256-9EF9-4BFB-B54E-823F9F33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28</Pages>
  <Words>13380</Words>
  <Characters>72256</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Pedro Gurkevicz Ribeiro</cp:lastModifiedBy>
  <cp:revision>206</cp:revision>
  <dcterms:created xsi:type="dcterms:W3CDTF">2024-02-13T11:02:00Z</dcterms:created>
  <dcterms:modified xsi:type="dcterms:W3CDTF">2025-11-17T19:41:00Z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